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98" w:rsidRPr="00233100" w:rsidRDefault="0051054C" w:rsidP="00E901D4">
      <w:pPr>
        <w:spacing w:after="0" w:line="240" w:lineRule="auto"/>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233100">
        <w:rPr>
          <w:rFonts w:ascii="Times New Roman" w:hAnsi="Times New Roman" w:cs="Times New Roman"/>
          <w:sz w:val="28"/>
          <w:szCs w:val="28"/>
          <w:lang w:val="kk-KZ"/>
        </w:rPr>
        <w:t>Налоговый контроль</w:t>
      </w:r>
    </w:p>
    <w:p w:rsidR="002A76AC" w:rsidRPr="00C047F4" w:rsidRDefault="002A76AC" w:rsidP="00E901D4">
      <w:pPr>
        <w:spacing w:after="0" w:line="240" w:lineRule="auto"/>
        <w:contextualSpacing/>
        <w:jc w:val="center"/>
        <w:rPr>
          <w:rFonts w:ascii="Times New Roman" w:hAnsi="Times New Roman" w:cs="Times New Roman"/>
          <w:sz w:val="28"/>
          <w:szCs w:val="28"/>
        </w:rPr>
      </w:pPr>
    </w:p>
    <w:p w:rsidR="00F72829" w:rsidRDefault="00F72829" w:rsidP="00E901D4">
      <w:pPr>
        <w:tabs>
          <w:tab w:val="left" w:pos="2655"/>
        </w:tabs>
        <w:spacing w:after="0" w:line="240" w:lineRule="auto"/>
        <w:jc w:val="center"/>
        <w:rPr>
          <w:rFonts w:ascii="Times New Roman" w:hAnsi="Times New Roman" w:cs="Times New Roman"/>
          <w:b/>
          <w:sz w:val="24"/>
          <w:szCs w:val="24"/>
        </w:rPr>
      </w:pPr>
    </w:p>
    <w:p w:rsidR="00F72829" w:rsidRPr="00E148ED" w:rsidRDefault="00F72829" w:rsidP="00E901D4">
      <w:pPr>
        <w:tabs>
          <w:tab w:val="left" w:pos="2655"/>
        </w:tabs>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СРАВНИТЕЛЬНАЯ ТАБЛИЦА</w:t>
      </w:r>
    </w:p>
    <w:p w:rsidR="00F72829" w:rsidRPr="00E148ED" w:rsidRDefault="00F72829" w:rsidP="00E901D4">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предложений в Кодекс Республики Казахстан «О налогах и других обязательных платежах в бюджет» </w:t>
      </w:r>
    </w:p>
    <w:p w:rsidR="00F72829" w:rsidRPr="00E148ED" w:rsidRDefault="00F72829" w:rsidP="00E901D4">
      <w:pPr>
        <w:spacing w:after="0" w:line="240" w:lineRule="auto"/>
        <w:jc w:val="center"/>
        <w:rPr>
          <w:rFonts w:ascii="Times New Roman" w:hAnsi="Times New Roman" w:cs="Times New Roman"/>
          <w:sz w:val="24"/>
          <w:szCs w:val="24"/>
        </w:rPr>
      </w:pPr>
      <w:r w:rsidRPr="00E148ED">
        <w:rPr>
          <w:rFonts w:ascii="Times New Roman" w:hAnsi="Times New Roman" w:cs="Times New Roman"/>
          <w:b/>
          <w:sz w:val="24"/>
          <w:szCs w:val="24"/>
        </w:rPr>
        <w:t>и другие законодательные акты</w:t>
      </w:r>
    </w:p>
    <w:p w:rsidR="00F72829" w:rsidRPr="00E148ED" w:rsidRDefault="00F72829" w:rsidP="00E901D4">
      <w:pPr>
        <w:spacing w:after="0" w:line="240" w:lineRule="auto"/>
        <w:jc w:val="both"/>
        <w:rPr>
          <w:rFonts w:ascii="Times New Roman" w:hAnsi="Times New Roman" w:cs="Times New Roman"/>
          <w:i/>
          <w:sz w:val="24"/>
          <w:szCs w:val="24"/>
        </w:rPr>
      </w:pPr>
    </w:p>
    <w:tbl>
      <w:tblPr>
        <w:tblStyle w:val="a3"/>
        <w:tblW w:w="16301" w:type="dxa"/>
        <w:tblInd w:w="-714" w:type="dxa"/>
        <w:tblLayout w:type="fixed"/>
        <w:tblLook w:val="04A0" w:firstRow="1" w:lastRow="0" w:firstColumn="1" w:lastColumn="0" w:noHBand="0" w:noVBand="1"/>
      </w:tblPr>
      <w:tblGrid>
        <w:gridCol w:w="567"/>
        <w:gridCol w:w="992"/>
        <w:gridCol w:w="4252"/>
        <w:gridCol w:w="4679"/>
        <w:gridCol w:w="4536"/>
        <w:gridCol w:w="1275"/>
      </w:tblGrid>
      <w:tr w:rsidR="00F72829" w:rsidRPr="00E148ED" w:rsidTr="00F72829">
        <w:tc>
          <w:tcPr>
            <w:tcW w:w="567" w:type="dxa"/>
            <w:tcBorders>
              <w:top w:val="single" w:sz="4" w:space="0" w:color="auto"/>
              <w:left w:val="single" w:sz="4" w:space="0" w:color="auto"/>
              <w:bottom w:val="single" w:sz="4" w:space="0" w:color="auto"/>
              <w:right w:val="single" w:sz="4" w:space="0" w:color="auto"/>
            </w:tcBorders>
            <w:hideMark/>
          </w:tcPr>
          <w:p w:rsidR="00F72829" w:rsidRPr="00F72829" w:rsidRDefault="00F72829" w:rsidP="00E901D4">
            <w:pPr>
              <w:spacing w:after="0" w:line="240" w:lineRule="auto"/>
              <w:rPr>
                <w:rFonts w:ascii="Times New Roman" w:hAnsi="Times New Roman" w:cs="Times New Roman"/>
                <w:b/>
                <w:sz w:val="24"/>
                <w:szCs w:val="24"/>
              </w:rPr>
            </w:pPr>
            <w:r w:rsidRPr="00F72829">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72829" w:rsidRPr="00F72829" w:rsidRDefault="00F72829" w:rsidP="00E901D4">
            <w:pPr>
              <w:spacing w:after="0" w:line="240" w:lineRule="auto"/>
              <w:jc w:val="center"/>
              <w:rPr>
                <w:rFonts w:ascii="Times New Roman" w:hAnsi="Times New Roman" w:cs="Times New Roman"/>
                <w:b/>
                <w:sz w:val="20"/>
                <w:szCs w:val="20"/>
              </w:rPr>
            </w:pPr>
            <w:r w:rsidRPr="00F72829">
              <w:rPr>
                <w:rFonts w:ascii="Times New Roman" w:hAnsi="Times New Roman" w:cs="Times New Roman"/>
                <w:b/>
                <w:sz w:val="20"/>
                <w:szCs w:val="20"/>
              </w:rPr>
              <w:t xml:space="preserve">Структурный элемент </w:t>
            </w:r>
          </w:p>
        </w:tc>
        <w:tc>
          <w:tcPr>
            <w:tcW w:w="4252" w:type="dxa"/>
            <w:tcBorders>
              <w:top w:val="single" w:sz="4" w:space="0" w:color="auto"/>
              <w:left w:val="single" w:sz="4" w:space="0" w:color="auto"/>
              <w:bottom w:val="single" w:sz="4" w:space="0" w:color="auto"/>
              <w:right w:val="single" w:sz="4" w:space="0" w:color="auto"/>
            </w:tcBorders>
            <w:hideMark/>
          </w:tcPr>
          <w:p w:rsidR="00F72829" w:rsidRPr="00E148ED" w:rsidRDefault="00F72829" w:rsidP="00E901D4">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Действующая редакция </w:t>
            </w:r>
          </w:p>
        </w:tc>
        <w:tc>
          <w:tcPr>
            <w:tcW w:w="4679" w:type="dxa"/>
            <w:tcBorders>
              <w:top w:val="single" w:sz="4" w:space="0" w:color="auto"/>
              <w:left w:val="single" w:sz="4" w:space="0" w:color="auto"/>
              <w:bottom w:val="single" w:sz="4" w:space="0" w:color="auto"/>
              <w:right w:val="single" w:sz="4" w:space="0" w:color="auto"/>
            </w:tcBorders>
            <w:hideMark/>
          </w:tcPr>
          <w:p w:rsidR="00F72829" w:rsidRPr="00E148ED" w:rsidRDefault="00F72829" w:rsidP="00E901D4">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Предлагаемая редакция</w:t>
            </w:r>
          </w:p>
        </w:tc>
        <w:tc>
          <w:tcPr>
            <w:tcW w:w="4536" w:type="dxa"/>
            <w:tcBorders>
              <w:top w:val="single" w:sz="4" w:space="0" w:color="auto"/>
              <w:left w:val="single" w:sz="4" w:space="0" w:color="auto"/>
              <w:bottom w:val="single" w:sz="4" w:space="0" w:color="auto"/>
              <w:right w:val="single" w:sz="4" w:space="0" w:color="auto"/>
            </w:tcBorders>
            <w:hideMark/>
          </w:tcPr>
          <w:p w:rsidR="00F72829" w:rsidRPr="00E148ED" w:rsidRDefault="00F72829" w:rsidP="00E901D4">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Обоснование</w:t>
            </w:r>
          </w:p>
          <w:p w:rsidR="00F72829" w:rsidRPr="00E148ED" w:rsidRDefault="00F72829" w:rsidP="00E901D4">
            <w:pPr>
              <w:spacing w:after="0" w:line="240" w:lineRule="auto"/>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F72829" w:rsidRPr="00E148ED" w:rsidRDefault="00F72829" w:rsidP="00E901D4">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Автор</w:t>
            </w:r>
          </w:p>
        </w:tc>
      </w:tr>
      <w:tr w:rsidR="00233100" w:rsidRPr="00E148ED" w:rsidTr="00952748">
        <w:tc>
          <w:tcPr>
            <w:tcW w:w="567" w:type="dxa"/>
            <w:tcBorders>
              <w:top w:val="single" w:sz="4" w:space="0" w:color="auto"/>
              <w:left w:val="single" w:sz="4" w:space="0" w:color="auto"/>
              <w:bottom w:val="single" w:sz="4" w:space="0" w:color="auto"/>
              <w:right w:val="single" w:sz="4" w:space="0" w:color="auto"/>
            </w:tcBorders>
          </w:tcPr>
          <w:p w:rsidR="00233100" w:rsidRPr="00F72829" w:rsidRDefault="00233100" w:rsidP="00E901D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233100" w:rsidRPr="00E148ED" w:rsidRDefault="00233100" w:rsidP="00E901D4">
            <w:pPr>
              <w:pStyle w:val="Default"/>
              <w:ind w:firstLine="172"/>
            </w:pPr>
            <w:r w:rsidRPr="00E148ED">
              <w:t>Пункт 2 статьи 96</w:t>
            </w:r>
          </w:p>
        </w:tc>
        <w:tc>
          <w:tcPr>
            <w:tcW w:w="4252" w:type="dxa"/>
          </w:tcPr>
          <w:p w:rsidR="00233100" w:rsidRPr="00E148ED" w:rsidRDefault="00233100" w:rsidP="00E901D4">
            <w:pPr>
              <w:spacing w:after="0" w:line="240" w:lineRule="auto"/>
              <w:ind w:left="1200" w:hanging="800"/>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Статья 96. Результаты камерального контроля</w:t>
            </w:r>
          </w:p>
          <w:p w:rsidR="00233100" w:rsidRPr="00E148ED" w:rsidRDefault="00233100" w:rsidP="00E901D4">
            <w:pPr>
              <w:spacing w:after="0" w:line="240" w:lineRule="auto"/>
              <w:jc w:val="both"/>
              <w:rPr>
                <w:rFonts w:ascii="Times New Roman" w:eastAsia="Times New Roman" w:hAnsi="Times New Roman" w:cs="Times New Roman"/>
                <w:color w:val="FF0000"/>
                <w:sz w:val="24"/>
                <w:szCs w:val="24"/>
                <w:lang w:eastAsia="ru-RU"/>
              </w:rPr>
            </w:pPr>
            <w:bookmarkStart w:id="0" w:name="SUB960100"/>
            <w:bookmarkStart w:id="1" w:name="sub1006148776"/>
            <w:bookmarkEnd w:id="0"/>
            <w:r w:rsidRPr="00E148ED">
              <w:rPr>
                <w:rFonts w:ascii="Times New Roman" w:eastAsia="Times New Roman" w:hAnsi="Times New Roman" w:cs="Times New Roman"/>
                <w:color w:val="FF0000"/>
                <w:sz w:val="24"/>
                <w:szCs w:val="24"/>
                <w:lang w:eastAsia="ru-RU"/>
              </w:rPr>
              <w:t>…</w:t>
            </w:r>
          </w:p>
          <w:p w:rsidR="00233100" w:rsidRPr="00E148ED" w:rsidRDefault="00233100" w:rsidP="00E901D4">
            <w:pPr>
              <w:spacing w:after="0" w:line="240" w:lineRule="auto"/>
              <w:ind w:firstLine="426"/>
              <w:jc w:val="both"/>
              <w:rPr>
                <w:rFonts w:ascii="Times New Roman" w:eastAsia="Times New Roman" w:hAnsi="Times New Roman" w:cs="Times New Roman"/>
                <w:color w:val="000000"/>
                <w:sz w:val="24"/>
                <w:szCs w:val="24"/>
                <w:lang w:eastAsia="ru-RU"/>
              </w:rPr>
            </w:pPr>
            <w:bookmarkStart w:id="2" w:name="SUB960200"/>
            <w:bookmarkEnd w:id="2"/>
            <w:r w:rsidRPr="00E148ED">
              <w:rPr>
                <w:rFonts w:ascii="Times New Roman" w:eastAsia="Times New Roman" w:hAnsi="Times New Roman" w:cs="Times New Roman"/>
                <w:color w:val="000000"/>
                <w:sz w:val="24"/>
                <w:szCs w:val="24"/>
                <w:lang w:eastAsia="ru-RU"/>
              </w:rPr>
              <w:t xml:space="preserve">2. Исполнение </w:t>
            </w:r>
            <w:r w:rsidRPr="00E148ED">
              <w:rPr>
                <w:rFonts w:ascii="Times New Roman" w:eastAsia="Times New Roman" w:hAnsi="Times New Roman" w:cs="Times New Roman"/>
                <w:color w:val="000000" w:themeColor="text1"/>
                <w:sz w:val="24"/>
                <w:szCs w:val="24"/>
                <w:lang w:eastAsia="ru-RU"/>
              </w:rPr>
              <w:t>уведомления</w:t>
            </w:r>
            <w:bookmarkEnd w:id="1"/>
            <w:r w:rsidRPr="00E148ED">
              <w:rPr>
                <w:rFonts w:ascii="Times New Roman" w:eastAsia="Times New Roman" w:hAnsi="Times New Roman" w:cs="Times New Roman"/>
                <w:color w:val="000000" w:themeColor="text1"/>
                <w:sz w:val="24"/>
                <w:szCs w:val="24"/>
                <w:lang w:eastAsia="ru-RU"/>
              </w:rPr>
              <w:t xml:space="preserve"> о</w:t>
            </w:r>
            <w:r w:rsidRPr="00E148ED">
              <w:rPr>
                <w:rFonts w:ascii="Times New Roman" w:eastAsia="Times New Roman" w:hAnsi="Times New Roman" w:cs="Times New Roman"/>
                <w:color w:val="000000"/>
                <w:sz w:val="24"/>
                <w:szCs w:val="24"/>
                <w:lang w:eastAsia="ru-RU"/>
              </w:rPr>
              <w:t xml:space="preserve">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 </w:t>
            </w:r>
          </w:p>
          <w:p w:rsidR="00233100" w:rsidRPr="00E148ED" w:rsidRDefault="00233100" w:rsidP="00E901D4">
            <w:pPr>
              <w:pStyle w:val="Default"/>
              <w:ind w:firstLine="172"/>
              <w:jc w:val="both"/>
              <w:rPr>
                <w:b/>
              </w:rPr>
            </w:pPr>
          </w:p>
        </w:tc>
        <w:tc>
          <w:tcPr>
            <w:tcW w:w="4679" w:type="dxa"/>
          </w:tcPr>
          <w:p w:rsidR="00233100" w:rsidRPr="00E148ED" w:rsidRDefault="00233100" w:rsidP="00E901D4">
            <w:pPr>
              <w:spacing w:after="0" w:line="240" w:lineRule="auto"/>
              <w:ind w:left="1200" w:hanging="800"/>
              <w:jc w:val="both"/>
              <w:rPr>
                <w:rFonts w:ascii="Times New Roman" w:eastAsia="Times New Roman" w:hAnsi="Times New Roman" w:cs="Times New Roman"/>
                <w:b/>
                <w:color w:val="000000" w:themeColor="text1"/>
                <w:sz w:val="24"/>
                <w:szCs w:val="24"/>
                <w:lang w:eastAsia="ru-RU"/>
              </w:rPr>
            </w:pPr>
            <w:r w:rsidRPr="00E148ED">
              <w:rPr>
                <w:rFonts w:ascii="Times New Roman" w:eastAsia="Times New Roman" w:hAnsi="Times New Roman" w:cs="Times New Roman"/>
                <w:b/>
                <w:color w:val="000000" w:themeColor="text1"/>
                <w:sz w:val="24"/>
                <w:szCs w:val="24"/>
                <w:lang w:eastAsia="ru-RU"/>
              </w:rPr>
              <w:t>Статья 96. Результаты камерального контроля</w:t>
            </w:r>
          </w:p>
          <w:p w:rsidR="00233100" w:rsidRPr="00E148ED" w:rsidRDefault="00233100" w:rsidP="00E901D4">
            <w:pPr>
              <w:spacing w:after="0" w:line="240" w:lineRule="auto"/>
              <w:jc w:val="both"/>
              <w:rPr>
                <w:rFonts w:ascii="Times New Roman" w:eastAsia="Times New Roman" w:hAnsi="Times New Roman" w:cs="Times New Roman"/>
                <w:color w:val="000000" w:themeColor="text1"/>
                <w:sz w:val="24"/>
                <w:szCs w:val="24"/>
                <w:lang w:eastAsia="ru-RU"/>
              </w:rPr>
            </w:pPr>
            <w:r w:rsidRPr="00E148ED">
              <w:rPr>
                <w:rFonts w:ascii="Times New Roman" w:eastAsia="Times New Roman" w:hAnsi="Times New Roman" w:cs="Times New Roman"/>
                <w:color w:val="000000" w:themeColor="text1"/>
                <w:sz w:val="24"/>
                <w:szCs w:val="24"/>
                <w:lang w:eastAsia="ru-RU"/>
              </w:rPr>
              <w:t>…</w:t>
            </w:r>
          </w:p>
          <w:p w:rsidR="00233100" w:rsidRPr="00E148ED" w:rsidRDefault="00233100" w:rsidP="00E901D4">
            <w:pPr>
              <w:spacing w:after="0" w:line="240" w:lineRule="auto"/>
              <w:ind w:firstLine="426"/>
              <w:jc w:val="both"/>
              <w:rPr>
                <w:rFonts w:ascii="Times New Roman" w:eastAsia="Times New Roman" w:hAnsi="Times New Roman" w:cs="Times New Roman"/>
                <w:color w:val="000000" w:themeColor="text1"/>
                <w:sz w:val="24"/>
                <w:szCs w:val="24"/>
                <w:lang w:eastAsia="ru-RU"/>
              </w:rPr>
            </w:pPr>
            <w:r w:rsidRPr="00E148ED">
              <w:rPr>
                <w:rFonts w:ascii="Times New Roman" w:eastAsia="Times New Roman" w:hAnsi="Times New Roman" w:cs="Times New Roman"/>
                <w:color w:val="000000" w:themeColor="text1"/>
                <w:sz w:val="24"/>
                <w:szCs w:val="24"/>
                <w:lang w:eastAsia="ru-RU"/>
              </w:rPr>
              <w:t xml:space="preserve">2. </w:t>
            </w:r>
            <w:r w:rsidRPr="00E148ED">
              <w:rPr>
                <w:rFonts w:ascii="Times New Roman" w:eastAsia="Times New Roman" w:hAnsi="Times New Roman" w:cs="Times New Roman"/>
                <w:b/>
                <w:color w:val="000000" w:themeColor="text1"/>
                <w:sz w:val="24"/>
                <w:szCs w:val="24"/>
                <w:lang w:eastAsia="ru-RU"/>
              </w:rPr>
              <w:t>Если иное не предусмотрено настоящим пунктам,</w:t>
            </w:r>
            <w:r w:rsidRPr="00E148ED">
              <w:rPr>
                <w:rFonts w:ascii="Times New Roman" w:eastAsia="Times New Roman" w:hAnsi="Times New Roman" w:cs="Times New Roman"/>
                <w:color w:val="000000" w:themeColor="text1"/>
                <w:sz w:val="24"/>
                <w:szCs w:val="24"/>
                <w:lang w:eastAsia="ru-RU"/>
              </w:rPr>
              <w:t xml:space="preserve">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 </w:t>
            </w:r>
          </w:p>
          <w:p w:rsidR="00233100" w:rsidRPr="00E148ED" w:rsidRDefault="00233100" w:rsidP="00E901D4">
            <w:pPr>
              <w:spacing w:after="0" w:line="240" w:lineRule="auto"/>
              <w:ind w:firstLine="426"/>
              <w:jc w:val="both"/>
              <w:rPr>
                <w:rFonts w:ascii="Times New Roman" w:eastAsia="Times New Roman" w:hAnsi="Times New Roman" w:cs="Times New Roman"/>
                <w:color w:val="000000" w:themeColor="text1"/>
                <w:sz w:val="24"/>
                <w:szCs w:val="24"/>
                <w:lang w:eastAsia="ru-RU"/>
              </w:rPr>
            </w:pPr>
            <w:r w:rsidRPr="00E148ED">
              <w:rPr>
                <w:rFonts w:ascii="Times New Roman" w:eastAsia="Times New Roman" w:hAnsi="Times New Roman" w:cs="Times New Roman"/>
                <w:b/>
                <w:color w:val="000000" w:themeColor="text1"/>
                <w:sz w:val="24"/>
                <w:szCs w:val="24"/>
                <w:lang w:eastAsia="ru-RU"/>
              </w:rPr>
              <w:t xml:space="preserve">Исполнение </w:t>
            </w:r>
            <w:hyperlink r:id="rId8" w:history="1">
              <w:r w:rsidRPr="00E148ED">
                <w:rPr>
                  <w:rFonts w:ascii="Times New Roman" w:eastAsia="Times New Roman" w:hAnsi="Times New Roman" w:cs="Times New Roman"/>
                  <w:b/>
                  <w:color w:val="000000" w:themeColor="text1"/>
                  <w:sz w:val="24"/>
                  <w:szCs w:val="24"/>
                  <w:lang w:eastAsia="ru-RU"/>
                </w:rPr>
                <w:t>уведомления</w:t>
              </w:r>
            </w:hyperlink>
            <w:r w:rsidRPr="00E148ED">
              <w:rPr>
                <w:rFonts w:ascii="Times New Roman" w:eastAsia="Times New Roman" w:hAnsi="Times New Roman" w:cs="Times New Roman"/>
                <w:b/>
                <w:color w:val="000000" w:themeColor="text1"/>
                <w:sz w:val="24"/>
                <w:szCs w:val="24"/>
                <w:lang w:eastAsia="ru-RU"/>
              </w:rPr>
              <w:t xml:space="preserve"> об устранении нарушений, выявленных налоговыми органами по результатам камерального контроля в ходе анализа отчета «Пирамида», осуществляется налогоплательщиком (налоговым агентом) в течение пятнадцати рабочих дней со дня, следующего за днем его вручения (получения).</w:t>
            </w:r>
            <w:r w:rsidRPr="00E148ED">
              <w:rPr>
                <w:rFonts w:ascii="Times New Roman" w:eastAsia="Times New Roman" w:hAnsi="Times New Roman" w:cs="Times New Roman"/>
                <w:color w:val="000000" w:themeColor="text1"/>
                <w:sz w:val="24"/>
                <w:szCs w:val="24"/>
                <w:lang w:eastAsia="ru-RU"/>
              </w:rPr>
              <w:t xml:space="preserve"> </w:t>
            </w:r>
          </w:p>
          <w:p w:rsidR="00233100" w:rsidRPr="00E148ED" w:rsidRDefault="00233100" w:rsidP="00E901D4">
            <w:pPr>
              <w:spacing w:after="0" w:line="240" w:lineRule="auto"/>
              <w:ind w:firstLine="426"/>
              <w:jc w:val="both"/>
              <w:rPr>
                <w:rFonts w:ascii="Times New Roman" w:eastAsia="Times New Roman" w:hAnsi="Times New Roman" w:cs="Times New Roman"/>
                <w:color w:val="000000" w:themeColor="text1"/>
                <w:sz w:val="24"/>
                <w:szCs w:val="24"/>
                <w:lang w:eastAsia="ru-RU"/>
              </w:rPr>
            </w:pPr>
          </w:p>
          <w:p w:rsidR="00233100" w:rsidRPr="00E148ED" w:rsidRDefault="00233100" w:rsidP="00E901D4">
            <w:pPr>
              <w:pStyle w:val="Default"/>
              <w:ind w:firstLine="172"/>
              <w:jc w:val="both"/>
              <w:rPr>
                <w:b/>
                <w:color w:val="000000" w:themeColor="text1"/>
              </w:rPr>
            </w:pPr>
          </w:p>
        </w:tc>
        <w:tc>
          <w:tcPr>
            <w:tcW w:w="4536" w:type="dxa"/>
            <w:vMerge w:val="restart"/>
            <w:tcBorders>
              <w:top w:val="single" w:sz="4" w:space="0" w:color="auto"/>
              <w:left w:val="single" w:sz="4" w:space="0" w:color="auto"/>
              <w:right w:val="single" w:sz="4" w:space="0" w:color="auto"/>
            </w:tcBorders>
          </w:tcPr>
          <w:p w:rsidR="00233100" w:rsidRPr="00E148ED" w:rsidRDefault="00233100" w:rsidP="00E901D4">
            <w:pPr>
              <w:spacing w:after="0" w:line="240" w:lineRule="auto"/>
              <w:jc w:val="both"/>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rPr>
              <w:t>С 1 января 2019 года</w:t>
            </w:r>
          </w:p>
          <w:p w:rsidR="00233100" w:rsidRPr="00E148ED" w:rsidRDefault="00233100" w:rsidP="00E901D4">
            <w:pPr>
              <w:spacing w:after="0" w:line="240" w:lineRule="auto"/>
              <w:jc w:val="both"/>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rPr>
              <w:t>ТОО Казцинк</w:t>
            </w:r>
          </w:p>
          <w:p w:rsidR="00233100" w:rsidRPr="00E148ED" w:rsidRDefault="00233100" w:rsidP="00E901D4">
            <w:pPr>
              <w:spacing w:after="0" w:line="240" w:lineRule="auto"/>
              <w:ind w:firstLine="397"/>
              <w:jc w:val="both"/>
              <w:rPr>
                <w:rFonts w:ascii="Times New Roman" w:hAnsi="Times New Roman" w:cs="Times New Roman"/>
                <w:sz w:val="24"/>
                <w:szCs w:val="24"/>
              </w:rPr>
            </w:pPr>
          </w:p>
          <w:p w:rsidR="00233100" w:rsidRPr="00E148ED" w:rsidRDefault="00233100" w:rsidP="00E901D4">
            <w:pPr>
              <w:spacing w:after="0" w:line="240" w:lineRule="auto"/>
              <w:ind w:firstLine="397"/>
              <w:jc w:val="both"/>
              <w:rPr>
                <w:rFonts w:ascii="Times New Roman" w:eastAsia="Times New Roman" w:hAnsi="Times New Roman" w:cs="Times New Roman"/>
                <w:color w:val="000000"/>
                <w:sz w:val="24"/>
                <w:szCs w:val="24"/>
                <w:lang w:eastAsia="ru-RU"/>
              </w:rPr>
            </w:pPr>
            <w:r w:rsidRPr="00E148ED">
              <w:rPr>
                <w:rFonts w:ascii="Times New Roman" w:hAnsi="Times New Roman" w:cs="Times New Roman"/>
                <w:sz w:val="24"/>
                <w:szCs w:val="24"/>
              </w:rPr>
              <w:t xml:space="preserve">Согласно </w:t>
            </w:r>
            <w:r w:rsidRPr="00E148ED">
              <w:rPr>
                <w:rFonts w:ascii="Times New Roman" w:eastAsia="Times New Roman" w:hAnsi="Times New Roman" w:cs="Times New Roman"/>
                <w:color w:val="000000"/>
                <w:sz w:val="24"/>
                <w:szCs w:val="24"/>
                <w:lang w:eastAsia="ru-RU"/>
              </w:rPr>
              <w:t>Правилам возврата превышения налога на добавленную стоимость, утвержденных  приказом МФ РК  от 19.03.2018г. № 391  (далее-Правила) установлен следующий регламент действий УГД:</w:t>
            </w:r>
          </w:p>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а) При проведении тематической проверки по подтверждению достоверности сумм превышения НДС, предъявленных к возврату, а также достоверности сумм НДС, возвращенных из бюджета налогоплательщику, в отношении которого применен упрощенный порядок возврата, орган государственных доходов:</w:t>
            </w:r>
          </w:p>
          <w:p w:rsidR="00233100" w:rsidRPr="00E148ED" w:rsidRDefault="00233100" w:rsidP="00E901D4">
            <w:pPr>
              <w:spacing w:after="0" w:line="240" w:lineRule="auto"/>
              <w:ind w:firstLine="397"/>
              <w:jc w:val="both"/>
              <w:rPr>
                <w:rFonts w:ascii="Times New Roman" w:eastAsia="Times New Roman" w:hAnsi="Times New Roman" w:cs="Times New Roman"/>
                <w:color w:val="000000"/>
                <w:sz w:val="24"/>
                <w:szCs w:val="24"/>
                <w:lang w:eastAsia="ru-RU"/>
              </w:rPr>
            </w:pPr>
            <w:r w:rsidRPr="00E148ED">
              <w:rPr>
                <w:rFonts w:ascii="Times New Roman" w:hAnsi="Times New Roman" w:cs="Times New Roman"/>
                <w:sz w:val="24"/>
                <w:szCs w:val="24"/>
              </w:rPr>
              <w:t xml:space="preserve"> </w:t>
            </w:r>
            <w:r w:rsidRPr="00E148ED">
              <w:rPr>
                <w:rFonts w:ascii="Times New Roman" w:eastAsia="Times New Roman" w:hAnsi="Times New Roman" w:cs="Times New Roman"/>
                <w:color w:val="000000"/>
                <w:sz w:val="24"/>
                <w:szCs w:val="24"/>
                <w:lang w:eastAsia="ru-RU"/>
              </w:rPr>
              <w:t xml:space="preserve">формирует по проверяемому налогоплательщику аналитический отчет «Пирамида» по поставщикам и  </w:t>
            </w:r>
            <w:bookmarkStart w:id="3" w:name="SUB600"/>
            <w:bookmarkEnd w:id="3"/>
            <w:r w:rsidRPr="00E148ED">
              <w:rPr>
                <w:rFonts w:ascii="Times New Roman" w:eastAsia="Times New Roman" w:hAnsi="Times New Roman" w:cs="Times New Roman"/>
                <w:color w:val="000000"/>
                <w:sz w:val="24"/>
                <w:szCs w:val="24"/>
                <w:lang w:eastAsia="ru-RU"/>
              </w:rPr>
              <w:t xml:space="preserve">определяет перечень непосредственных поставщиков, в отношении которых необходимо: </w:t>
            </w:r>
          </w:p>
          <w:p w:rsidR="00233100" w:rsidRPr="00E148ED" w:rsidRDefault="00233100" w:rsidP="00E901D4">
            <w:pPr>
              <w:spacing w:after="0" w:line="240" w:lineRule="auto"/>
              <w:ind w:firstLine="397"/>
              <w:jc w:val="both"/>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 xml:space="preserve">направить уведомление, для устранения нарушений, выявленных по </w:t>
            </w:r>
            <w:r w:rsidRPr="00E148ED">
              <w:rPr>
                <w:rFonts w:ascii="Times New Roman" w:eastAsia="Times New Roman" w:hAnsi="Times New Roman" w:cs="Times New Roman"/>
                <w:sz w:val="24"/>
                <w:szCs w:val="24"/>
                <w:lang w:eastAsia="ru-RU"/>
              </w:rPr>
              <w:lastRenderedPageBreak/>
              <w:t>результатам анализа отчета «Пирамида»;</w:t>
            </w:r>
          </w:p>
          <w:p w:rsidR="00233100" w:rsidRPr="00E148ED" w:rsidRDefault="00233100" w:rsidP="00E901D4">
            <w:pPr>
              <w:spacing w:after="0" w:line="240" w:lineRule="auto"/>
              <w:ind w:firstLine="397"/>
              <w:jc w:val="both"/>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и (или)</w:t>
            </w:r>
          </w:p>
          <w:p w:rsidR="00233100" w:rsidRPr="00E148ED" w:rsidRDefault="00233100" w:rsidP="00E901D4">
            <w:pPr>
              <w:spacing w:after="0" w:line="240" w:lineRule="auto"/>
              <w:ind w:firstLine="39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sz w:val="24"/>
                <w:szCs w:val="24"/>
                <w:lang w:eastAsia="ru-RU"/>
              </w:rPr>
              <w:t>назначить встречные проверки в течение пяти рабочих дней с даты начала тематической проверки</w:t>
            </w:r>
            <w:bookmarkStart w:id="4" w:name="SUB700"/>
            <w:bookmarkEnd w:id="4"/>
            <w:r w:rsidRPr="00E148ED">
              <w:rPr>
                <w:rFonts w:ascii="Times New Roman" w:eastAsia="Times New Roman" w:hAnsi="Times New Roman" w:cs="Times New Roman"/>
                <w:sz w:val="24"/>
                <w:szCs w:val="24"/>
                <w:lang w:eastAsia="ru-RU"/>
              </w:rPr>
              <w:t>.</w:t>
            </w:r>
          </w:p>
          <w:p w:rsidR="00233100" w:rsidRPr="00E148ED" w:rsidRDefault="00233100" w:rsidP="00E901D4">
            <w:pPr>
              <w:spacing w:after="0" w:line="240" w:lineRule="auto"/>
              <w:ind w:firstLine="39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б) если поставщик товаров, работ, услуг проверяемого налогоплательщика состоит на учете по местонахождению в другом органе государственных доходов, орган государственных доходов, назначивший тематическую проверку, направляет соответствующий запрос о проведении встречной проверки и (или) запрос о принятии мер - в течение </w:t>
            </w:r>
            <w:r w:rsidRPr="00E148ED">
              <w:rPr>
                <w:rFonts w:ascii="Times New Roman" w:eastAsia="Times New Roman" w:hAnsi="Times New Roman" w:cs="Times New Roman"/>
                <w:b/>
                <w:color w:val="000000"/>
                <w:sz w:val="24"/>
                <w:szCs w:val="24"/>
                <w:lang w:eastAsia="ru-RU"/>
              </w:rPr>
              <w:t>пятнадцати</w:t>
            </w:r>
            <w:r w:rsidRPr="00E148ED">
              <w:rPr>
                <w:rFonts w:ascii="Times New Roman" w:eastAsia="Times New Roman" w:hAnsi="Times New Roman" w:cs="Times New Roman"/>
                <w:color w:val="000000"/>
                <w:sz w:val="24"/>
                <w:szCs w:val="24"/>
                <w:lang w:eastAsia="ru-RU"/>
              </w:rPr>
              <w:t xml:space="preserve"> рабочих дней с даты начала тематической проверки.</w:t>
            </w:r>
          </w:p>
          <w:p w:rsidR="00233100" w:rsidRPr="00E148ED" w:rsidRDefault="00233100" w:rsidP="00E901D4">
            <w:pPr>
              <w:spacing w:after="0" w:line="240" w:lineRule="auto"/>
              <w:ind w:firstLine="397"/>
              <w:jc w:val="both"/>
              <w:rPr>
                <w:rFonts w:ascii="Times New Roman" w:eastAsia="Times New Roman" w:hAnsi="Times New Roman" w:cs="Times New Roman"/>
                <w:color w:val="000000"/>
                <w:sz w:val="24"/>
                <w:szCs w:val="24"/>
                <w:lang w:eastAsia="ru-RU"/>
              </w:rPr>
            </w:pPr>
            <w:bookmarkStart w:id="5" w:name="SUB800"/>
            <w:bookmarkEnd w:id="5"/>
            <w:r w:rsidRPr="00E148ED">
              <w:rPr>
                <w:rFonts w:ascii="Times New Roman" w:eastAsia="Times New Roman" w:hAnsi="Times New Roman" w:cs="Times New Roman"/>
                <w:color w:val="000000"/>
                <w:sz w:val="24"/>
                <w:szCs w:val="24"/>
                <w:lang w:eastAsia="ru-RU"/>
              </w:rPr>
              <w:t xml:space="preserve">в) Орган государственных доходов, получивший запрос о принятии мер, выставляет уведомление непосредственному поставщику  - в течение </w:t>
            </w:r>
            <w:r w:rsidRPr="00E148ED">
              <w:rPr>
                <w:rFonts w:ascii="Times New Roman" w:eastAsia="Times New Roman" w:hAnsi="Times New Roman" w:cs="Times New Roman"/>
                <w:b/>
                <w:color w:val="000000"/>
                <w:sz w:val="24"/>
                <w:szCs w:val="24"/>
                <w:lang w:eastAsia="ru-RU"/>
              </w:rPr>
              <w:t>пяти</w:t>
            </w:r>
            <w:r w:rsidRPr="00E148ED">
              <w:rPr>
                <w:rFonts w:ascii="Times New Roman" w:eastAsia="Times New Roman" w:hAnsi="Times New Roman" w:cs="Times New Roman"/>
                <w:color w:val="000000"/>
                <w:sz w:val="24"/>
                <w:szCs w:val="24"/>
                <w:lang w:eastAsia="ru-RU"/>
              </w:rPr>
              <w:t xml:space="preserve"> рабочих дней с даты получения такого запроса, срок исполнения которого согласно п.2 ст.96 НК РК -  </w:t>
            </w:r>
            <w:r w:rsidRPr="00E148ED">
              <w:rPr>
                <w:rFonts w:ascii="Times New Roman" w:eastAsia="Times New Roman" w:hAnsi="Times New Roman" w:cs="Times New Roman"/>
                <w:b/>
                <w:color w:val="000000"/>
                <w:sz w:val="24"/>
                <w:szCs w:val="24"/>
                <w:lang w:eastAsia="ru-RU"/>
              </w:rPr>
              <w:t>тридцать</w:t>
            </w:r>
            <w:r w:rsidRPr="00E148ED">
              <w:rPr>
                <w:rFonts w:ascii="Times New Roman" w:eastAsia="Times New Roman" w:hAnsi="Times New Roman" w:cs="Times New Roman"/>
                <w:color w:val="000000"/>
                <w:sz w:val="24"/>
                <w:szCs w:val="24"/>
                <w:lang w:eastAsia="ru-RU"/>
              </w:rPr>
              <w:t xml:space="preserve"> рабочих дней со дня, следующего за днем его вручения (получения).</w:t>
            </w:r>
          </w:p>
          <w:p w:rsidR="00233100" w:rsidRPr="00E148ED" w:rsidRDefault="00233100" w:rsidP="00E901D4">
            <w:pPr>
              <w:spacing w:after="0" w:line="240" w:lineRule="auto"/>
              <w:ind w:firstLine="39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г) Ответ на запрос на устранение нарушений в адрес органа государственных доходов направляется в течение </w:t>
            </w:r>
            <w:r w:rsidRPr="00E148ED">
              <w:rPr>
                <w:rFonts w:ascii="Times New Roman" w:eastAsia="Times New Roman" w:hAnsi="Times New Roman" w:cs="Times New Roman"/>
                <w:b/>
                <w:color w:val="000000"/>
                <w:sz w:val="24"/>
                <w:szCs w:val="24"/>
                <w:lang w:eastAsia="ru-RU"/>
              </w:rPr>
              <w:t xml:space="preserve">пяти </w:t>
            </w:r>
            <w:r w:rsidRPr="00E148ED">
              <w:rPr>
                <w:rFonts w:ascii="Times New Roman" w:eastAsia="Times New Roman" w:hAnsi="Times New Roman" w:cs="Times New Roman"/>
                <w:color w:val="000000"/>
                <w:sz w:val="24"/>
                <w:szCs w:val="24"/>
                <w:lang w:eastAsia="ru-RU"/>
              </w:rPr>
              <w:t>рабочих дней с даты  исполнения налогоплательщиком уведомления.</w:t>
            </w:r>
          </w:p>
          <w:p w:rsidR="00233100" w:rsidRPr="00E148ED" w:rsidRDefault="00233100" w:rsidP="00E901D4">
            <w:pPr>
              <w:spacing w:after="0" w:line="240" w:lineRule="auto"/>
              <w:ind w:firstLine="397"/>
              <w:jc w:val="both"/>
              <w:rPr>
                <w:rStyle w:val="s0"/>
              </w:rPr>
            </w:pPr>
            <w:r w:rsidRPr="00E148ED">
              <w:rPr>
                <w:rFonts w:ascii="Times New Roman" w:eastAsia="Times New Roman" w:hAnsi="Times New Roman" w:cs="Times New Roman"/>
                <w:color w:val="000000"/>
                <w:sz w:val="24"/>
                <w:szCs w:val="24"/>
                <w:lang w:eastAsia="ru-RU"/>
              </w:rPr>
              <w:t xml:space="preserve">Таким образом, общее количество  дней  </w:t>
            </w:r>
            <w:r w:rsidRPr="00E148ED">
              <w:rPr>
                <w:rFonts w:ascii="Times New Roman" w:eastAsia="Times New Roman" w:hAnsi="Times New Roman" w:cs="Times New Roman"/>
                <w:b/>
                <w:color w:val="000000"/>
                <w:sz w:val="24"/>
                <w:szCs w:val="24"/>
                <w:lang w:eastAsia="ru-RU"/>
              </w:rPr>
              <w:t>от</w:t>
            </w:r>
            <w:r w:rsidRPr="00E148ED">
              <w:rPr>
                <w:rFonts w:ascii="Times New Roman" w:eastAsia="Times New Roman" w:hAnsi="Times New Roman" w:cs="Times New Roman"/>
                <w:color w:val="000000"/>
                <w:sz w:val="24"/>
                <w:szCs w:val="24"/>
                <w:lang w:eastAsia="ru-RU"/>
              </w:rPr>
              <w:t xml:space="preserve">  направления  запроса о проведении встречной проверки </w:t>
            </w:r>
            <w:r w:rsidRPr="00E148ED">
              <w:rPr>
                <w:rFonts w:ascii="Times New Roman" w:eastAsia="Times New Roman" w:hAnsi="Times New Roman" w:cs="Times New Roman"/>
                <w:b/>
                <w:color w:val="000000"/>
                <w:sz w:val="24"/>
                <w:szCs w:val="24"/>
                <w:lang w:eastAsia="ru-RU"/>
              </w:rPr>
              <w:t>до</w:t>
            </w:r>
            <w:r w:rsidRPr="00E148ED">
              <w:rPr>
                <w:rFonts w:ascii="Times New Roman" w:eastAsia="Times New Roman" w:hAnsi="Times New Roman" w:cs="Times New Roman"/>
                <w:color w:val="000000"/>
                <w:sz w:val="24"/>
                <w:szCs w:val="24"/>
                <w:lang w:eastAsia="ru-RU"/>
              </w:rPr>
              <w:t xml:space="preserve"> </w:t>
            </w:r>
            <w:r w:rsidRPr="00E148ED">
              <w:rPr>
                <w:rFonts w:ascii="Times New Roman" w:eastAsia="Times New Roman" w:hAnsi="Times New Roman" w:cs="Times New Roman"/>
                <w:color w:val="000000"/>
                <w:sz w:val="24"/>
                <w:szCs w:val="24"/>
                <w:lang w:eastAsia="ru-RU"/>
              </w:rPr>
              <w:lastRenderedPageBreak/>
              <w:t xml:space="preserve">получения результатов составляет  </w:t>
            </w:r>
            <w:r w:rsidRPr="00E148ED">
              <w:rPr>
                <w:rFonts w:ascii="Times New Roman" w:eastAsia="Times New Roman" w:hAnsi="Times New Roman" w:cs="Times New Roman"/>
                <w:b/>
                <w:color w:val="000000"/>
                <w:sz w:val="24"/>
                <w:szCs w:val="24"/>
                <w:lang w:eastAsia="ru-RU"/>
              </w:rPr>
              <w:t>55</w:t>
            </w:r>
            <w:r w:rsidRPr="00E148ED">
              <w:rPr>
                <w:rFonts w:ascii="Times New Roman" w:eastAsia="Times New Roman" w:hAnsi="Times New Roman" w:cs="Times New Roman"/>
                <w:color w:val="000000"/>
                <w:sz w:val="24"/>
                <w:szCs w:val="24"/>
                <w:lang w:eastAsia="ru-RU"/>
              </w:rPr>
              <w:t xml:space="preserve"> рабочих дней (15+5+30+5), что называется «впритык» к сроку,  установленному ст.431 НК в целом для проведения проверки </w:t>
            </w:r>
            <w:r w:rsidRPr="00E148ED">
              <w:rPr>
                <w:rStyle w:val="s0"/>
              </w:rPr>
              <w:t>по возврату НДС.</w:t>
            </w:r>
          </w:p>
          <w:p w:rsidR="00233100" w:rsidRPr="00E148ED" w:rsidRDefault="00233100" w:rsidP="00E901D4">
            <w:pPr>
              <w:spacing w:after="0" w:line="240" w:lineRule="auto"/>
              <w:ind w:firstLine="39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 Учитывая, что  налоговые органы производят свои действия в последние дни установленного срока, также, как налогоплательщик исполняет уведомление,  то материалы поступают в УГД по месту регистрации налогоплательщика, которому производится возврат  НДС, в последний день или после оформления акта налоговой проверки, что влечет не исполнение  значительной части запросов на момент составления акта проверки. Согласно п.12 Правил,  неподтвержденная по результатам тематической проверки сумма превышения НДС подлежит возврату по мере устранения поставщиками нарушений налогового законодательства, путем включения налогоплательщиком в требование о возврате НДС в последующие налоговые периоды. Надо отметить, что указанные суммы  могут быть включены    в требование,  по которому  возврат  НДС производится  только через проверку, что приводит к отвлечению оборотных средств налогоплательщика на неопределенное время.</w:t>
            </w:r>
          </w:p>
          <w:p w:rsidR="00233100" w:rsidRPr="00E148ED" w:rsidRDefault="00233100" w:rsidP="00E901D4">
            <w:pPr>
              <w:spacing w:after="0" w:line="240" w:lineRule="auto"/>
              <w:ind w:firstLine="426"/>
              <w:jc w:val="both"/>
              <w:rPr>
                <w:rFonts w:ascii="Times New Roman" w:eastAsia="Times New Roman" w:hAnsi="Times New Roman" w:cs="Times New Roman"/>
                <w:color w:val="8496B0" w:themeColor="text2" w:themeTint="99"/>
                <w:sz w:val="24"/>
                <w:szCs w:val="24"/>
                <w:lang w:eastAsia="ru-RU"/>
              </w:rPr>
            </w:pPr>
            <w:r w:rsidRPr="00E148ED">
              <w:rPr>
                <w:rFonts w:ascii="Times New Roman" w:eastAsia="Times New Roman" w:hAnsi="Times New Roman" w:cs="Times New Roman"/>
                <w:color w:val="000000"/>
                <w:sz w:val="24"/>
                <w:szCs w:val="24"/>
                <w:lang w:eastAsia="ru-RU"/>
              </w:rPr>
              <w:t xml:space="preserve"> Срок в 15 рабочих дней считаем достаточным для исполнения </w:t>
            </w:r>
            <w:hyperlink r:id="rId9" w:history="1">
              <w:r w:rsidRPr="00E148ED">
                <w:rPr>
                  <w:rFonts w:ascii="Times New Roman" w:eastAsia="Times New Roman" w:hAnsi="Times New Roman" w:cs="Times New Roman"/>
                  <w:sz w:val="24"/>
                  <w:szCs w:val="24"/>
                  <w:lang w:eastAsia="ru-RU"/>
                </w:rPr>
                <w:t>уведомления</w:t>
              </w:r>
            </w:hyperlink>
            <w:r w:rsidRPr="00E148ED">
              <w:rPr>
                <w:rFonts w:ascii="Times New Roman" w:eastAsia="Times New Roman" w:hAnsi="Times New Roman" w:cs="Times New Roman"/>
                <w:sz w:val="24"/>
                <w:szCs w:val="24"/>
                <w:lang w:eastAsia="ru-RU"/>
              </w:rPr>
              <w:t xml:space="preserve"> об устранении нарушений, выявленных налоговыми органами по результатам анализа отчета «Пирамида», которым выявляются конкретные расхождения за определенный период и нет необходимости изучения  и отработки большого объема документов.</w:t>
            </w:r>
          </w:p>
          <w:p w:rsidR="00233100" w:rsidRPr="00E148ED" w:rsidRDefault="00233100" w:rsidP="00E901D4">
            <w:pPr>
              <w:spacing w:after="0" w:line="240" w:lineRule="auto"/>
              <w:jc w:val="both"/>
              <w:rPr>
                <w:rFonts w:ascii="Times New Roman" w:hAnsi="Times New Roman" w:cs="Times New Roman"/>
                <w:sz w:val="24"/>
                <w:szCs w:val="24"/>
              </w:rPr>
            </w:pPr>
          </w:p>
        </w:tc>
        <w:tc>
          <w:tcPr>
            <w:tcW w:w="1275" w:type="dxa"/>
            <w:vMerge w:val="restart"/>
            <w:tcBorders>
              <w:top w:val="single" w:sz="4" w:space="0" w:color="auto"/>
              <w:left w:val="single" w:sz="4" w:space="0" w:color="auto"/>
              <w:right w:val="single" w:sz="4" w:space="0" w:color="auto"/>
            </w:tcBorders>
          </w:tcPr>
          <w:p w:rsidR="00233100" w:rsidRPr="00E148ED" w:rsidRDefault="00233100" w:rsidP="00E901D4">
            <w:pPr>
              <w:spacing w:after="0" w:line="240" w:lineRule="auto"/>
              <w:jc w:val="both"/>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rPr>
              <w:lastRenderedPageBreak/>
              <w:t>ТОО Казцинк</w:t>
            </w:r>
          </w:p>
          <w:p w:rsidR="00233100" w:rsidRDefault="00233100" w:rsidP="00E901D4">
            <w:pPr>
              <w:spacing w:after="0" w:line="240" w:lineRule="auto"/>
              <w:contextualSpacing/>
              <w:jc w:val="center"/>
              <w:rPr>
                <w:rFonts w:ascii="Times New Roman" w:eastAsiaTheme="minorEastAsia" w:hAnsi="Times New Roman" w:cs="Times New Roman"/>
                <w:bCs/>
                <w:sz w:val="24"/>
                <w:szCs w:val="24"/>
              </w:rPr>
            </w:pPr>
          </w:p>
          <w:p w:rsidR="001636C0" w:rsidRPr="001636C0" w:rsidRDefault="001636C0" w:rsidP="00E901D4">
            <w:pPr>
              <w:spacing w:after="0" w:line="240" w:lineRule="auto"/>
              <w:contextualSpacing/>
              <w:jc w:val="center"/>
              <w:rPr>
                <w:rFonts w:ascii="Times New Roman" w:eastAsiaTheme="minorEastAsia" w:hAnsi="Times New Roman" w:cs="Times New Roman"/>
                <w:b/>
                <w:bCs/>
                <w:sz w:val="24"/>
                <w:szCs w:val="24"/>
              </w:rPr>
            </w:pPr>
            <w:r w:rsidRPr="001636C0">
              <w:rPr>
                <w:rFonts w:ascii="Times New Roman" w:eastAsiaTheme="minorEastAsia" w:hAnsi="Times New Roman" w:cs="Times New Roman"/>
                <w:b/>
                <w:bCs/>
                <w:sz w:val="24"/>
                <w:szCs w:val="24"/>
              </w:rPr>
              <w:t>УКМ</w:t>
            </w:r>
          </w:p>
        </w:tc>
      </w:tr>
      <w:tr w:rsidR="00233100" w:rsidRPr="00E148ED" w:rsidTr="00952748">
        <w:tc>
          <w:tcPr>
            <w:tcW w:w="567" w:type="dxa"/>
            <w:tcBorders>
              <w:top w:val="single" w:sz="4" w:space="0" w:color="auto"/>
              <w:left w:val="single" w:sz="4" w:space="0" w:color="auto"/>
              <w:bottom w:val="single" w:sz="4" w:space="0" w:color="auto"/>
              <w:right w:val="single" w:sz="4" w:space="0" w:color="auto"/>
            </w:tcBorders>
          </w:tcPr>
          <w:p w:rsidR="00233100" w:rsidRPr="00F72829" w:rsidRDefault="00233100" w:rsidP="00E901D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233100" w:rsidRPr="00E148ED" w:rsidRDefault="00233100" w:rsidP="00E901D4">
            <w:pPr>
              <w:spacing w:after="0" w:line="240" w:lineRule="auto"/>
              <w:ind w:left="176" w:hanging="176"/>
              <w:jc w:val="both"/>
              <w:rPr>
                <w:rFonts w:ascii="Times New Roman" w:eastAsia="Times New Roman" w:hAnsi="Times New Roman" w:cs="Times New Roman"/>
                <w:bCs/>
                <w:color w:val="000000"/>
                <w:sz w:val="24"/>
                <w:szCs w:val="24"/>
                <w:lang w:val="kk-KZ" w:eastAsia="ru-RU"/>
              </w:rPr>
            </w:pPr>
            <w:r w:rsidRPr="00E148ED">
              <w:rPr>
                <w:rFonts w:ascii="Times New Roman" w:eastAsia="Times New Roman" w:hAnsi="Times New Roman" w:cs="Times New Roman"/>
                <w:bCs/>
                <w:color w:val="000000"/>
                <w:sz w:val="24"/>
                <w:szCs w:val="24"/>
                <w:lang w:val="kk-KZ" w:eastAsia="ru-RU"/>
              </w:rPr>
              <w:t xml:space="preserve">Подпункт 10) </w:t>
            </w:r>
            <w:r w:rsidRPr="00E148ED">
              <w:rPr>
                <w:rFonts w:ascii="Times New Roman" w:eastAsia="Times New Roman" w:hAnsi="Times New Roman" w:cs="Times New Roman"/>
                <w:bCs/>
                <w:color w:val="000000"/>
                <w:sz w:val="24"/>
                <w:szCs w:val="24"/>
                <w:lang w:val="kk-KZ" w:eastAsia="ru-RU"/>
              </w:rPr>
              <w:lastRenderedPageBreak/>
              <w:t>пункта 2 статьи 114</w:t>
            </w:r>
          </w:p>
        </w:tc>
        <w:tc>
          <w:tcPr>
            <w:tcW w:w="4252" w:type="dxa"/>
          </w:tcPr>
          <w:p w:rsidR="00233100" w:rsidRPr="00E148ED" w:rsidRDefault="00233100" w:rsidP="00E901D4">
            <w:pPr>
              <w:pStyle w:val="j114"/>
              <w:shd w:val="clear" w:color="auto" w:fill="FFFFFF"/>
              <w:spacing w:before="0" w:beforeAutospacing="0" w:after="0" w:afterAutospacing="0"/>
              <w:ind w:left="1200" w:hanging="800"/>
              <w:jc w:val="both"/>
              <w:textAlignment w:val="baseline"/>
              <w:rPr>
                <w:color w:val="000000"/>
              </w:rPr>
            </w:pPr>
            <w:r w:rsidRPr="00E148ED">
              <w:rPr>
                <w:rStyle w:val="s1"/>
                <w:b w:val="0"/>
                <w:bCs w:val="0"/>
              </w:rPr>
              <w:lastRenderedPageBreak/>
              <w:t>Статья 114. Общие положения</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bookmarkStart w:id="6" w:name="SUB1140100"/>
            <w:bookmarkStart w:id="7" w:name="SUB1140200"/>
            <w:bookmarkEnd w:id="6"/>
            <w:bookmarkEnd w:id="7"/>
            <w:r w:rsidRPr="00E148ED">
              <w:rPr>
                <w:color w:val="000000"/>
              </w:rPr>
              <w:t>…</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 xml:space="preserve">2. Уведомления ограничиваются </w:t>
            </w:r>
            <w:r w:rsidRPr="00E148ED">
              <w:rPr>
                <w:color w:val="000000"/>
              </w:rPr>
              <w:lastRenderedPageBreak/>
              <w:t>нижеперечисленными видами и направляются налогоплательщику (налоговому агенту) в следующие сроки:</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bookmarkStart w:id="8" w:name="SUB1140201"/>
            <w:bookmarkStart w:id="9" w:name="SUB1140210"/>
            <w:bookmarkEnd w:id="8"/>
            <w:bookmarkEnd w:id="9"/>
            <w:r w:rsidRPr="00E148ED">
              <w:rPr>
                <w:color w:val="000000"/>
              </w:rPr>
              <w:t>…</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10) </w:t>
            </w:r>
            <w:bookmarkStart w:id="10" w:name="SUB1006148776_3"/>
            <w:r w:rsidRPr="00E148ED">
              <w:rPr>
                <w:rStyle w:val="s2"/>
                <w:color w:val="000000" w:themeColor="text1"/>
              </w:rPr>
              <w:t>об устранении нарушений, выявленных налоговыми органами по результатам камерального контроля</w:t>
            </w:r>
            <w:bookmarkEnd w:id="10"/>
            <w:r w:rsidRPr="00E148ED">
              <w:rPr>
                <w:color w:val="000000" w:themeColor="text1"/>
              </w:rPr>
              <w:t>, - не позднее десяти рабочих дней со дня выявления нарушений в налоговой отчетности, за исключением случаев, установленных </w:t>
            </w:r>
            <w:bookmarkStart w:id="11" w:name="SUB1006056029"/>
            <w:r w:rsidRPr="00E148ED">
              <w:rPr>
                <w:color w:val="000000" w:themeColor="text1"/>
              </w:rPr>
              <w:t>пунктом 7 статьи 59</w:t>
            </w:r>
            <w:bookmarkEnd w:id="11"/>
            <w:r w:rsidRPr="00E148ED">
              <w:rPr>
                <w:color w:val="000000" w:themeColor="text1"/>
              </w:rPr>
              <w:t> </w:t>
            </w:r>
            <w:r w:rsidRPr="00E148ED">
              <w:rPr>
                <w:b/>
                <w:color w:val="000000" w:themeColor="text1"/>
              </w:rPr>
              <w:t>и</w:t>
            </w:r>
            <w:r w:rsidRPr="00E148ED">
              <w:rPr>
                <w:color w:val="000000" w:themeColor="text1"/>
              </w:rPr>
              <w:t> </w:t>
            </w:r>
            <w:bookmarkStart w:id="12" w:name="SUB1006056030"/>
            <w:r w:rsidRPr="00E148ED">
              <w:rPr>
                <w:color w:val="000000" w:themeColor="text1"/>
              </w:rPr>
              <w:t>пунктом 8 статьи 66</w:t>
            </w:r>
            <w:bookmarkEnd w:id="12"/>
            <w:r w:rsidRPr="00E148ED">
              <w:rPr>
                <w:color w:val="000000" w:themeColor="text1"/>
              </w:rPr>
              <w:t> настоящего Кодекса</w:t>
            </w:r>
            <w:r w:rsidRPr="00E148ED">
              <w:rPr>
                <w:color w:val="000000"/>
              </w:rPr>
              <w:t>;</w:t>
            </w:r>
          </w:p>
          <w:p w:rsidR="00233100" w:rsidRPr="00E148ED" w:rsidRDefault="00233100" w:rsidP="00E901D4">
            <w:pPr>
              <w:pStyle w:val="j111"/>
              <w:shd w:val="clear" w:color="auto" w:fill="FFFFFF"/>
              <w:spacing w:before="0" w:beforeAutospacing="0" w:after="0" w:afterAutospacing="0"/>
              <w:jc w:val="both"/>
              <w:textAlignment w:val="baseline"/>
              <w:rPr>
                <w:b/>
                <w:bCs/>
                <w:color w:val="000000" w:themeColor="text1"/>
              </w:rPr>
            </w:pPr>
            <w:bookmarkStart w:id="13" w:name="SUB1140211"/>
            <w:bookmarkStart w:id="14" w:name="SUB1140300"/>
            <w:bookmarkStart w:id="15" w:name="SUB1140309"/>
            <w:bookmarkStart w:id="16" w:name="SUB1140400"/>
            <w:bookmarkEnd w:id="13"/>
            <w:bookmarkEnd w:id="14"/>
            <w:bookmarkEnd w:id="15"/>
            <w:bookmarkEnd w:id="16"/>
          </w:p>
        </w:tc>
        <w:tc>
          <w:tcPr>
            <w:tcW w:w="4679" w:type="dxa"/>
            <w:tcBorders>
              <w:right w:val="single" w:sz="4" w:space="0" w:color="auto"/>
            </w:tcBorders>
          </w:tcPr>
          <w:p w:rsidR="00233100" w:rsidRPr="00E148ED" w:rsidRDefault="00233100" w:rsidP="00E901D4">
            <w:pPr>
              <w:pStyle w:val="j114"/>
              <w:shd w:val="clear" w:color="auto" w:fill="FFFFFF"/>
              <w:spacing w:before="0" w:beforeAutospacing="0" w:after="0" w:afterAutospacing="0"/>
              <w:ind w:left="1200" w:hanging="800"/>
              <w:jc w:val="both"/>
              <w:textAlignment w:val="baseline"/>
              <w:rPr>
                <w:color w:val="000000"/>
              </w:rPr>
            </w:pPr>
            <w:r w:rsidRPr="00E148ED">
              <w:rPr>
                <w:rStyle w:val="s1"/>
                <w:b w:val="0"/>
                <w:bCs w:val="0"/>
              </w:rPr>
              <w:lastRenderedPageBreak/>
              <w:t>Статья 114. Общие положения</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 xml:space="preserve">2. Уведомления ограничиваются </w:t>
            </w:r>
            <w:r w:rsidRPr="00E148ED">
              <w:rPr>
                <w:color w:val="000000"/>
              </w:rPr>
              <w:lastRenderedPageBreak/>
              <w:t>нижеперечисленными видами и направляются налогоплательщику (налоговому агенту) в следующие сроки:</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10) </w:t>
            </w:r>
            <w:r w:rsidRPr="00E148ED">
              <w:rPr>
                <w:rStyle w:val="s2"/>
                <w:color w:val="000000" w:themeColor="text1"/>
              </w:rPr>
              <w:t>об устранении нарушений, выявленных налоговыми органами по результатам камерального контроля</w:t>
            </w:r>
            <w:r w:rsidRPr="00E148ED">
              <w:rPr>
                <w:color w:val="000000" w:themeColor="text1"/>
              </w:rPr>
              <w:t xml:space="preserve">, - не позднее десяти рабочих дней со дня выявления нарушений в налоговой отчетности, за исключением случаев, установленных пунктом 7 статьи 59, пунктом 8 статьи 66, </w:t>
            </w:r>
            <w:r w:rsidRPr="00E148ED">
              <w:rPr>
                <w:b/>
                <w:color w:val="000000" w:themeColor="text1"/>
              </w:rPr>
              <w:t>пунктом 10 статьи 152</w:t>
            </w:r>
            <w:r w:rsidRPr="00E148ED">
              <w:rPr>
                <w:color w:val="000000" w:themeColor="text1"/>
              </w:rPr>
              <w:t> настоящего Кодекса</w:t>
            </w:r>
            <w:r w:rsidRPr="00E148ED">
              <w:rPr>
                <w:color w:val="000000"/>
              </w:rPr>
              <w:t>;</w:t>
            </w:r>
          </w:p>
          <w:p w:rsidR="00233100" w:rsidRPr="00E148ED" w:rsidRDefault="00233100" w:rsidP="00E901D4">
            <w:pPr>
              <w:shd w:val="clear" w:color="auto" w:fill="FFFFFF"/>
              <w:spacing w:after="0" w:line="240" w:lineRule="auto"/>
              <w:ind w:firstLine="426"/>
              <w:jc w:val="both"/>
              <w:textAlignment w:val="baseline"/>
              <w:rPr>
                <w:rFonts w:ascii="Times New Roman" w:eastAsia="Times New Roman" w:hAnsi="Times New Roman" w:cs="Times New Roman"/>
                <w:b/>
                <w:bCs/>
                <w:color w:val="000000" w:themeColor="text1"/>
                <w:sz w:val="24"/>
                <w:szCs w:val="24"/>
                <w:lang w:eastAsia="ru-RU"/>
              </w:rPr>
            </w:pPr>
          </w:p>
        </w:tc>
        <w:tc>
          <w:tcPr>
            <w:tcW w:w="4536" w:type="dxa"/>
            <w:vMerge/>
            <w:tcBorders>
              <w:left w:val="single" w:sz="4" w:space="0" w:color="auto"/>
              <w:right w:val="single" w:sz="4" w:space="0" w:color="auto"/>
            </w:tcBorders>
          </w:tcPr>
          <w:p w:rsidR="00233100" w:rsidRPr="00E148ED" w:rsidRDefault="00233100" w:rsidP="00E901D4">
            <w:pPr>
              <w:spacing w:after="0" w:line="240" w:lineRule="auto"/>
              <w:jc w:val="both"/>
              <w:rPr>
                <w:rFonts w:ascii="Times New Roman" w:hAnsi="Times New Roman" w:cs="Times New Roman"/>
                <w:sz w:val="24"/>
                <w:szCs w:val="24"/>
              </w:rPr>
            </w:pPr>
          </w:p>
        </w:tc>
        <w:tc>
          <w:tcPr>
            <w:tcW w:w="1275" w:type="dxa"/>
            <w:vMerge/>
            <w:tcBorders>
              <w:left w:val="single" w:sz="4" w:space="0" w:color="auto"/>
              <w:right w:val="single" w:sz="4" w:space="0" w:color="auto"/>
            </w:tcBorders>
          </w:tcPr>
          <w:p w:rsidR="00233100" w:rsidRPr="00E148ED" w:rsidRDefault="00233100" w:rsidP="00E901D4">
            <w:pPr>
              <w:spacing w:after="0" w:line="240" w:lineRule="auto"/>
              <w:contextualSpacing/>
              <w:jc w:val="center"/>
              <w:rPr>
                <w:rFonts w:ascii="Times New Roman" w:eastAsiaTheme="minorEastAsia" w:hAnsi="Times New Roman" w:cs="Times New Roman"/>
                <w:bCs/>
                <w:sz w:val="24"/>
                <w:szCs w:val="24"/>
              </w:rPr>
            </w:pPr>
          </w:p>
        </w:tc>
      </w:tr>
      <w:tr w:rsidR="00233100" w:rsidRPr="007C53A9" w:rsidTr="003B5C6D">
        <w:tc>
          <w:tcPr>
            <w:tcW w:w="567" w:type="dxa"/>
            <w:tcBorders>
              <w:top w:val="single" w:sz="4" w:space="0" w:color="auto"/>
              <w:left w:val="single" w:sz="4" w:space="0" w:color="auto"/>
              <w:bottom w:val="single" w:sz="4" w:space="0" w:color="auto"/>
              <w:right w:val="single" w:sz="4" w:space="0" w:color="auto"/>
            </w:tcBorders>
          </w:tcPr>
          <w:p w:rsidR="00233100" w:rsidRPr="00F72829" w:rsidRDefault="00233100" w:rsidP="00E901D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233100" w:rsidRPr="00E148ED" w:rsidRDefault="00233100" w:rsidP="00E901D4">
            <w:pPr>
              <w:spacing w:after="0" w:line="240" w:lineRule="auto"/>
              <w:ind w:firstLine="185"/>
              <w:jc w:val="both"/>
              <w:rPr>
                <w:rFonts w:ascii="Times New Roman" w:eastAsia="Times New Roman" w:hAnsi="Times New Roman" w:cs="Times New Roman"/>
                <w:bCs/>
                <w:color w:val="000000"/>
                <w:sz w:val="24"/>
                <w:szCs w:val="24"/>
                <w:lang w:val="kk-KZ" w:eastAsia="ru-RU"/>
              </w:rPr>
            </w:pPr>
            <w:r w:rsidRPr="00E148ED">
              <w:rPr>
                <w:rFonts w:ascii="Times New Roman" w:eastAsia="Times New Roman" w:hAnsi="Times New Roman" w:cs="Times New Roman"/>
                <w:bCs/>
                <w:color w:val="000000"/>
                <w:sz w:val="24"/>
                <w:szCs w:val="24"/>
                <w:lang w:val="kk-KZ" w:eastAsia="ru-RU"/>
              </w:rPr>
              <w:t>Пункту 3 статьи 114</w:t>
            </w:r>
          </w:p>
        </w:tc>
        <w:tc>
          <w:tcPr>
            <w:tcW w:w="4252" w:type="dxa"/>
          </w:tcPr>
          <w:p w:rsidR="00233100" w:rsidRPr="00E148ED" w:rsidRDefault="00233100" w:rsidP="00E901D4">
            <w:pPr>
              <w:pStyle w:val="j114"/>
              <w:shd w:val="clear" w:color="auto" w:fill="FFFFFF"/>
              <w:spacing w:before="0" w:beforeAutospacing="0" w:after="0" w:afterAutospacing="0"/>
              <w:ind w:left="1200" w:hanging="800"/>
              <w:jc w:val="both"/>
              <w:textAlignment w:val="baseline"/>
              <w:rPr>
                <w:color w:val="000000"/>
              </w:rPr>
            </w:pPr>
            <w:r w:rsidRPr="00E148ED">
              <w:rPr>
                <w:rStyle w:val="s1"/>
                <w:b w:val="0"/>
                <w:bCs w:val="0"/>
              </w:rPr>
              <w:t>Статья 114. Общие положения</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3. В уведомлении должны быть указаны:</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1) идентификационный номер налогоплательщика (налогового агента);</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2) фамилия, имя, отчество (если оно указано в документе, удостоверяющем личность) или полное наименование налогоплательщика;</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3) наименование налогового органа;</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4) дата уведомления;</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 xml:space="preserve">5) сумма налогового обязательства и (или) обязательств по исчислению, удержанию и перечислению социальных платежей - в случаях, </w:t>
            </w:r>
            <w:r w:rsidRPr="00E148ED">
              <w:rPr>
                <w:color w:val="000000"/>
              </w:rPr>
              <w:lastRenderedPageBreak/>
              <w:t>установленных настоящим Кодексом и (или) законами Республики Казахстан;</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6) банковские реквизиты, необходимые для погашения налоговой задолженности по налогу на имущество, земельному налогу и налогу на транспортные средства физических лиц;</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7) требование об исполнении налогового обязательства и (или) обязательств по исчислению, удержанию и перечислению социальных платежей;</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8) основание для направления уведомления;</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9) порядок обжалования.</w:t>
            </w:r>
          </w:p>
          <w:p w:rsidR="00233100" w:rsidRPr="00E148ED" w:rsidRDefault="00233100" w:rsidP="00E901D4">
            <w:pPr>
              <w:pStyle w:val="j111"/>
              <w:shd w:val="clear" w:color="auto" w:fill="FFFFFF"/>
              <w:spacing w:before="0" w:beforeAutospacing="0" w:after="0" w:afterAutospacing="0"/>
              <w:ind w:firstLine="426"/>
              <w:jc w:val="both"/>
              <w:textAlignment w:val="baseline"/>
              <w:rPr>
                <w:b/>
                <w:bCs/>
                <w:color w:val="000000" w:themeColor="text1"/>
              </w:rPr>
            </w:pPr>
          </w:p>
        </w:tc>
        <w:tc>
          <w:tcPr>
            <w:tcW w:w="4679" w:type="dxa"/>
            <w:tcBorders>
              <w:right w:val="single" w:sz="4" w:space="0" w:color="auto"/>
            </w:tcBorders>
          </w:tcPr>
          <w:p w:rsidR="00233100" w:rsidRPr="00E148ED" w:rsidRDefault="00233100" w:rsidP="00E901D4">
            <w:pPr>
              <w:pStyle w:val="j114"/>
              <w:shd w:val="clear" w:color="auto" w:fill="FFFFFF"/>
              <w:spacing w:before="0" w:beforeAutospacing="0" w:after="0" w:afterAutospacing="0"/>
              <w:ind w:left="1200" w:hanging="800"/>
              <w:jc w:val="both"/>
              <w:textAlignment w:val="baseline"/>
              <w:rPr>
                <w:color w:val="000000"/>
              </w:rPr>
            </w:pPr>
            <w:r w:rsidRPr="00E148ED">
              <w:rPr>
                <w:rStyle w:val="s1"/>
                <w:b w:val="0"/>
                <w:bCs w:val="0"/>
              </w:rPr>
              <w:lastRenderedPageBreak/>
              <w:t>Статья 114. Общие положения</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3. В уведомлении должны быть указаны:</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1) идентификационный номер налогоплательщика (налогового агента);</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2) фамилия, имя, отчество (если оно указано в документе, удостоверяющем личность) или полное наименование налогоплательщика;</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3) наименование налогового органа;</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4) дата уведомления;</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5) сумма налогового обязательства и (или) обязательств по исчислению, удержанию и перечислению социальных платежей - в случаях, установленных настоящим Кодексом и (или) законами Республики Казахстан;</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 xml:space="preserve">6) банковские реквизиты, </w:t>
            </w:r>
            <w:r w:rsidRPr="00E148ED">
              <w:rPr>
                <w:color w:val="000000"/>
              </w:rPr>
              <w:lastRenderedPageBreak/>
              <w:t>необходимые для погашения налоговой задолженности по налогу на имущество, земельному налогу и налогу на транспортные средства физических лиц;</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7) требование об исполнении налогового обязательства и (или) обязательств по исчислению, удержанию и перечислению социальных платежей;</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8) основание для направления уведомления;</w:t>
            </w:r>
          </w:p>
          <w:p w:rsidR="00233100" w:rsidRPr="00E148ED" w:rsidRDefault="00233100" w:rsidP="00E901D4">
            <w:pPr>
              <w:pStyle w:val="j111"/>
              <w:shd w:val="clear" w:color="auto" w:fill="FFFFFF"/>
              <w:spacing w:before="0" w:beforeAutospacing="0" w:after="0" w:afterAutospacing="0"/>
              <w:ind w:firstLine="426"/>
              <w:jc w:val="both"/>
              <w:textAlignment w:val="baseline"/>
              <w:rPr>
                <w:color w:val="000000"/>
              </w:rPr>
            </w:pPr>
            <w:r w:rsidRPr="00E148ED">
              <w:rPr>
                <w:color w:val="000000"/>
              </w:rPr>
              <w:t>9) порядок обжалования.</w:t>
            </w:r>
          </w:p>
          <w:p w:rsidR="00233100" w:rsidRPr="00E148ED" w:rsidRDefault="00233100" w:rsidP="00E901D4">
            <w:pPr>
              <w:pStyle w:val="j111"/>
              <w:shd w:val="clear" w:color="auto" w:fill="FFFFFF"/>
              <w:spacing w:before="0" w:beforeAutospacing="0" w:after="0" w:afterAutospacing="0"/>
              <w:ind w:firstLine="426"/>
              <w:jc w:val="both"/>
              <w:textAlignment w:val="baseline"/>
              <w:rPr>
                <w:b/>
                <w:bCs/>
                <w:color w:val="000000" w:themeColor="text1"/>
              </w:rPr>
            </w:pPr>
            <w:r w:rsidRPr="00E148ED">
              <w:rPr>
                <w:b/>
                <w:color w:val="000000"/>
              </w:rPr>
              <w:t xml:space="preserve">В уведомлении </w:t>
            </w:r>
            <w:r w:rsidRPr="00E148ED">
              <w:rPr>
                <w:b/>
              </w:rPr>
              <w:t>об устранении нарушений, выявленных налоговыми органами по результатам камерального контроля в ходе анализа отчета «Пирамида»</w:t>
            </w:r>
            <w:r w:rsidRPr="00E148ED">
              <w:rPr>
                <w:b/>
                <w:bCs/>
                <w:color w:val="000000" w:themeColor="text1"/>
              </w:rPr>
              <w:t xml:space="preserve"> в качестве основания указывается отчет «Пирамида» и сроки исполнения такого уведомления в соответствии с пунктом 2 статьи 96 настоящего Кодекса.   </w:t>
            </w:r>
          </w:p>
        </w:tc>
        <w:tc>
          <w:tcPr>
            <w:tcW w:w="4536" w:type="dxa"/>
            <w:vMerge/>
            <w:tcBorders>
              <w:left w:val="single" w:sz="4" w:space="0" w:color="auto"/>
              <w:right w:val="single" w:sz="4" w:space="0" w:color="auto"/>
            </w:tcBorders>
          </w:tcPr>
          <w:p w:rsidR="00233100" w:rsidRPr="00E148ED" w:rsidRDefault="00233100" w:rsidP="00E901D4">
            <w:pPr>
              <w:spacing w:after="0" w:line="240" w:lineRule="auto"/>
              <w:rPr>
                <w:rFonts w:ascii="Times New Roman" w:hAnsi="Times New Roman" w:cs="Times New Roman"/>
                <w:sz w:val="24"/>
                <w:szCs w:val="24"/>
                <w:lang w:eastAsia="ru-RU"/>
              </w:rPr>
            </w:pPr>
          </w:p>
        </w:tc>
        <w:tc>
          <w:tcPr>
            <w:tcW w:w="1275" w:type="dxa"/>
            <w:vMerge/>
            <w:tcBorders>
              <w:left w:val="single" w:sz="4" w:space="0" w:color="auto"/>
              <w:right w:val="single" w:sz="4" w:space="0" w:color="auto"/>
            </w:tcBorders>
          </w:tcPr>
          <w:p w:rsidR="00233100" w:rsidRPr="007C53A9" w:rsidRDefault="00233100" w:rsidP="00E901D4">
            <w:pPr>
              <w:spacing w:after="0" w:line="240" w:lineRule="auto"/>
              <w:ind w:left="23"/>
              <w:rPr>
                <w:rFonts w:ascii="Times New Roman" w:hAnsi="Times New Roman" w:cs="Times New Roman"/>
                <w:sz w:val="24"/>
                <w:szCs w:val="24"/>
              </w:rPr>
            </w:pPr>
          </w:p>
        </w:tc>
      </w:tr>
      <w:tr w:rsidR="00233100" w:rsidRPr="007C53A9" w:rsidTr="00600577">
        <w:tc>
          <w:tcPr>
            <w:tcW w:w="567" w:type="dxa"/>
            <w:tcBorders>
              <w:top w:val="single" w:sz="4" w:space="0" w:color="auto"/>
              <w:left w:val="single" w:sz="4" w:space="0" w:color="auto"/>
              <w:bottom w:val="single" w:sz="4" w:space="0" w:color="auto"/>
              <w:right w:val="single" w:sz="4" w:space="0" w:color="auto"/>
            </w:tcBorders>
          </w:tcPr>
          <w:p w:rsidR="00233100" w:rsidRPr="00F72829" w:rsidRDefault="00233100" w:rsidP="00E901D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233100" w:rsidRPr="00E148ED" w:rsidRDefault="00233100"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Пункт 4 статьи 96</w:t>
            </w:r>
          </w:p>
        </w:tc>
        <w:tc>
          <w:tcPr>
            <w:tcW w:w="4252" w:type="dxa"/>
          </w:tcPr>
          <w:p w:rsidR="00233100" w:rsidRPr="00E148ED" w:rsidRDefault="00233100" w:rsidP="00E901D4">
            <w:pPr>
              <w:spacing w:after="0" w:line="240" w:lineRule="auto"/>
              <w:jc w:val="both"/>
              <w:rPr>
                <w:rFonts w:ascii="Times New Roman" w:hAnsi="Times New Roman" w:cs="Times New Roman"/>
                <w:b/>
                <w:color w:val="000000"/>
                <w:sz w:val="24"/>
                <w:szCs w:val="24"/>
              </w:rPr>
            </w:pPr>
            <w:bookmarkStart w:id="17" w:name="z2365"/>
            <w:r w:rsidRPr="00E148ED">
              <w:rPr>
                <w:rFonts w:ascii="Times New Roman" w:hAnsi="Times New Roman" w:cs="Times New Roman"/>
                <w:color w:val="000000"/>
                <w:sz w:val="24"/>
                <w:szCs w:val="24"/>
              </w:rPr>
              <w:t xml:space="preserve">      </w:t>
            </w:r>
            <w:r w:rsidRPr="00E148ED">
              <w:rPr>
                <w:rFonts w:ascii="Times New Roman" w:hAnsi="Times New Roman" w:cs="Times New Roman"/>
                <w:b/>
                <w:color w:val="000000"/>
                <w:sz w:val="24"/>
                <w:szCs w:val="24"/>
              </w:rPr>
              <w:t>Статья 96. Результаты камерального контроля</w:t>
            </w:r>
          </w:p>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color w:val="000000"/>
                <w:sz w:val="24"/>
                <w:szCs w:val="24"/>
              </w:rPr>
              <w:t xml:space="preserve">         4. В случае признания уведомления не исполненным налоговый орган выносит письменное решение и направляет его налогоплательщику одним из следующих способов:</w:t>
            </w:r>
          </w:p>
          <w:p w:rsidR="00233100" w:rsidRPr="00E148ED" w:rsidRDefault="00233100" w:rsidP="00E901D4">
            <w:pPr>
              <w:spacing w:after="0" w:line="240" w:lineRule="auto"/>
              <w:jc w:val="both"/>
              <w:rPr>
                <w:rFonts w:ascii="Times New Roman" w:hAnsi="Times New Roman" w:cs="Times New Roman"/>
                <w:sz w:val="24"/>
                <w:szCs w:val="24"/>
              </w:rPr>
            </w:pPr>
            <w:bookmarkStart w:id="18" w:name="z2366"/>
            <w:bookmarkEnd w:id="17"/>
            <w:r w:rsidRPr="00E148ED">
              <w:rPr>
                <w:rFonts w:ascii="Times New Roman" w:hAnsi="Times New Roman" w:cs="Times New Roman"/>
                <w:color w:val="000000"/>
                <w:sz w:val="24"/>
                <w:szCs w:val="24"/>
              </w:rPr>
              <w:t>      1) по почте заказным письмом с уведомлением;</w:t>
            </w:r>
          </w:p>
          <w:p w:rsidR="00233100" w:rsidRPr="00E148ED" w:rsidRDefault="00233100" w:rsidP="00E901D4">
            <w:pPr>
              <w:spacing w:after="0" w:line="240" w:lineRule="auto"/>
              <w:jc w:val="both"/>
              <w:rPr>
                <w:rFonts w:ascii="Times New Roman" w:hAnsi="Times New Roman" w:cs="Times New Roman"/>
                <w:sz w:val="24"/>
                <w:szCs w:val="24"/>
              </w:rPr>
            </w:pPr>
            <w:bookmarkStart w:id="19" w:name="z2367"/>
            <w:bookmarkEnd w:id="18"/>
            <w:r w:rsidRPr="00E148ED">
              <w:rPr>
                <w:rFonts w:ascii="Times New Roman" w:hAnsi="Times New Roman" w:cs="Times New Roman"/>
                <w:color w:val="000000"/>
                <w:sz w:val="24"/>
                <w:szCs w:val="24"/>
              </w:rPr>
              <w:t>        2) вручает его налогоплательщику под роспись;</w:t>
            </w:r>
          </w:p>
          <w:p w:rsidR="00233100" w:rsidRPr="00E148ED" w:rsidRDefault="00233100" w:rsidP="00E901D4">
            <w:pPr>
              <w:spacing w:after="0" w:line="240" w:lineRule="auto"/>
              <w:jc w:val="both"/>
              <w:rPr>
                <w:rFonts w:ascii="Times New Roman" w:hAnsi="Times New Roman" w:cs="Times New Roman"/>
                <w:color w:val="000000"/>
                <w:sz w:val="24"/>
                <w:szCs w:val="24"/>
              </w:rPr>
            </w:pPr>
            <w:bookmarkStart w:id="20" w:name="z2368"/>
            <w:bookmarkEnd w:id="19"/>
            <w:r w:rsidRPr="00E148ED">
              <w:rPr>
                <w:rFonts w:ascii="Times New Roman" w:hAnsi="Times New Roman" w:cs="Times New Roman"/>
                <w:color w:val="000000"/>
                <w:sz w:val="24"/>
                <w:szCs w:val="24"/>
              </w:rPr>
              <w:t>      3) электронным способом в веб-приложение или в личный кабинет пользователя на веб-портале "электронного правительства".</w:t>
            </w:r>
          </w:p>
          <w:p w:rsidR="00233100" w:rsidRPr="00E148ED" w:rsidRDefault="00233100" w:rsidP="00E901D4">
            <w:pPr>
              <w:spacing w:after="0" w:line="240" w:lineRule="auto"/>
              <w:jc w:val="both"/>
              <w:rPr>
                <w:rFonts w:ascii="Times New Roman" w:hAnsi="Times New Roman" w:cs="Times New Roman"/>
                <w:b/>
                <w:color w:val="000000"/>
                <w:sz w:val="24"/>
                <w:szCs w:val="24"/>
              </w:rPr>
            </w:pPr>
            <w:r w:rsidRPr="00E148ED">
              <w:rPr>
                <w:rFonts w:ascii="Times New Roman" w:hAnsi="Times New Roman" w:cs="Times New Roman"/>
                <w:color w:val="000000"/>
                <w:sz w:val="24"/>
                <w:szCs w:val="24"/>
              </w:rPr>
              <w:t xml:space="preserve">         </w:t>
            </w:r>
            <w:r w:rsidRPr="00E148ED">
              <w:rPr>
                <w:rFonts w:ascii="Times New Roman" w:hAnsi="Times New Roman" w:cs="Times New Roman"/>
                <w:b/>
                <w:color w:val="000000"/>
                <w:sz w:val="24"/>
                <w:szCs w:val="24"/>
              </w:rPr>
              <w:t>Отсутствует</w:t>
            </w:r>
          </w:p>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color w:val="000000"/>
                <w:sz w:val="24"/>
                <w:szCs w:val="24"/>
              </w:rPr>
              <w:t xml:space="preserve">         </w:t>
            </w:r>
          </w:p>
          <w:bookmarkEnd w:id="20"/>
          <w:p w:rsidR="00233100" w:rsidRPr="00E148ED" w:rsidRDefault="00233100" w:rsidP="00E901D4">
            <w:pPr>
              <w:spacing w:after="0" w:line="240" w:lineRule="auto"/>
              <w:jc w:val="right"/>
              <w:rPr>
                <w:rFonts w:ascii="Times New Roman" w:hAnsi="Times New Roman" w:cs="Times New Roman"/>
                <w:sz w:val="24"/>
                <w:szCs w:val="24"/>
              </w:rPr>
            </w:pPr>
          </w:p>
        </w:tc>
        <w:tc>
          <w:tcPr>
            <w:tcW w:w="4679" w:type="dxa"/>
          </w:tcPr>
          <w:p w:rsidR="00233100" w:rsidRPr="00E148ED" w:rsidRDefault="00233100" w:rsidP="00E901D4">
            <w:pPr>
              <w:spacing w:after="0" w:line="240" w:lineRule="auto"/>
              <w:jc w:val="both"/>
              <w:rPr>
                <w:rFonts w:ascii="Times New Roman" w:hAnsi="Times New Roman" w:cs="Times New Roman"/>
                <w:b/>
                <w:color w:val="000000"/>
                <w:sz w:val="24"/>
                <w:szCs w:val="24"/>
              </w:rPr>
            </w:pPr>
            <w:r w:rsidRPr="00E148ED">
              <w:rPr>
                <w:rFonts w:ascii="Times New Roman" w:hAnsi="Times New Roman" w:cs="Times New Roman"/>
                <w:color w:val="000000"/>
                <w:sz w:val="24"/>
                <w:szCs w:val="24"/>
              </w:rPr>
              <w:t xml:space="preserve">     </w:t>
            </w:r>
            <w:r w:rsidRPr="00E148ED">
              <w:rPr>
                <w:rFonts w:ascii="Times New Roman" w:hAnsi="Times New Roman" w:cs="Times New Roman"/>
                <w:b/>
                <w:color w:val="000000"/>
                <w:sz w:val="24"/>
                <w:szCs w:val="24"/>
              </w:rPr>
              <w:t>Статья 96. Результаты камерального контроля</w:t>
            </w:r>
          </w:p>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color w:val="000000"/>
                <w:sz w:val="24"/>
                <w:szCs w:val="24"/>
              </w:rPr>
              <w:t xml:space="preserve">       4. В случае признания уведомления не исполненным налоговый орган выносит письменное решение по </w:t>
            </w:r>
            <w:r w:rsidRPr="00E148ED">
              <w:rPr>
                <w:rFonts w:ascii="Times New Roman" w:hAnsi="Times New Roman" w:cs="Times New Roman"/>
                <w:b/>
                <w:color w:val="000000"/>
                <w:sz w:val="24"/>
                <w:szCs w:val="24"/>
              </w:rPr>
              <w:t>форме и в сроки, которые установлены</w:t>
            </w:r>
            <w:r w:rsidRPr="00E148ED">
              <w:rPr>
                <w:rFonts w:ascii="Times New Roman" w:hAnsi="Times New Roman" w:cs="Times New Roman"/>
                <w:color w:val="000000"/>
                <w:sz w:val="24"/>
                <w:szCs w:val="24"/>
              </w:rPr>
              <w:t xml:space="preserve"> </w:t>
            </w:r>
            <w:r w:rsidRPr="00E148ED">
              <w:rPr>
                <w:rFonts w:ascii="Times New Roman" w:hAnsi="Times New Roman" w:cs="Times New Roman"/>
                <w:b/>
                <w:color w:val="000000"/>
                <w:sz w:val="24"/>
                <w:szCs w:val="24"/>
              </w:rPr>
              <w:t>уполномоченным органом,</w:t>
            </w:r>
            <w:r w:rsidRPr="00E148ED">
              <w:rPr>
                <w:rFonts w:ascii="Times New Roman" w:hAnsi="Times New Roman" w:cs="Times New Roman"/>
                <w:color w:val="000000"/>
                <w:sz w:val="24"/>
                <w:szCs w:val="24"/>
              </w:rPr>
              <w:t xml:space="preserve"> и направляет его налогоплательщику одним из следующих способов:</w:t>
            </w:r>
          </w:p>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color w:val="000000"/>
                <w:sz w:val="24"/>
                <w:szCs w:val="24"/>
              </w:rPr>
              <w:t>      1) по почте заказным письмом с уведомлением;</w:t>
            </w:r>
          </w:p>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color w:val="000000"/>
                <w:sz w:val="24"/>
                <w:szCs w:val="24"/>
              </w:rPr>
              <w:t>        2) вручает его налогоплательщику под роспись;</w:t>
            </w:r>
          </w:p>
          <w:p w:rsidR="00233100" w:rsidRPr="00E148ED" w:rsidRDefault="00233100" w:rsidP="00E901D4">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3) электронным способом в веб-приложение или в личный кабинет пользователя на веб-портале "электронного правительства".</w:t>
            </w:r>
          </w:p>
          <w:p w:rsidR="00233100" w:rsidRPr="00E148ED" w:rsidRDefault="00233100" w:rsidP="00E901D4">
            <w:pPr>
              <w:spacing w:after="0" w:line="240" w:lineRule="auto"/>
              <w:jc w:val="both"/>
              <w:rPr>
                <w:rFonts w:ascii="Times New Roman" w:hAnsi="Times New Roman" w:cs="Times New Roman"/>
                <w:b/>
                <w:color w:val="000000"/>
                <w:sz w:val="24"/>
                <w:szCs w:val="24"/>
              </w:rPr>
            </w:pPr>
            <w:r w:rsidRPr="00E148ED">
              <w:rPr>
                <w:rFonts w:ascii="Times New Roman" w:hAnsi="Times New Roman" w:cs="Times New Roman"/>
                <w:color w:val="000000"/>
                <w:sz w:val="24"/>
                <w:szCs w:val="24"/>
              </w:rPr>
              <w:t xml:space="preserve">       </w:t>
            </w:r>
            <w:r w:rsidRPr="00E148ED">
              <w:rPr>
                <w:rFonts w:ascii="Times New Roman" w:hAnsi="Times New Roman" w:cs="Times New Roman"/>
                <w:b/>
                <w:color w:val="000000"/>
                <w:sz w:val="24"/>
                <w:szCs w:val="24"/>
              </w:rPr>
              <w:t xml:space="preserve">В случае обжалования налогоплательщиком (налоговым агентом) решения, указанного в части первой настоящего пункта,                в течение пяти рабочих дней со дня его получения,                               в вышестоящий налоговый орган и (или) уполномоченный орган или суд, приостановление расходных операций по банковским счетам </w:t>
            </w:r>
            <w:r w:rsidRPr="00E148ED">
              <w:rPr>
                <w:rFonts w:ascii="Times New Roman" w:hAnsi="Times New Roman" w:cs="Times New Roman"/>
                <w:b/>
                <w:color w:val="000000"/>
                <w:sz w:val="24"/>
                <w:szCs w:val="24"/>
              </w:rPr>
              <w:lastRenderedPageBreak/>
              <w:t>налогоплательщика (налогового агента) не применяется до вынесения решения по результатам рассмотрения жалобы.</w:t>
            </w:r>
          </w:p>
          <w:p w:rsidR="00233100" w:rsidRPr="00E148ED" w:rsidRDefault="00233100" w:rsidP="00E901D4">
            <w:pPr>
              <w:spacing w:after="0" w:line="240" w:lineRule="auto"/>
              <w:jc w:val="both"/>
              <w:rPr>
                <w:rFonts w:ascii="Times New Roman" w:hAnsi="Times New Roman" w:cs="Times New Roman"/>
                <w:sz w:val="24"/>
                <w:szCs w:val="24"/>
              </w:rPr>
            </w:pPr>
          </w:p>
        </w:tc>
        <w:tc>
          <w:tcPr>
            <w:tcW w:w="4536" w:type="dxa"/>
          </w:tcPr>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     В правоприменительной практике налоговые органы не имеют единой формы указанного документа, который затрагивает права и обязанности налогоплательщиков. В связи с чем, данный документ должен иметь статус нормативного правового акта, устанавливающий нормы права, изменяющий, дополняющий, прекращающий или приостанавливающий их действие.  </w:t>
            </w:r>
          </w:p>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При вынесении данного документа налоговые органы не изучают детально все обстоятельства, являющиеся основаниями и доказательствами несогласия налогоплательщика, представившего пояснение на уведомление по результатам камерального контроля.  </w:t>
            </w:r>
          </w:p>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Вместе с тем, следует отметить, что в настоящее время налоговый орган на основании данного документа, </w:t>
            </w:r>
            <w:r w:rsidRPr="00E148ED">
              <w:rPr>
                <w:rFonts w:ascii="Times New Roman" w:hAnsi="Times New Roman" w:cs="Times New Roman"/>
                <w:b/>
                <w:sz w:val="24"/>
                <w:szCs w:val="24"/>
              </w:rPr>
              <w:t xml:space="preserve">который  выносится исключительно в интересах данного налогового органа и по истечении срока исполнения уведомления об устранении нарушений по результатам </w:t>
            </w:r>
            <w:r w:rsidRPr="00E148ED">
              <w:rPr>
                <w:rFonts w:ascii="Times New Roman" w:hAnsi="Times New Roman" w:cs="Times New Roman"/>
                <w:b/>
                <w:sz w:val="24"/>
                <w:szCs w:val="24"/>
              </w:rPr>
              <w:lastRenderedPageBreak/>
              <w:t>камерального контроля</w:t>
            </w:r>
            <w:r w:rsidRPr="00E148ED">
              <w:rPr>
                <w:rFonts w:ascii="Times New Roman" w:hAnsi="Times New Roman" w:cs="Times New Roman"/>
                <w:sz w:val="24"/>
                <w:szCs w:val="24"/>
              </w:rPr>
              <w:t xml:space="preserve">,   приостанавливает расходные операции по банковским счетам налогоплательщика, а также в соответствии с подпунктом 4) пункта 3 статьи 145 Налогового кодекса назначает внеплановую налоговую проверку по вопросу неисполнения налогоплательщиком уведомления по результатам камерального контроля. В виду того, что на практике указанное решение налогового органа выноситься по истечении сроков исполнения уведомления, подача жалобы на уведомление об устранений нарушений по результатам камерального контроля не приостанавливает исполнение обжалуемого уведомления налогового органа. </w:t>
            </w:r>
          </w:p>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В этой связи, необходимо  предоставить налогоплательщику (налоговому агенту) право обжаловать  в вышестоящий налоговый орган либо в суд - </w:t>
            </w:r>
            <w:r w:rsidRPr="00E148ED">
              <w:rPr>
                <w:rFonts w:ascii="Times New Roman" w:hAnsi="Times New Roman" w:cs="Times New Roman"/>
                <w:sz w:val="24"/>
                <w:szCs w:val="24"/>
                <w:u w:val="single"/>
              </w:rPr>
              <w:t>решение</w:t>
            </w:r>
            <w:r w:rsidRPr="00E148ED">
              <w:rPr>
                <w:rFonts w:ascii="Times New Roman" w:hAnsi="Times New Roman" w:cs="Times New Roman"/>
                <w:sz w:val="24"/>
                <w:szCs w:val="24"/>
              </w:rPr>
              <w:t xml:space="preserve"> о признании уведомления об устранении нарушений, выявленных налоговым органом по результатам камерального контроля                             </w:t>
            </w:r>
            <w:r w:rsidRPr="00E148ED">
              <w:rPr>
                <w:rFonts w:ascii="Times New Roman" w:hAnsi="Times New Roman" w:cs="Times New Roman"/>
                <w:sz w:val="24"/>
                <w:szCs w:val="24"/>
                <w:u w:val="single"/>
              </w:rPr>
              <w:t>не исполненным</w:t>
            </w:r>
            <w:r w:rsidRPr="00E148ED">
              <w:rPr>
                <w:rFonts w:ascii="Times New Roman" w:hAnsi="Times New Roman" w:cs="Times New Roman"/>
                <w:sz w:val="24"/>
                <w:szCs w:val="24"/>
              </w:rPr>
              <w:t xml:space="preserve">, </w:t>
            </w:r>
            <w:r w:rsidRPr="00E148ED">
              <w:rPr>
                <w:rFonts w:ascii="Times New Roman" w:hAnsi="Times New Roman" w:cs="Times New Roman"/>
                <w:b/>
                <w:sz w:val="24"/>
                <w:szCs w:val="24"/>
              </w:rPr>
              <w:t>при котором</w:t>
            </w:r>
            <w:r w:rsidRPr="00E148ED">
              <w:rPr>
                <w:rFonts w:ascii="Times New Roman" w:hAnsi="Times New Roman" w:cs="Times New Roman"/>
                <w:sz w:val="24"/>
                <w:szCs w:val="24"/>
              </w:rPr>
              <w:t xml:space="preserve"> </w:t>
            </w:r>
            <w:r w:rsidRPr="00E148ED">
              <w:rPr>
                <w:rFonts w:ascii="Times New Roman" w:hAnsi="Times New Roman" w:cs="Times New Roman"/>
                <w:b/>
                <w:color w:val="000000"/>
                <w:sz w:val="24"/>
                <w:szCs w:val="24"/>
              </w:rPr>
              <w:t>приостановление расходных операций по банковским счетам налогоплательщика (налогового агента) не будет применяться до вынесения решения по результатам рассмотрения жалобы.</w:t>
            </w:r>
            <w:r w:rsidRPr="00E148ED">
              <w:rPr>
                <w:rFonts w:ascii="Times New Roman" w:hAnsi="Times New Roman" w:cs="Times New Roman"/>
                <w:sz w:val="24"/>
                <w:szCs w:val="24"/>
              </w:rPr>
              <w:t xml:space="preserve">     </w:t>
            </w:r>
          </w:p>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rsidR="00233100"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      ТОО «Делойт ТСФ»</w:t>
            </w:r>
          </w:p>
          <w:p w:rsidR="008E6734" w:rsidRPr="00E148ED" w:rsidRDefault="008E6734" w:rsidP="00E901D4">
            <w:pPr>
              <w:spacing w:after="0" w:line="240" w:lineRule="auto"/>
              <w:jc w:val="both"/>
              <w:rPr>
                <w:rFonts w:ascii="Times New Roman" w:hAnsi="Times New Roman" w:cs="Times New Roman"/>
                <w:sz w:val="24"/>
                <w:szCs w:val="24"/>
              </w:rPr>
            </w:pPr>
          </w:p>
          <w:p w:rsidR="00233100" w:rsidRPr="008E6734" w:rsidRDefault="008E6734" w:rsidP="00E901D4">
            <w:pPr>
              <w:spacing w:after="0" w:line="240" w:lineRule="auto"/>
              <w:contextualSpacing/>
              <w:jc w:val="center"/>
              <w:rPr>
                <w:rFonts w:ascii="Times New Roman" w:eastAsiaTheme="minorEastAsia" w:hAnsi="Times New Roman" w:cs="Times New Roman"/>
                <w:b/>
                <w:bCs/>
                <w:sz w:val="24"/>
                <w:szCs w:val="24"/>
              </w:rPr>
            </w:pPr>
            <w:r w:rsidRPr="008E6734">
              <w:rPr>
                <w:rFonts w:ascii="Times New Roman" w:eastAsiaTheme="minorEastAsia" w:hAnsi="Times New Roman" w:cs="Times New Roman"/>
                <w:b/>
                <w:bCs/>
                <w:sz w:val="24"/>
                <w:szCs w:val="24"/>
              </w:rPr>
              <w:t>УКМ</w:t>
            </w:r>
          </w:p>
        </w:tc>
      </w:tr>
      <w:tr w:rsidR="00233100" w:rsidRPr="007C53A9" w:rsidTr="002D1B53">
        <w:tc>
          <w:tcPr>
            <w:tcW w:w="567" w:type="dxa"/>
            <w:tcBorders>
              <w:top w:val="single" w:sz="4" w:space="0" w:color="auto"/>
              <w:left w:val="single" w:sz="4" w:space="0" w:color="auto"/>
              <w:bottom w:val="single" w:sz="4" w:space="0" w:color="auto"/>
              <w:right w:val="single" w:sz="4" w:space="0" w:color="auto"/>
            </w:tcBorders>
          </w:tcPr>
          <w:p w:rsidR="00233100" w:rsidRPr="00F72829" w:rsidRDefault="00233100" w:rsidP="00E901D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233100" w:rsidRPr="00E148ED" w:rsidRDefault="00233100"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  Подпункт 2) пункта 2 статьи 114</w:t>
            </w:r>
          </w:p>
        </w:tc>
        <w:tc>
          <w:tcPr>
            <w:tcW w:w="4252" w:type="dxa"/>
          </w:tcPr>
          <w:p w:rsidR="00233100" w:rsidRPr="00E148ED" w:rsidRDefault="00233100" w:rsidP="00E901D4">
            <w:pPr>
              <w:spacing w:after="0" w:line="240" w:lineRule="auto"/>
              <w:jc w:val="both"/>
              <w:rPr>
                <w:rFonts w:ascii="Times New Roman" w:hAnsi="Times New Roman" w:cs="Times New Roman"/>
                <w:sz w:val="24"/>
                <w:szCs w:val="24"/>
              </w:rPr>
            </w:pPr>
            <w:bookmarkStart w:id="21" w:name="z2568"/>
            <w:r w:rsidRPr="00E148ED">
              <w:rPr>
                <w:rFonts w:ascii="Times New Roman" w:hAnsi="Times New Roman" w:cs="Times New Roman"/>
                <w:color w:val="000000"/>
                <w:sz w:val="24"/>
                <w:szCs w:val="24"/>
              </w:rPr>
              <w:t>    </w:t>
            </w:r>
            <w:r w:rsidRPr="00E148ED">
              <w:rPr>
                <w:rFonts w:ascii="Times New Roman" w:hAnsi="Times New Roman" w:cs="Times New Roman"/>
                <w:b/>
                <w:color w:val="000000"/>
                <w:sz w:val="24"/>
                <w:szCs w:val="24"/>
              </w:rPr>
              <w:t>Статья 114. Общие положения</w:t>
            </w:r>
          </w:p>
          <w:p w:rsidR="00233100" w:rsidRPr="00E148ED" w:rsidRDefault="00233100" w:rsidP="00E901D4">
            <w:pPr>
              <w:spacing w:after="0" w:line="240" w:lineRule="auto"/>
              <w:jc w:val="both"/>
              <w:rPr>
                <w:rFonts w:ascii="Times New Roman" w:hAnsi="Times New Roman" w:cs="Times New Roman"/>
                <w:color w:val="000000"/>
                <w:sz w:val="24"/>
                <w:szCs w:val="24"/>
              </w:rPr>
            </w:pPr>
          </w:p>
          <w:p w:rsidR="00233100" w:rsidRPr="00E148ED" w:rsidRDefault="00233100" w:rsidP="00E901D4">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2. Уведомления ограничиваются нижеперечисленными видами и направляются налогоплательщику (налоговому агенту) в следующие сроки: </w:t>
            </w:r>
          </w:p>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color w:val="000000"/>
                <w:sz w:val="24"/>
                <w:szCs w:val="24"/>
              </w:rPr>
              <w:t xml:space="preserve">      …</w:t>
            </w:r>
          </w:p>
          <w:p w:rsidR="00233100" w:rsidRPr="00E148ED" w:rsidRDefault="00233100" w:rsidP="00E901D4">
            <w:pPr>
              <w:spacing w:after="0" w:line="240" w:lineRule="auto"/>
              <w:jc w:val="both"/>
              <w:rPr>
                <w:rFonts w:ascii="Times New Roman" w:hAnsi="Times New Roman" w:cs="Times New Roman"/>
                <w:b/>
                <w:color w:val="000000"/>
                <w:sz w:val="24"/>
                <w:szCs w:val="24"/>
              </w:rPr>
            </w:pPr>
            <w:bookmarkStart w:id="22" w:name="z2570"/>
            <w:bookmarkEnd w:id="21"/>
            <w:r w:rsidRPr="00E148ED">
              <w:rPr>
                <w:rFonts w:ascii="Times New Roman" w:hAnsi="Times New Roman" w:cs="Times New Roman"/>
                <w:color w:val="000000"/>
                <w:sz w:val="24"/>
                <w:szCs w:val="24"/>
              </w:rPr>
              <w:t xml:space="preserve">      2) о результатах проверки – не позднее пяти рабочих дней со дня вручения налогоплательщику (налоговому агенту) акта налоговой проверки, </w:t>
            </w:r>
            <w:r w:rsidRPr="00E148ED">
              <w:rPr>
                <w:rFonts w:ascii="Times New Roman" w:hAnsi="Times New Roman" w:cs="Times New Roman"/>
                <w:b/>
                <w:color w:val="000000"/>
                <w:sz w:val="24"/>
                <w:szCs w:val="24"/>
              </w:rPr>
              <w:t xml:space="preserve">за исключением случая, установленного пунктом 4 статьи 159 настоящего Кодекса; </w:t>
            </w:r>
          </w:p>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w:t>
            </w:r>
          </w:p>
          <w:bookmarkEnd w:id="22"/>
          <w:p w:rsidR="00233100" w:rsidRPr="00E148ED" w:rsidRDefault="00233100" w:rsidP="00E901D4">
            <w:pPr>
              <w:spacing w:after="0" w:line="240" w:lineRule="auto"/>
              <w:jc w:val="both"/>
              <w:rPr>
                <w:rFonts w:ascii="Times New Roman" w:hAnsi="Times New Roman" w:cs="Times New Roman"/>
                <w:color w:val="000000"/>
                <w:sz w:val="24"/>
                <w:szCs w:val="24"/>
              </w:rPr>
            </w:pPr>
          </w:p>
        </w:tc>
        <w:tc>
          <w:tcPr>
            <w:tcW w:w="4679" w:type="dxa"/>
          </w:tcPr>
          <w:p w:rsidR="00233100" w:rsidRPr="00E148ED" w:rsidRDefault="00233100" w:rsidP="00E901D4">
            <w:pPr>
              <w:spacing w:after="0" w:line="240" w:lineRule="auto"/>
              <w:rPr>
                <w:rFonts w:ascii="Times New Roman" w:hAnsi="Times New Roman" w:cs="Times New Roman"/>
                <w:sz w:val="24"/>
                <w:szCs w:val="24"/>
              </w:rPr>
            </w:pPr>
            <w:r w:rsidRPr="00E148ED">
              <w:rPr>
                <w:rFonts w:ascii="Times New Roman" w:hAnsi="Times New Roman" w:cs="Times New Roman"/>
                <w:b/>
                <w:color w:val="000000"/>
                <w:sz w:val="24"/>
                <w:szCs w:val="24"/>
              </w:rPr>
              <w:t>Статья 114. Общие положения</w:t>
            </w:r>
          </w:p>
          <w:p w:rsidR="00233100" w:rsidRPr="00E148ED" w:rsidRDefault="00233100" w:rsidP="00E901D4">
            <w:pPr>
              <w:spacing w:after="0" w:line="240" w:lineRule="auto"/>
              <w:rPr>
                <w:rFonts w:ascii="Times New Roman" w:hAnsi="Times New Roman" w:cs="Times New Roman"/>
                <w:color w:val="000000"/>
                <w:sz w:val="24"/>
                <w:szCs w:val="24"/>
              </w:rPr>
            </w:pPr>
          </w:p>
          <w:p w:rsidR="00233100" w:rsidRPr="00E148ED" w:rsidRDefault="00233100" w:rsidP="00E901D4">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2. Уведомления ограничиваются нижеперечисленными видами и направляются налогоплательщику (налоговому агенту) в следующие сроки: </w:t>
            </w:r>
          </w:p>
          <w:p w:rsidR="00233100" w:rsidRPr="00E148ED" w:rsidRDefault="00233100" w:rsidP="00E901D4">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xml:space="preserve">      …</w:t>
            </w:r>
          </w:p>
          <w:p w:rsidR="00233100" w:rsidRPr="00E148ED" w:rsidRDefault="00233100" w:rsidP="00E901D4">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2) о результатах проверки – не позднее пяти рабочих дней со дня вручения налогоплательщику (налоговому агенту) акта налоговой </w:t>
            </w:r>
            <w:r w:rsidRPr="00E148ED">
              <w:rPr>
                <w:rFonts w:ascii="Times New Roman" w:hAnsi="Times New Roman" w:cs="Times New Roman"/>
                <w:b/>
                <w:color w:val="000000"/>
                <w:sz w:val="24"/>
                <w:szCs w:val="24"/>
              </w:rPr>
              <w:t>проверки</w:t>
            </w:r>
            <w:r w:rsidRPr="00E148ED">
              <w:rPr>
                <w:rFonts w:ascii="Times New Roman" w:hAnsi="Times New Roman" w:cs="Times New Roman"/>
                <w:color w:val="000000"/>
                <w:sz w:val="24"/>
                <w:szCs w:val="24"/>
              </w:rPr>
              <w:t xml:space="preserve">; </w:t>
            </w:r>
          </w:p>
          <w:p w:rsidR="00233100" w:rsidRPr="00E148ED" w:rsidRDefault="00233100"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     …</w:t>
            </w:r>
          </w:p>
          <w:p w:rsidR="00233100" w:rsidRPr="00E148ED" w:rsidRDefault="00233100" w:rsidP="00E901D4">
            <w:pPr>
              <w:spacing w:after="0" w:line="240" w:lineRule="auto"/>
              <w:jc w:val="both"/>
              <w:rPr>
                <w:rFonts w:ascii="Times New Roman" w:hAnsi="Times New Roman" w:cs="Times New Roman"/>
                <w:color w:val="000000"/>
                <w:sz w:val="24"/>
                <w:szCs w:val="24"/>
              </w:rPr>
            </w:pPr>
          </w:p>
        </w:tc>
        <w:tc>
          <w:tcPr>
            <w:tcW w:w="4536" w:type="dxa"/>
          </w:tcPr>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w:t>
            </w:r>
          </w:p>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В связи с предлагаемой поправкой по исключению пункта 4 статьи 159 Налогового кодекса</w:t>
            </w:r>
          </w:p>
          <w:p w:rsidR="00233100" w:rsidRPr="00E148ED" w:rsidRDefault="00233100" w:rsidP="00E901D4">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ТОО «Делойт ТСФ»</w:t>
            </w:r>
          </w:p>
          <w:p w:rsidR="00233100" w:rsidRDefault="00233100" w:rsidP="00E901D4">
            <w:pPr>
              <w:spacing w:after="0" w:line="240" w:lineRule="auto"/>
              <w:contextualSpacing/>
              <w:jc w:val="center"/>
              <w:rPr>
                <w:rFonts w:ascii="Times New Roman" w:hAnsi="Times New Roman" w:cs="Times New Roman"/>
                <w:sz w:val="24"/>
                <w:szCs w:val="24"/>
              </w:rPr>
            </w:pPr>
          </w:p>
          <w:p w:rsidR="001636C0" w:rsidRPr="001636C0" w:rsidRDefault="001636C0" w:rsidP="00E901D4">
            <w:pPr>
              <w:spacing w:after="0" w:line="240" w:lineRule="auto"/>
              <w:contextualSpacing/>
              <w:jc w:val="center"/>
              <w:rPr>
                <w:rFonts w:ascii="Times New Roman" w:hAnsi="Times New Roman" w:cs="Times New Roman"/>
                <w:b/>
                <w:sz w:val="24"/>
                <w:szCs w:val="24"/>
              </w:rPr>
            </w:pPr>
            <w:r w:rsidRPr="001636C0">
              <w:rPr>
                <w:rFonts w:ascii="Times New Roman" w:hAnsi="Times New Roman" w:cs="Times New Roman"/>
                <w:b/>
                <w:sz w:val="24"/>
                <w:szCs w:val="24"/>
              </w:rPr>
              <w:t>УНА</w:t>
            </w:r>
          </w:p>
        </w:tc>
      </w:tr>
      <w:tr w:rsidR="00233100" w:rsidRPr="007C53A9" w:rsidTr="002D1B53">
        <w:tc>
          <w:tcPr>
            <w:tcW w:w="567" w:type="dxa"/>
            <w:tcBorders>
              <w:top w:val="single" w:sz="4" w:space="0" w:color="auto"/>
              <w:left w:val="single" w:sz="4" w:space="0" w:color="auto"/>
              <w:bottom w:val="single" w:sz="4" w:space="0" w:color="auto"/>
              <w:right w:val="single" w:sz="4" w:space="0" w:color="auto"/>
            </w:tcBorders>
          </w:tcPr>
          <w:p w:rsidR="00233100" w:rsidRPr="00F72829" w:rsidRDefault="00233100" w:rsidP="00E901D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233100" w:rsidRPr="00E148ED" w:rsidRDefault="00233100"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Подпункт 7) пункта 1 статьи 118 </w:t>
            </w:r>
          </w:p>
        </w:tc>
        <w:tc>
          <w:tcPr>
            <w:tcW w:w="4252" w:type="dxa"/>
          </w:tcPr>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color w:val="000000"/>
                <w:sz w:val="24"/>
                <w:szCs w:val="24"/>
              </w:rPr>
              <w:t xml:space="preserve">           </w:t>
            </w:r>
            <w:r w:rsidRPr="00E148ED">
              <w:rPr>
                <w:rFonts w:ascii="Times New Roman" w:hAnsi="Times New Roman" w:cs="Times New Roman"/>
                <w:b/>
                <w:color w:val="000000"/>
                <w:sz w:val="24"/>
                <w:szCs w:val="24"/>
              </w:rPr>
              <w:t>Статья 118. Приостановление расходных операций по банковским счетам налогоплательщика (налогового агента)</w:t>
            </w:r>
          </w:p>
          <w:p w:rsidR="00233100" w:rsidRPr="00E148ED" w:rsidRDefault="00233100" w:rsidP="00E901D4">
            <w:pPr>
              <w:spacing w:after="0" w:line="240" w:lineRule="auto"/>
              <w:jc w:val="both"/>
              <w:rPr>
                <w:rFonts w:ascii="Times New Roman" w:hAnsi="Times New Roman" w:cs="Times New Roman"/>
                <w:color w:val="000000"/>
                <w:sz w:val="24"/>
                <w:szCs w:val="24"/>
              </w:rPr>
            </w:pPr>
            <w:bookmarkStart w:id="23" w:name="z2678"/>
            <w:r w:rsidRPr="00E148ED">
              <w:rPr>
                <w:rFonts w:ascii="Times New Roman" w:hAnsi="Times New Roman" w:cs="Times New Roman"/>
                <w:color w:val="000000"/>
                <w:sz w:val="24"/>
                <w:szCs w:val="24"/>
              </w:rPr>
              <w:t xml:space="preserve">       1. Приостановление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лица, занимающегося частной практикой, </w:t>
            </w:r>
            <w:r w:rsidRPr="00E148ED">
              <w:rPr>
                <w:rFonts w:ascii="Times New Roman" w:hAnsi="Times New Roman" w:cs="Times New Roman"/>
                <w:color w:val="000000"/>
                <w:sz w:val="24"/>
                <w:szCs w:val="24"/>
              </w:rPr>
              <w:lastRenderedPageBreak/>
              <w:t xml:space="preserve">производится в порядке, определенном законами Республики Казахстан, в следующих случаях: </w:t>
            </w:r>
          </w:p>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w:t>
            </w:r>
          </w:p>
          <w:p w:rsidR="00233100" w:rsidRPr="00E148ED" w:rsidRDefault="00233100" w:rsidP="00E901D4">
            <w:pPr>
              <w:spacing w:after="0" w:line="240" w:lineRule="auto"/>
              <w:jc w:val="both"/>
              <w:rPr>
                <w:rFonts w:ascii="Times New Roman" w:hAnsi="Times New Roman" w:cs="Times New Roman"/>
                <w:sz w:val="24"/>
                <w:szCs w:val="24"/>
              </w:rPr>
            </w:pPr>
          </w:p>
          <w:bookmarkEnd w:id="23"/>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color w:val="000000"/>
                <w:sz w:val="24"/>
                <w:szCs w:val="24"/>
              </w:rPr>
              <w:t xml:space="preserve">      7) неисполнения уведомления об устранении нарушений, выявленных налоговыми органами по результатам камерального контроля, – по истечении пяти рабочих дней со дня истечения срока, указанного в части первой пункта 2 статьи 96 настоящего </w:t>
            </w:r>
            <w:r w:rsidRPr="00E148ED">
              <w:rPr>
                <w:rFonts w:ascii="Times New Roman" w:hAnsi="Times New Roman" w:cs="Times New Roman"/>
                <w:b/>
                <w:color w:val="000000"/>
                <w:sz w:val="24"/>
                <w:szCs w:val="24"/>
              </w:rPr>
              <w:t>Кодекса.</w:t>
            </w:r>
          </w:p>
          <w:p w:rsidR="00233100" w:rsidRPr="00E148ED" w:rsidRDefault="00233100" w:rsidP="00E901D4">
            <w:pPr>
              <w:spacing w:after="0" w:line="240" w:lineRule="auto"/>
              <w:jc w:val="both"/>
              <w:rPr>
                <w:rFonts w:ascii="Times New Roman" w:hAnsi="Times New Roman" w:cs="Times New Roman"/>
                <w:color w:val="000000"/>
                <w:sz w:val="24"/>
                <w:szCs w:val="24"/>
              </w:rPr>
            </w:pPr>
          </w:p>
        </w:tc>
        <w:tc>
          <w:tcPr>
            <w:tcW w:w="4679" w:type="dxa"/>
          </w:tcPr>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color w:val="000000"/>
                <w:sz w:val="24"/>
                <w:szCs w:val="24"/>
              </w:rPr>
              <w:lastRenderedPageBreak/>
              <w:t xml:space="preserve">           </w:t>
            </w:r>
            <w:r w:rsidRPr="00E148ED">
              <w:rPr>
                <w:rFonts w:ascii="Times New Roman" w:hAnsi="Times New Roman" w:cs="Times New Roman"/>
                <w:b/>
                <w:color w:val="000000"/>
                <w:sz w:val="24"/>
                <w:szCs w:val="24"/>
              </w:rPr>
              <w:t>Статья 118. Приостановление расходных операций по банковским счетам налогоплательщика (налогового агента)</w:t>
            </w:r>
          </w:p>
          <w:p w:rsidR="00233100" w:rsidRPr="00E148ED" w:rsidRDefault="00233100" w:rsidP="00E901D4">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1. Приостановление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лица, занимающегося частной практикой, производится в порядке, определенном </w:t>
            </w:r>
            <w:r w:rsidRPr="00E148ED">
              <w:rPr>
                <w:rFonts w:ascii="Times New Roman" w:hAnsi="Times New Roman" w:cs="Times New Roman"/>
                <w:color w:val="000000"/>
                <w:sz w:val="24"/>
                <w:szCs w:val="24"/>
              </w:rPr>
              <w:lastRenderedPageBreak/>
              <w:t xml:space="preserve">законами Республики Казахстан, в следующих случаях: </w:t>
            </w:r>
          </w:p>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w:t>
            </w:r>
          </w:p>
          <w:p w:rsidR="00233100" w:rsidRPr="00E148ED" w:rsidRDefault="00233100" w:rsidP="00E901D4">
            <w:pPr>
              <w:spacing w:after="0" w:line="240" w:lineRule="auto"/>
              <w:jc w:val="both"/>
              <w:rPr>
                <w:rFonts w:ascii="Times New Roman" w:hAnsi="Times New Roman" w:cs="Times New Roman"/>
                <w:sz w:val="24"/>
                <w:szCs w:val="24"/>
              </w:rPr>
            </w:pPr>
            <w:bookmarkStart w:id="24" w:name="z2687"/>
            <w:r w:rsidRPr="00E148ED">
              <w:rPr>
                <w:rFonts w:ascii="Times New Roman" w:hAnsi="Times New Roman" w:cs="Times New Roman"/>
                <w:color w:val="000000"/>
                <w:sz w:val="24"/>
                <w:szCs w:val="24"/>
              </w:rPr>
              <w:t>      7) неисполнения уведомления об устранении нарушений, выявленных налоговыми органами по результатам камерального контроля, – по истечении пяти рабочих дней со дня истечения срока, указанного в части первой пункта 2 статьи 96 настоящего Кодекса</w:t>
            </w:r>
            <w:r w:rsidRPr="00E148ED">
              <w:rPr>
                <w:rFonts w:ascii="Times New Roman" w:hAnsi="Times New Roman" w:cs="Times New Roman"/>
                <w:b/>
                <w:color w:val="000000"/>
                <w:sz w:val="24"/>
                <w:szCs w:val="24"/>
              </w:rPr>
              <w:t>,</w:t>
            </w:r>
            <w:r w:rsidRPr="00E148ED">
              <w:rPr>
                <w:rFonts w:ascii="Times New Roman" w:hAnsi="Times New Roman" w:cs="Times New Roman"/>
                <w:color w:val="000000"/>
                <w:sz w:val="24"/>
                <w:szCs w:val="24"/>
              </w:rPr>
              <w:t xml:space="preserve"> </w:t>
            </w:r>
            <w:r w:rsidRPr="00E148ED">
              <w:rPr>
                <w:rFonts w:ascii="Times New Roman" w:hAnsi="Times New Roman" w:cs="Times New Roman"/>
                <w:b/>
                <w:color w:val="000000"/>
                <w:sz w:val="24"/>
                <w:szCs w:val="24"/>
              </w:rPr>
              <w:t>если иное не установлено частью второй пункта 4 статьи 96 настоящего Кодекса</w:t>
            </w:r>
            <w:r w:rsidRPr="00E148ED">
              <w:rPr>
                <w:rFonts w:ascii="Times New Roman" w:hAnsi="Times New Roman" w:cs="Times New Roman"/>
                <w:color w:val="000000"/>
                <w:sz w:val="24"/>
                <w:szCs w:val="24"/>
              </w:rPr>
              <w:t>.</w:t>
            </w:r>
          </w:p>
          <w:bookmarkEnd w:id="24"/>
          <w:p w:rsidR="00233100" w:rsidRPr="00E148ED" w:rsidRDefault="00233100" w:rsidP="00E901D4">
            <w:pPr>
              <w:spacing w:after="0" w:line="240" w:lineRule="auto"/>
              <w:jc w:val="both"/>
              <w:rPr>
                <w:rFonts w:ascii="Times New Roman" w:hAnsi="Times New Roman" w:cs="Times New Roman"/>
                <w:sz w:val="24"/>
                <w:szCs w:val="24"/>
              </w:rPr>
            </w:pPr>
          </w:p>
          <w:p w:rsidR="00233100" w:rsidRPr="00E148ED" w:rsidRDefault="00233100" w:rsidP="00E901D4">
            <w:pPr>
              <w:spacing w:after="0" w:line="240" w:lineRule="auto"/>
              <w:jc w:val="both"/>
              <w:rPr>
                <w:rFonts w:ascii="Times New Roman" w:hAnsi="Times New Roman" w:cs="Times New Roman"/>
                <w:color w:val="000000"/>
                <w:sz w:val="24"/>
                <w:szCs w:val="24"/>
              </w:rPr>
            </w:pPr>
          </w:p>
          <w:p w:rsidR="00233100" w:rsidRPr="00E148ED" w:rsidRDefault="00233100" w:rsidP="00E901D4">
            <w:pPr>
              <w:spacing w:after="0" w:line="240" w:lineRule="auto"/>
              <w:jc w:val="both"/>
              <w:rPr>
                <w:rFonts w:ascii="Times New Roman" w:hAnsi="Times New Roman" w:cs="Times New Roman"/>
                <w:color w:val="000000"/>
                <w:sz w:val="24"/>
                <w:szCs w:val="24"/>
              </w:rPr>
            </w:pPr>
          </w:p>
          <w:p w:rsidR="00233100" w:rsidRPr="00E148ED" w:rsidRDefault="00233100" w:rsidP="00E901D4">
            <w:pPr>
              <w:spacing w:after="0" w:line="240" w:lineRule="auto"/>
              <w:jc w:val="both"/>
              <w:rPr>
                <w:rFonts w:ascii="Times New Roman" w:hAnsi="Times New Roman" w:cs="Times New Roman"/>
                <w:color w:val="000000"/>
                <w:sz w:val="24"/>
                <w:szCs w:val="24"/>
              </w:rPr>
            </w:pPr>
          </w:p>
        </w:tc>
        <w:tc>
          <w:tcPr>
            <w:tcW w:w="4536" w:type="dxa"/>
          </w:tcPr>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      В связи с предлагаемой редакции по дополнению части второй пункта 4 статьи 96 Налогового кодекса. </w:t>
            </w:r>
          </w:p>
          <w:p w:rsidR="00233100" w:rsidRPr="00E148ED" w:rsidRDefault="00233100"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В случае обжалования  в вышестоящий налоговый орган либо в суд - решения о признании уведомления об устранении нарушений, выявленных налоговым органом по результатам камерального контроля                                                             не исполненным, </w:t>
            </w:r>
            <w:r w:rsidRPr="00E148ED">
              <w:rPr>
                <w:rFonts w:ascii="Times New Roman" w:hAnsi="Times New Roman" w:cs="Times New Roman"/>
                <w:b/>
                <w:color w:val="000000"/>
                <w:sz w:val="24"/>
                <w:szCs w:val="24"/>
              </w:rPr>
              <w:t>приостановление расходных операций по банковским счетам налогоплательщика (налогового агента) не должно применяться до вынесения решения по результатам рассмотрения жалобы.</w:t>
            </w:r>
            <w:r w:rsidRPr="00E148ED">
              <w:rPr>
                <w:rFonts w:ascii="Times New Roman" w:hAnsi="Times New Roman" w:cs="Times New Roman"/>
                <w:sz w:val="24"/>
                <w:szCs w:val="24"/>
              </w:rPr>
              <w:t xml:space="preserve">   </w:t>
            </w:r>
          </w:p>
          <w:p w:rsidR="00233100" w:rsidRPr="00E148ED" w:rsidRDefault="00233100" w:rsidP="00E901D4">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33100" w:rsidRDefault="00233100" w:rsidP="00E901D4">
            <w:pPr>
              <w:spacing w:after="0" w:line="240" w:lineRule="auto"/>
              <w:contextualSpacing/>
              <w:jc w:val="center"/>
              <w:rPr>
                <w:rFonts w:ascii="Times New Roman" w:hAnsi="Times New Roman" w:cs="Times New Roman"/>
                <w:sz w:val="24"/>
                <w:szCs w:val="24"/>
              </w:rPr>
            </w:pPr>
            <w:r w:rsidRPr="00E148ED">
              <w:rPr>
                <w:rFonts w:ascii="Times New Roman" w:hAnsi="Times New Roman" w:cs="Times New Roman"/>
                <w:sz w:val="24"/>
                <w:szCs w:val="24"/>
              </w:rPr>
              <w:t>ТОО «Делойт ТСФ»</w:t>
            </w:r>
          </w:p>
          <w:p w:rsidR="001636C0" w:rsidRDefault="001636C0" w:rsidP="00E901D4">
            <w:pPr>
              <w:spacing w:after="0" w:line="240" w:lineRule="auto"/>
              <w:contextualSpacing/>
              <w:jc w:val="center"/>
              <w:rPr>
                <w:rFonts w:ascii="Times New Roman" w:hAnsi="Times New Roman" w:cs="Times New Roman"/>
                <w:sz w:val="24"/>
                <w:szCs w:val="24"/>
              </w:rPr>
            </w:pPr>
          </w:p>
          <w:p w:rsidR="001636C0" w:rsidRPr="001636C0" w:rsidRDefault="001636C0" w:rsidP="00E901D4">
            <w:pPr>
              <w:spacing w:after="0" w:line="240" w:lineRule="auto"/>
              <w:contextualSpacing/>
              <w:jc w:val="center"/>
              <w:rPr>
                <w:rFonts w:ascii="Times New Roman" w:eastAsiaTheme="minorEastAsia" w:hAnsi="Times New Roman" w:cs="Times New Roman"/>
                <w:b/>
                <w:bCs/>
                <w:sz w:val="24"/>
                <w:szCs w:val="24"/>
              </w:rPr>
            </w:pPr>
            <w:r w:rsidRPr="001636C0">
              <w:rPr>
                <w:rFonts w:ascii="Times New Roman" w:hAnsi="Times New Roman" w:cs="Times New Roman"/>
                <w:b/>
                <w:sz w:val="24"/>
                <w:szCs w:val="24"/>
              </w:rPr>
              <w:t>УКМ</w:t>
            </w:r>
          </w:p>
        </w:tc>
      </w:tr>
      <w:tr w:rsidR="00E45C55" w:rsidRPr="007C53A9" w:rsidTr="00D10E86">
        <w:tc>
          <w:tcPr>
            <w:tcW w:w="567" w:type="dxa"/>
            <w:tcBorders>
              <w:top w:val="single" w:sz="4" w:space="0" w:color="auto"/>
              <w:left w:val="single" w:sz="4" w:space="0" w:color="auto"/>
              <w:bottom w:val="single" w:sz="4" w:space="0" w:color="auto"/>
              <w:right w:val="single" w:sz="4" w:space="0" w:color="auto"/>
            </w:tcBorders>
          </w:tcPr>
          <w:p w:rsidR="00E45C55" w:rsidRPr="00F72829" w:rsidRDefault="00E45C55" w:rsidP="00E901D4">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45C55" w:rsidRPr="00E148ED" w:rsidRDefault="00E45C55" w:rsidP="00E901D4">
            <w:pPr>
              <w:spacing w:after="0" w:line="240" w:lineRule="auto"/>
              <w:jc w:val="both"/>
              <w:rPr>
                <w:rFonts w:ascii="Times New Roman" w:eastAsiaTheme="minorEastAsia" w:hAnsi="Times New Roman" w:cs="Times New Roman"/>
                <w:color w:val="000000"/>
                <w:sz w:val="24"/>
                <w:szCs w:val="24"/>
                <w:lang w:eastAsia="ru-RU"/>
              </w:rPr>
            </w:pPr>
            <w:r w:rsidRPr="00E148ED">
              <w:rPr>
                <w:rFonts w:ascii="Times New Roman" w:eastAsiaTheme="minorEastAsia" w:hAnsi="Times New Roman" w:cs="Times New Roman"/>
                <w:color w:val="000000"/>
                <w:sz w:val="24"/>
                <w:szCs w:val="24"/>
                <w:lang w:eastAsia="ru-RU"/>
              </w:rPr>
              <w:t xml:space="preserve">п. 1 ст. 119 </w:t>
            </w:r>
          </w:p>
        </w:tc>
        <w:tc>
          <w:tcPr>
            <w:tcW w:w="4252" w:type="dxa"/>
            <w:tcBorders>
              <w:top w:val="single" w:sz="4" w:space="0" w:color="auto"/>
              <w:left w:val="single" w:sz="4" w:space="0" w:color="auto"/>
              <w:bottom w:val="single" w:sz="4" w:space="0" w:color="auto"/>
              <w:right w:val="single" w:sz="4" w:space="0" w:color="auto"/>
            </w:tcBorders>
          </w:tcPr>
          <w:p w:rsidR="00E45C55" w:rsidRPr="00E148ED" w:rsidRDefault="00E45C55" w:rsidP="00E901D4">
            <w:pPr>
              <w:spacing w:after="0" w:line="240" w:lineRule="auto"/>
              <w:jc w:val="both"/>
              <w:rPr>
                <w:rFonts w:ascii="Times New Roman" w:eastAsia="Times New Roman" w:hAnsi="Times New Roman" w:cs="Times New Roman"/>
                <w:b/>
                <w:bCs/>
                <w:sz w:val="24"/>
                <w:szCs w:val="24"/>
              </w:rPr>
            </w:pPr>
            <w:r w:rsidRPr="00E148ED">
              <w:rPr>
                <w:rFonts w:ascii="Times New Roman" w:eastAsia="Times New Roman" w:hAnsi="Times New Roman" w:cs="Times New Roman"/>
                <w:b/>
                <w:sz w:val="24"/>
                <w:szCs w:val="24"/>
              </w:rPr>
              <w:t>Статья 119. Приостановление расходных операций по кассе налогоплательщика (налогового агента)</w:t>
            </w:r>
          </w:p>
          <w:p w:rsidR="00E45C55" w:rsidRPr="00E148ED" w:rsidRDefault="00E45C55" w:rsidP="00E901D4">
            <w:pPr>
              <w:spacing w:after="0" w:line="240" w:lineRule="auto"/>
              <w:contextualSpacing/>
              <w:jc w:val="both"/>
              <w:rPr>
                <w:rFonts w:ascii="Times New Roman" w:eastAsiaTheme="minorEastAsia" w:hAnsi="Times New Roman" w:cs="Times New Roman"/>
                <w:bCs/>
                <w:sz w:val="24"/>
                <w:szCs w:val="24"/>
              </w:rPr>
            </w:pPr>
            <w:r w:rsidRPr="00E148ED">
              <w:rPr>
                <w:rFonts w:ascii="Times New Roman" w:eastAsiaTheme="minorEastAsia" w:hAnsi="Times New Roman" w:cs="Times New Roman"/>
                <w:bCs/>
                <w:sz w:val="24"/>
                <w:szCs w:val="24"/>
              </w:rPr>
              <w:t>1. Приостановление расходных операций по кассе налогоплательщика (налогового агента) производится в случае непогашения налоговой задолженности налогоплательщиком, отнесенным в соответствии с системой управления рисками к категории:</w:t>
            </w:r>
          </w:p>
          <w:p w:rsidR="00E45C55" w:rsidRPr="00E148ED" w:rsidRDefault="00E45C55" w:rsidP="00E901D4">
            <w:pPr>
              <w:spacing w:after="0" w:line="240" w:lineRule="auto"/>
              <w:contextualSpacing/>
              <w:jc w:val="both"/>
              <w:rPr>
                <w:rFonts w:ascii="Times New Roman" w:eastAsiaTheme="minorEastAsia" w:hAnsi="Times New Roman" w:cs="Times New Roman"/>
                <w:bCs/>
                <w:sz w:val="24"/>
                <w:szCs w:val="24"/>
              </w:rPr>
            </w:pPr>
            <w:r w:rsidRPr="00E148ED">
              <w:rPr>
                <w:rFonts w:ascii="Times New Roman" w:eastAsiaTheme="minorEastAsia" w:hAnsi="Times New Roman" w:cs="Times New Roman"/>
                <w:bCs/>
                <w:sz w:val="24"/>
                <w:szCs w:val="24"/>
              </w:rPr>
              <w:t xml:space="preserve">высокого уровня риска, - по истечении </w:t>
            </w:r>
            <w:r w:rsidRPr="00E148ED">
              <w:rPr>
                <w:rFonts w:ascii="Times New Roman" w:eastAsiaTheme="minorEastAsia" w:hAnsi="Times New Roman" w:cs="Times New Roman"/>
                <w:b/>
                <w:bCs/>
                <w:sz w:val="24"/>
                <w:szCs w:val="24"/>
              </w:rPr>
              <w:t>одного рабочего дня</w:t>
            </w:r>
            <w:r w:rsidRPr="00E148ED">
              <w:rPr>
                <w:rFonts w:ascii="Times New Roman" w:eastAsiaTheme="minorEastAsia" w:hAnsi="Times New Roman" w:cs="Times New Roman"/>
                <w:bCs/>
                <w:sz w:val="24"/>
                <w:szCs w:val="24"/>
              </w:rPr>
              <w:t xml:space="preserve"> со дня вручения уведомления о погашении налоговой задолженности;</w:t>
            </w:r>
          </w:p>
          <w:p w:rsidR="00E45C55" w:rsidRPr="00E148ED" w:rsidRDefault="00E45C55" w:rsidP="00E901D4">
            <w:pPr>
              <w:spacing w:after="0" w:line="240" w:lineRule="auto"/>
              <w:contextualSpacing/>
              <w:jc w:val="both"/>
              <w:rPr>
                <w:rFonts w:ascii="Times New Roman" w:eastAsiaTheme="minorEastAsia" w:hAnsi="Times New Roman" w:cs="Times New Roman"/>
                <w:bCs/>
                <w:sz w:val="24"/>
                <w:szCs w:val="24"/>
              </w:rPr>
            </w:pPr>
            <w:r w:rsidRPr="00E148ED">
              <w:rPr>
                <w:rFonts w:ascii="Times New Roman" w:eastAsiaTheme="minorEastAsia" w:hAnsi="Times New Roman" w:cs="Times New Roman"/>
                <w:bCs/>
                <w:sz w:val="24"/>
                <w:szCs w:val="24"/>
              </w:rPr>
              <w:t>среднего уровня риска, - по истечении десяти рабочих дней со дня вручения уведомления о погашении налоговой задолженности.</w:t>
            </w:r>
          </w:p>
          <w:p w:rsidR="00E45C55" w:rsidRPr="00E148ED" w:rsidRDefault="00E45C55" w:rsidP="00E901D4">
            <w:pPr>
              <w:spacing w:after="0" w:line="240" w:lineRule="auto"/>
              <w:contextualSpacing/>
              <w:jc w:val="both"/>
              <w:rPr>
                <w:rFonts w:ascii="Times New Roman" w:eastAsiaTheme="minorEastAsia" w:hAnsi="Times New Roman" w:cs="Times New Roman"/>
                <w:bCs/>
                <w:sz w:val="24"/>
                <w:szCs w:val="24"/>
              </w:rPr>
            </w:pPr>
            <w:r w:rsidRPr="00E148ED">
              <w:rPr>
                <w:rFonts w:ascii="Times New Roman" w:eastAsiaTheme="minorEastAsia" w:hAnsi="Times New Roman" w:cs="Times New Roman"/>
                <w:bCs/>
                <w:sz w:val="24"/>
                <w:szCs w:val="24"/>
              </w:rPr>
              <w:lastRenderedPageBreak/>
              <w:t>…</w:t>
            </w:r>
          </w:p>
          <w:p w:rsidR="00E45C55" w:rsidRPr="00E148ED" w:rsidRDefault="00E45C55" w:rsidP="00E901D4">
            <w:pPr>
              <w:spacing w:after="0" w:line="240" w:lineRule="auto"/>
              <w:jc w:val="both"/>
              <w:rPr>
                <w:rFonts w:ascii="Times New Roman" w:eastAsiaTheme="minorEastAsia" w:hAnsi="Times New Roman" w:cs="Times New Roman"/>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tcPr>
          <w:p w:rsidR="00E45C55" w:rsidRPr="00E148ED" w:rsidRDefault="00E45C55" w:rsidP="00E901D4">
            <w:pPr>
              <w:spacing w:after="0" w:line="240" w:lineRule="auto"/>
              <w:contextualSpacing/>
              <w:jc w:val="both"/>
              <w:rPr>
                <w:rFonts w:ascii="Times New Roman" w:eastAsiaTheme="minorEastAsia" w:hAnsi="Times New Roman" w:cs="Times New Roman"/>
                <w:b/>
                <w:bCs/>
                <w:sz w:val="24"/>
                <w:szCs w:val="24"/>
              </w:rPr>
            </w:pPr>
            <w:r w:rsidRPr="00E148ED">
              <w:rPr>
                <w:rFonts w:ascii="Times New Roman" w:eastAsiaTheme="minorEastAsia" w:hAnsi="Times New Roman" w:cs="Times New Roman"/>
                <w:b/>
                <w:bCs/>
                <w:sz w:val="24"/>
                <w:szCs w:val="24"/>
              </w:rPr>
              <w:lastRenderedPageBreak/>
              <w:t>Статья 119. Приостановление расходных операций по кассе налогоплательщика (налогового агента)</w:t>
            </w:r>
          </w:p>
          <w:p w:rsidR="00E45C55" w:rsidRPr="00E148ED" w:rsidRDefault="00E45C55" w:rsidP="00E901D4">
            <w:pPr>
              <w:spacing w:after="0" w:line="240" w:lineRule="auto"/>
              <w:ind w:firstLine="426"/>
              <w:contextualSpacing/>
              <w:jc w:val="both"/>
              <w:rPr>
                <w:rFonts w:ascii="Times New Roman" w:eastAsiaTheme="minorEastAsia" w:hAnsi="Times New Roman" w:cs="Times New Roman"/>
                <w:bCs/>
                <w:sz w:val="24"/>
                <w:szCs w:val="24"/>
              </w:rPr>
            </w:pPr>
            <w:r w:rsidRPr="00E148ED">
              <w:rPr>
                <w:rFonts w:ascii="Times New Roman" w:eastAsiaTheme="minorEastAsia" w:hAnsi="Times New Roman" w:cs="Times New Roman"/>
                <w:bCs/>
                <w:sz w:val="24"/>
                <w:szCs w:val="24"/>
              </w:rPr>
              <w:t>1. Приостановление расходных операций по кассе налогоплательщика (налогового агента) производится в случае непогашения налоговой задолженности налогоплательщиком, отнесенным в соответствии с системой управления рисками к категории:</w:t>
            </w:r>
          </w:p>
          <w:p w:rsidR="00E45C55" w:rsidRPr="00E148ED" w:rsidRDefault="00E45C55" w:rsidP="00E901D4">
            <w:pPr>
              <w:spacing w:after="0" w:line="240" w:lineRule="auto"/>
              <w:ind w:firstLine="426"/>
              <w:contextualSpacing/>
              <w:jc w:val="both"/>
              <w:rPr>
                <w:rFonts w:ascii="Times New Roman" w:eastAsiaTheme="minorEastAsia" w:hAnsi="Times New Roman" w:cs="Times New Roman"/>
                <w:bCs/>
                <w:sz w:val="24"/>
                <w:szCs w:val="24"/>
              </w:rPr>
            </w:pPr>
            <w:r w:rsidRPr="00E148ED">
              <w:rPr>
                <w:rFonts w:ascii="Times New Roman" w:eastAsiaTheme="minorEastAsia" w:hAnsi="Times New Roman" w:cs="Times New Roman"/>
                <w:bCs/>
                <w:sz w:val="24"/>
                <w:szCs w:val="24"/>
              </w:rPr>
              <w:t xml:space="preserve">высокого уровня риска, - по истечении </w:t>
            </w:r>
            <w:r w:rsidRPr="00E148ED">
              <w:rPr>
                <w:rFonts w:ascii="Times New Roman" w:eastAsiaTheme="minorEastAsia" w:hAnsi="Times New Roman" w:cs="Times New Roman"/>
                <w:b/>
                <w:bCs/>
                <w:sz w:val="24"/>
                <w:szCs w:val="24"/>
              </w:rPr>
              <w:t>трех рабочих дней</w:t>
            </w:r>
            <w:r w:rsidRPr="00E148ED">
              <w:rPr>
                <w:rFonts w:ascii="Times New Roman" w:eastAsiaTheme="minorEastAsia" w:hAnsi="Times New Roman" w:cs="Times New Roman"/>
                <w:bCs/>
                <w:sz w:val="24"/>
                <w:szCs w:val="24"/>
              </w:rPr>
              <w:t xml:space="preserve"> со дня вручения уведомления о погашении налоговой задолженности;</w:t>
            </w:r>
          </w:p>
          <w:p w:rsidR="00E45C55" w:rsidRPr="00E148ED" w:rsidRDefault="00E45C55" w:rsidP="00E901D4">
            <w:pPr>
              <w:spacing w:after="0" w:line="240" w:lineRule="auto"/>
              <w:ind w:firstLine="426"/>
              <w:contextualSpacing/>
              <w:jc w:val="both"/>
              <w:rPr>
                <w:rFonts w:ascii="Times New Roman" w:eastAsiaTheme="minorEastAsia" w:hAnsi="Times New Roman" w:cs="Times New Roman"/>
                <w:bCs/>
                <w:sz w:val="24"/>
                <w:szCs w:val="24"/>
              </w:rPr>
            </w:pPr>
            <w:r w:rsidRPr="00E148ED">
              <w:rPr>
                <w:rFonts w:ascii="Times New Roman" w:eastAsiaTheme="minorEastAsia" w:hAnsi="Times New Roman" w:cs="Times New Roman"/>
                <w:bCs/>
                <w:sz w:val="24"/>
                <w:szCs w:val="24"/>
              </w:rPr>
              <w:t>среднего уровня риска, - по истечении десяти рабочих дней со дня вручения уведомления о погашении налоговой задолженности/</w:t>
            </w:r>
          </w:p>
        </w:tc>
        <w:tc>
          <w:tcPr>
            <w:tcW w:w="4536" w:type="dxa"/>
            <w:tcBorders>
              <w:top w:val="single" w:sz="4" w:space="0" w:color="auto"/>
              <w:left w:val="single" w:sz="4" w:space="0" w:color="auto"/>
              <w:bottom w:val="single" w:sz="4" w:space="0" w:color="auto"/>
              <w:right w:val="single" w:sz="4" w:space="0" w:color="auto"/>
            </w:tcBorders>
          </w:tcPr>
          <w:p w:rsidR="00E45C55" w:rsidRPr="00E148ED" w:rsidRDefault="00E45C55" w:rsidP="00E901D4">
            <w:pPr>
              <w:spacing w:after="0" w:line="240" w:lineRule="auto"/>
              <w:contextualSpacing/>
              <w:jc w:val="both"/>
              <w:rPr>
                <w:rFonts w:ascii="Times New Roman" w:eastAsiaTheme="minorEastAsia" w:hAnsi="Times New Roman" w:cs="Times New Roman"/>
                <w:bCs/>
                <w:sz w:val="24"/>
                <w:szCs w:val="24"/>
              </w:rPr>
            </w:pPr>
            <w:r w:rsidRPr="00E148ED">
              <w:rPr>
                <w:rFonts w:ascii="Times New Roman" w:eastAsiaTheme="minorEastAsia" w:hAnsi="Times New Roman" w:cs="Times New Roman"/>
                <w:bCs/>
                <w:sz w:val="24"/>
                <w:szCs w:val="24"/>
              </w:rPr>
              <w:t>С учетом того, что согласно ст.137 Налогового кодекса критерии оценки степени рисков являются конфиденциальной информацией, нет уверенности, что добросовестный налогоплательщик не будет отнесен к категории высокого уровня риска и в таком случае один день слишком маленький срок для исполнения уведомления.</w:t>
            </w:r>
          </w:p>
          <w:p w:rsidR="00E45C55" w:rsidRPr="00E148ED" w:rsidRDefault="00E45C55" w:rsidP="00E901D4">
            <w:pPr>
              <w:spacing w:after="0" w:line="240" w:lineRule="auto"/>
              <w:contextualSpacing/>
              <w:jc w:val="both"/>
              <w:rPr>
                <w:rFonts w:ascii="Times New Roman" w:eastAsiaTheme="minorEastAsia"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45C55" w:rsidRPr="00E148ED" w:rsidRDefault="00E45C55" w:rsidP="00E901D4">
            <w:pPr>
              <w:spacing w:after="0" w:line="240" w:lineRule="auto"/>
              <w:contextualSpacing/>
              <w:jc w:val="center"/>
              <w:rPr>
                <w:rFonts w:ascii="Times New Roman" w:eastAsiaTheme="minorEastAsia" w:hAnsi="Times New Roman" w:cs="Times New Roman"/>
                <w:bCs/>
                <w:sz w:val="24"/>
                <w:szCs w:val="24"/>
              </w:rPr>
            </w:pPr>
            <w:r w:rsidRPr="00E148ED">
              <w:rPr>
                <w:rFonts w:ascii="Times New Roman" w:eastAsiaTheme="minorEastAsia" w:hAnsi="Times New Roman" w:cs="Times New Roman"/>
                <w:bCs/>
                <w:sz w:val="24"/>
                <w:szCs w:val="24"/>
              </w:rPr>
              <w:t>ИЦА</w:t>
            </w:r>
          </w:p>
          <w:p w:rsidR="00E45C55" w:rsidRDefault="00E45C55" w:rsidP="00E901D4">
            <w:pPr>
              <w:spacing w:after="0" w:line="240" w:lineRule="auto"/>
              <w:contextualSpacing/>
              <w:jc w:val="center"/>
              <w:rPr>
                <w:rFonts w:ascii="Times New Roman" w:eastAsiaTheme="minorEastAsia" w:hAnsi="Times New Roman" w:cs="Times New Roman"/>
                <w:bCs/>
                <w:sz w:val="24"/>
                <w:szCs w:val="24"/>
              </w:rPr>
            </w:pPr>
          </w:p>
          <w:p w:rsidR="001636C0" w:rsidRPr="001636C0" w:rsidRDefault="001636C0" w:rsidP="00E901D4">
            <w:pPr>
              <w:spacing w:after="0" w:line="240" w:lineRule="auto"/>
              <w:contextualSpacing/>
              <w:jc w:val="center"/>
              <w:rPr>
                <w:rFonts w:ascii="Times New Roman" w:eastAsiaTheme="minorEastAsia" w:hAnsi="Times New Roman" w:cs="Times New Roman"/>
                <w:b/>
                <w:bCs/>
                <w:sz w:val="24"/>
                <w:szCs w:val="24"/>
              </w:rPr>
            </w:pPr>
            <w:r w:rsidRPr="001636C0">
              <w:rPr>
                <w:rFonts w:ascii="Times New Roman" w:eastAsiaTheme="minorEastAsia" w:hAnsi="Times New Roman" w:cs="Times New Roman"/>
                <w:b/>
                <w:bCs/>
                <w:sz w:val="24"/>
                <w:szCs w:val="24"/>
              </w:rPr>
              <w:t>УРЗ</w:t>
            </w:r>
          </w:p>
        </w:tc>
      </w:tr>
      <w:tr w:rsidR="00E45C55" w:rsidRPr="007C53A9" w:rsidTr="00D10E86">
        <w:tc>
          <w:tcPr>
            <w:tcW w:w="567" w:type="dxa"/>
            <w:tcBorders>
              <w:top w:val="single" w:sz="4" w:space="0" w:color="auto"/>
              <w:left w:val="single" w:sz="4" w:space="0" w:color="auto"/>
              <w:bottom w:val="single" w:sz="4" w:space="0" w:color="auto"/>
              <w:right w:val="single" w:sz="4" w:space="0" w:color="auto"/>
            </w:tcBorders>
          </w:tcPr>
          <w:p w:rsidR="00E45C55" w:rsidRPr="00F72829" w:rsidRDefault="00E45C55" w:rsidP="00E901D4">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5C55" w:rsidRPr="00E148ED" w:rsidRDefault="00E45C55" w:rsidP="00E901D4">
            <w:pPr>
              <w:spacing w:after="0" w:line="240" w:lineRule="auto"/>
              <w:rPr>
                <w:rFonts w:ascii="Times New Roman" w:hAnsi="Times New Roman" w:cs="Times New Roman"/>
                <w:sz w:val="24"/>
                <w:szCs w:val="24"/>
              </w:rPr>
            </w:pPr>
            <w:r w:rsidRPr="00E148ED">
              <w:rPr>
                <w:rStyle w:val="s1"/>
                <w:sz w:val="24"/>
                <w:szCs w:val="24"/>
              </w:rPr>
              <w:t>Пункт 3 статьи 138.</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45C55" w:rsidRPr="00E148ED" w:rsidRDefault="00E45C55" w:rsidP="00E901D4">
            <w:pPr>
              <w:spacing w:after="0" w:line="240" w:lineRule="auto"/>
              <w:jc w:val="both"/>
              <w:rPr>
                <w:rStyle w:val="s1"/>
                <w:sz w:val="24"/>
                <w:szCs w:val="24"/>
              </w:rPr>
            </w:pPr>
            <w:r w:rsidRPr="00E148ED">
              <w:rPr>
                <w:rStyle w:val="s1"/>
                <w:sz w:val="24"/>
                <w:szCs w:val="24"/>
              </w:rPr>
              <w:t>Статья 138. Понятие налоговой проверки.</w:t>
            </w:r>
          </w:p>
          <w:p w:rsidR="00E45C55" w:rsidRPr="00E148ED" w:rsidRDefault="00E45C55" w:rsidP="00E901D4">
            <w:pPr>
              <w:spacing w:after="0" w:line="240" w:lineRule="auto"/>
              <w:jc w:val="both"/>
              <w:rPr>
                <w:rStyle w:val="s1"/>
                <w:sz w:val="24"/>
                <w:szCs w:val="24"/>
              </w:rPr>
            </w:pPr>
            <w:r w:rsidRPr="00E148ED">
              <w:rPr>
                <w:rStyle w:val="s1"/>
                <w:sz w:val="24"/>
                <w:szCs w:val="24"/>
              </w:rPr>
              <w:t>…</w:t>
            </w:r>
          </w:p>
          <w:p w:rsidR="00E45C55" w:rsidRPr="00E148ED" w:rsidRDefault="00E45C55" w:rsidP="00E901D4">
            <w:pPr>
              <w:spacing w:after="0" w:line="240" w:lineRule="auto"/>
              <w:jc w:val="both"/>
              <w:rPr>
                <w:rStyle w:val="s1"/>
                <w:sz w:val="24"/>
                <w:szCs w:val="24"/>
              </w:rPr>
            </w:pPr>
            <w:r w:rsidRPr="00E148ED">
              <w:rPr>
                <w:rStyle w:val="s1"/>
                <w:sz w:val="24"/>
                <w:szCs w:val="24"/>
              </w:rPr>
              <w:t>3. Отсутствует</w:t>
            </w:r>
          </w:p>
          <w:p w:rsidR="00E45C55" w:rsidRPr="00E148ED" w:rsidRDefault="00E45C55" w:rsidP="00E901D4">
            <w:pPr>
              <w:spacing w:after="0" w:line="240" w:lineRule="auto"/>
              <w:jc w:val="both"/>
              <w:rPr>
                <w:rFonts w:ascii="Times New Roman" w:hAnsi="Times New Roman" w:cs="Times New Roman"/>
                <w:b/>
                <w:bCs/>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E45C55" w:rsidRPr="00E148ED" w:rsidRDefault="00E45C55" w:rsidP="00E901D4">
            <w:pPr>
              <w:spacing w:after="0" w:line="240" w:lineRule="auto"/>
              <w:jc w:val="both"/>
              <w:rPr>
                <w:rStyle w:val="s1"/>
                <w:sz w:val="24"/>
                <w:szCs w:val="24"/>
              </w:rPr>
            </w:pPr>
            <w:r w:rsidRPr="00E148ED">
              <w:rPr>
                <w:rStyle w:val="s1"/>
                <w:sz w:val="24"/>
                <w:szCs w:val="24"/>
              </w:rPr>
              <w:t>Пункт 3 статьи 138. Понятие налоговой проверки</w:t>
            </w:r>
          </w:p>
          <w:p w:rsidR="00E45C55" w:rsidRPr="00E148ED" w:rsidRDefault="00E45C55" w:rsidP="00E901D4">
            <w:pPr>
              <w:tabs>
                <w:tab w:val="left" w:pos="3000"/>
              </w:tabs>
              <w:spacing w:after="0" w:line="240" w:lineRule="auto"/>
              <w:jc w:val="both"/>
              <w:rPr>
                <w:rStyle w:val="s1"/>
                <w:b w:val="0"/>
                <w:sz w:val="24"/>
                <w:szCs w:val="24"/>
              </w:rPr>
            </w:pPr>
            <w:r w:rsidRPr="00E148ED">
              <w:rPr>
                <w:rStyle w:val="s1"/>
                <w:sz w:val="24"/>
                <w:szCs w:val="24"/>
              </w:rPr>
              <w:t>..</w:t>
            </w:r>
            <w:r w:rsidRPr="00E148ED">
              <w:rPr>
                <w:rStyle w:val="s1"/>
                <w:sz w:val="24"/>
                <w:szCs w:val="24"/>
              </w:rPr>
              <w:tab/>
            </w:r>
          </w:p>
          <w:p w:rsidR="00E45C55" w:rsidRPr="00E148ED" w:rsidRDefault="00E45C55" w:rsidP="00E901D4">
            <w:pPr>
              <w:spacing w:after="0" w:line="240" w:lineRule="auto"/>
              <w:jc w:val="both"/>
              <w:rPr>
                <w:rFonts w:ascii="Times New Roman" w:hAnsi="Times New Roman" w:cs="Times New Roman"/>
                <w:b/>
                <w:bCs/>
                <w:sz w:val="24"/>
                <w:szCs w:val="24"/>
              </w:rPr>
            </w:pPr>
            <w:r w:rsidRPr="00E148ED">
              <w:rPr>
                <w:rStyle w:val="s1"/>
                <w:sz w:val="24"/>
                <w:szCs w:val="24"/>
              </w:rPr>
              <w:t>3. Налоговая проверка не может проводиться повторно за налоговый период, за который налоговая проверка была проведена ранее.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45C55" w:rsidRPr="00E148ED" w:rsidRDefault="00E45C55" w:rsidP="00E901D4">
            <w:pPr>
              <w:spacing w:after="0" w:line="240" w:lineRule="auto"/>
              <w:jc w:val="both"/>
              <w:rPr>
                <w:rStyle w:val="s0"/>
                <w:b/>
              </w:rPr>
            </w:pPr>
          </w:p>
          <w:p w:rsidR="00E45C55" w:rsidRPr="00E148ED" w:rsidRDefault="00E45C55" w:rsidP="00E901D4">
            <w:pPr>
              <w:spacing w:after="0" w:line="240" w:lineRule="auto"/>
              <w:jc w:val="both"/>
              <w:rPr>
                <w:rFonts w:ascii="Times New Roman" w:hAnsi="Times New Roman" w:cs="Times New Roman"/>
                <w:sz w:val="24"/>
                <w:szCs w:val="24"/>
              </w:rPr>
            </w:pPr>
            <w:r w:rsidRPr="00E148ED">
              <w:rPr>
                <w:rStyle w:val="s0"/>
              </w:rPr>
              <w:t>На практике бывают случаи, когда налоговые органы проводят повторно проверки тех налоговых периодов, которые уже были проверены. Это является дополнительной нагрузкой как для проверяемой компании, так и для налоговых органов. В связи с этим, предлагаем внести в законодательство ограничение в отношении ранее проверенных налоговых периодов.</w:t>
            </w:r>
          </w:p>
        </w:tc>
        <w:tc>
          <w:tcPr>
            <w:tcW w:w="1275" w:type="dxa"/>
          </w:tcPr>
          <w:p w:rsidR="00E45C55" w:rsidRDefault="00E45C55" w:rsidP="00E901D4">
            <w:pPr>
              <w:widowControl w:val="0"/>
              <w:suppressAutoHyphen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Филипп Моррис</w:t>
            </w:r>
          </w:p>
          <w:p w:rsidR="001636C0" w:rsidRDefault="001636C0" w:rsidP="00E901D4">
            <w:pPr>
              <w:widowControl w:val="0"/>
              <w:suppressAutoHyphens/>
              <w:spacing w:after="0" w:line="240" w:lineRule="auto"/>
              <w:jc w:val="both"/>
              <w:rPr>
                <w:rFonts w:ascii="Times New Roman" w:hAnsi="Times New Roman" w:cs="Times New Roman"/>
                <w:sz w:val="24"/>
                <w:szCs w:val="24"/>
              </w:rPr>
            </w:pPr>
          </w:p>
          <w:p w:rsidR="001636C0" w:rsidRDefault="001636C0" w:rsidP="00E901D4">
            <w:pPr>
              <w:widowControl w:val="0"/>
              <w:suppressAutoHyphens/>
              <w:spacing w:after="0" w:line="240" w:lineRule="auto"/>
              <w:jc w:val="both"/>
              <w:rPr>
                <w:rFonts w:ascii="Times New Roman" w:hAnsi="Times New Roman" w:cs="Times New Roman"/>
                <w:b/>
                <w:sz w:val="24"/>
                <w:szCs w:val="24"/>
              </w:rPr>
            </w:pPr>
            <w:r w:rsidRPr="001636C0">
              <w:rPr>
                <w:rFonts w:ascii="Times New Roman" w:hAnsi="Times New Roman" w:cs="Times New Roman"/>
                <w:b/>
                <w:sz w:val="24"/>
                <w:szCs w:val="24"/>
              </w:rPr>
              <w:t>УНА</w:t>
            </w:r>
          </w:p>
          <w:p w:rsidR="008E6734" w:rsidRDefault="008E6734" w:rsidP="00E901D4">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СУ</w:t>
            </w:r>
          </w:p>
          <w:p w:rsidR="008E6734" w:rsidRDefault="008E6734" w:rsidP="00E901D4">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УНН</w:t>
            </w:r>
          </w:p>
          <w:p w:rsidR="008E6734" w:rsidRPr="001636C0" w:rsidRDefault="008E6734" w:rsidP="00E901D4">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ЮУ</w:t>
            </w:r>
          </w:p>
        </w:tc>
      </w:tr>
      <w:tr w:rsidR="00E45C55" w:rsidRPr="008E6734" w:rsidTr="00302048">
        <w:tc>
          <w:tcPr>
            <w:tcW w:w="567" w:type="dxa"/>
            <w:tcBorders>
              <w:top w:val="single" w:sz="4" w:space="0" w:color="auto"/>
              <w:left w:val="single" w:sz="4" w:space="0" w:color="auto"/>
              <w:bottom w:val="single" w:sz="4" w:space="0" w:color="auto"/>
              <w:right w:val="single" w:sz="4" w:space="0" w:color="auto"/>
            </w:tcBorders>
          </w:tcPr>
          <w:p w:rsidR="00E45C55" w:rsidRPr="00F72829" w:rsidRDefault="00E45C55" w:rsidP="00E901D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45C55" w:rsidRPr="00E148ED" w:rsidRDefault="00E45C55" w:rsidP="00E901D4">
            <w:pPr>
              <w:spacing w:after="0" w:line="240" w:lineRule="auto"/>
              <w:rPr>
                <w:rFonts w:ascii="Times New Roman" w:hAnsi="Times New Roman" w:cs="Times New Roman"/>
                <w:sz w:val="24"/>
                <w:szCs w:val="24"/>
                <w:lang w:val="kk-KZ"/>
              </w:rPr>
            </w:pPr>
            <w:r w:rsidRPr="00E148ED">
              <w:rPr>
                <w:rFonts w:ascii="Times New Roman" w:hAnsi="Times New Roman" w:cs="Times New Roman"/>
                <w:sz w:val="24"/>
                <w:szCs w:val="24"/>
                <w:lang w:val="kk-KZ"/>
              </w:rPr>
              <w:t>Статья 132</w:t>
            </w:r>
          </w:p>
        </w:tc>
        <w:tc>
          <w:tcPr>
            <w:tcW w:w="4252" w:type="dxa"/>
          </w:tcPr>
          <w:p w:rsidR="00E45C55" w:rsidRPr="00E148ED" w:rsidRDefault="00E45C55" w:rsidP="00E901D4">
            <w:pPr>
              <w:spacing w:after="0" w:line="240" w:lineRule="auto"/>
              <w:rPr>
                <w:rFonts w:ascii="Times New Roman" w:hAnsi="Times New Roman" w:cs="Times New Roman"/>
                <w:i/>
                <w:sz w:val="24"/>
                <w:szCs w:val="24"/>
              </w:rPr>
            </w:pPr>
            <w:r w:rsidRPr="00E148ED">
              <w:rPr>
                <w:rFonts w:ascii="Times New Roman" w:hAnsi="Times New Roman" w:cs="Times New Roman"/>
                <w:i/>
                <w:sz w:val="24"/>
                <w:szCs w:val="24"/>
              </w:rPr>
              <w:t>Статья 132</w:t>
            </w:r>
            <w:r w:rsidRPr="00E148ED">
              <w:rPr>
                <w:rFonts w:ascii="Times New Roman" w:hAnsi="Times New Roman" w:cs="Times New Roman"/>
                <w:sz w:val="24"/>
                <w:szCs w:val="24"/>
                <w:shd w:val="clear" w:color="auto" w:fill="FFFFFF"/>
              </w:rPr>
              <w:t xml:space="preserve"> </w:t>
            </w:r>
            <w:r w:rsidRPr="00E148ED">
              <w:rPr>
                <w:rFonts w:ascii="Times New Roman" w:hAnsi="Times New Roman" w:cs="Times New Roman"/>
                <w:i/>
                <w:sz w:val="24"/>
                <w:szCs w:val="24"/>
              </w:rPr>
              <w:t>Порядок проведения мониторинга крупных налогоплательщиков</w:t>
            </w:r>
          </w:p>
          <w:p w:rsidR="00E45C55" w:rsidRPr="00E148ED" w:rsidRDefault="00E45C55" w:rsidP="00E901D4">
            <w:pPr>
              <w:spacing w:after="0" w:line="240" w:lineRule="auto"/>
              <w:rPr>
                <w:rFonts w:ascii="Times New Roman" w:hAnsi="Times New Roman" w:cs="Times New Roman"/>
                <w:sz w:val="24"/>
                <w:szCs w:val="24"/>
              </w:rPr>
            </w:pPr>
            <w:bookmarkStart w:id="25" w:name="SUB1320100"/>
            <w:bookmarkEnd w:id="25"/>
          </w:p>
          <w:p w:rsidR="00E45C55" w:rsidRPr="00E148ED" w:rsidRDefault="00E45C55" w:rsidP="00E901D4">
            <w:pPr>
              <w:spacing w:after="0" w:line="240" w:lineRule="auto"/>
              <w:rPr>
                <w:rFonts w:ascii="Times New Roman" w:hAnsi="Times New Roman" w:cs="Times New Roman"/>
                <w:sz w:val="24"/>
                <w:szCs w:val="24"/>
              </w:rPr>
            </w:pPr>
          </w:p>
          <w:p w:rsidR="00E45C55" w:rsidRPr="00E148ED" w:rsidRDefault="00E45C55" w:rsidP="00E901D4">
            <w:pPr>
              <w:spacing w:after="0" w:line="240" w:lineRule="auto"/>
              <w:rPr>
                <w:rFonts w:ascii="Times New Roman" w:hAnsi="Times New Roman" w:cs="Times New Roman"/>
                <w:sz w:val="24"/>
                <w:szCs w:val="24"/>
              </w:rPr>
            </w:pPr>
          </w:p>
          <w:p w:rsidR="00E45C55" w:rsidRPr="00E148ED" w:rsidRDefault="00E45C55" w:rsidP="00E901D4">
            <w:pPr>
              <w:spacing w:after="0" w:line="240" w:lineRule="auto"/>
              <w:rPr>
                <w:rFonts w:ascii="Times New Roman" w:hAnsi="Times New Roman" w:cs="Times New Roman"/>
                <w:sz w:val="24"/>
                <w:szCs w:val="24"/>
              </w:rPr>
            </w:pPr>
          </w:p>
          <w:p w:rsidR="00E45C55" w:rsidRPr="00E148ED" w:rsidRDefault="00E45C55" w:rsidP="00E901D4">
            <w:pPr>
              <w:spacing w:after="0" w:line="240" w:lineRule="auto"/>
              <w:rPr>
                <w:rFonts w:ascii="Times New Roman" w:hAnsi="Times New Roman" w:cs="Times New Roman"/>
                <w:sz w:val="24"/>
                <w:szCs w:val="24"/>
              </w:rPr>
            </w:pPr>
          </w:p>
        </w:tc>
        <w:tc>
          <w:tcPr>
            <w:tcW w:w="4679" w:type="dxa"/>
          </w:tcPr>
          <w:p w:rsidR="00E45C55" w:rsidRPr="00E148ED" w:rsidRDefault="00E45C55"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В соответствии со статьей 132 НК РК, налоговый орган направляет налогоплательщику требование на предоставление документов и письменного пояснения, подтверждающих правильность исчисления налогов и своевременность уплаты (удержания и перечисления) налогов и платежей в бюджет, а также финансовой отчетности налогоплательщика (налогового агента), включая финансовую отчетность его дочерних организаций со сроком исполнения 30 календарных дней. Однако, в Налоговом кодексе отсутствуют четкие критерии и лимиты в отношении количества запрашиваемой информации. Кроме этого, Налоговый орган может рассматривать материалы налогоплательщика без каких-либо временных ограничений. При выявлении нарушений и расхождений, налоговый орган направляет извещение </w:t>
            </w:r>
            <w:r w:rsidRPr="00E148ED">
              <w:rPr>
                <w:rFonts w:ascii="Times New Roman" w:hAnsi="Times New Roman" w:cs="Times New Roman"/>
                <w:sz w:val="24"/>
                <w:szCs w:val="24"/>
              </w:rPr>
              <w:lastRenderedPageBreak/>
              <w:t xml:space="preserve">налогоплательщику, на которое следует предоставить письменное пояснение в течение 15 календарных дней. В случае несогласия с пояснением налоговый орган вправе пригласить налогоплательщика для обсуждения возникших вопросов, по итогам которого выносится мотивированное решение в письменном виде. При согласии с данным решением, налогоплательщик направляет извещение о согласии в течение 5 календарных дней и подает дополнительные декларации, а в случае несогласия назначается тематическая проверка. </w:t>
            </w:r>
          </w:p>
          <w:p w:rsidR="00E45C55" w:rsidRPr="00E148ED" w:rsidRDefault="00E45C55" w:rsidP="00E901D4">
            <w:pPr>
              <w:spacing w:after="0" w:line="240" w:lineRule="auto"/>
              <w:jc w:val="both"/>
              <w:rPr>
                <w:rFonts w:ascii="Times New Roman" w:hAnsi="Times New Roman" w:cs="Times New Roman"/>
                <w:sz w:val="24"/>
                <w:szCs w:val="24"/>
              </w:rPr>
            </w:pPr>
          </w:p>
        </w:tc>
        <w:tc>
          <w:tcPr>
            <w:tcW w:w="4536" w:type="dxa"/>
          </w:tcPr>
          <w:p w:rsidR="00E45C55" w:rsidRPr="00E148ED" w:rsidRDefault="00E45C55"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 xml:space="preserve">Предлагаем пересмотреть положения статьи 132 НК РК и установить четкие требования  в отношении перечня запрашиваемых документов, установить обязательство налоговых органов по раскрытию сути выявленных нарушений и / или расхождений с техническим обоснованием своей позиции и ссылками на представленную налогоплательщиками информацию, регламентировать конкретные сроки рассмотрения представленных документов и письменных пояснений, а также внести ясность касательно ответственности, прав и обязанностей налогоплательщиков и налоговых органов по данному виду мониторинга. Процедуры в рамках данной формы мониторинга должны быть максимально прозрачны, а последствия - объективными и гармонизированными с прочими положениями НК РК (к </w:t>
            </w:r>
            <w:r w:rsidRPr="00E148ED">
              <w:rPr>
                <w:rFonts w:ascii="Times New Roman" w:hAnsi="Times New Roman" w:cs="Times New Roman"/>
                <w:sz w:val="24"/>
                <w:szCs w:val="24"/>
              </w:rPr>
              <w:lastRenderedPageBreak/>
              <w:t>примеру, срок исковой давности, процедура обжалования действий либо бездействий налоговых органов и др.).</w:t>
            </w:r>
          </w:p>
          <w:p w:rsidR="00E45C55" w:rsidRPr="00E148ED" w:rsidRDefault="00E45C55"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      </w:t>
            </w:r>
          </w:p>
        </w:tc>
        <w:tc>
          <w:tcPr>
            <w:tcW w:w="1275" w:type="dxa"/>
          </w:tcPr>
          <w:p w:rsidR="00E45C55" w:rsidRPr="008E6734" w:rsidRDefault="00E45C55" w:rsidP="00E901D4">
            <w:pPr>
              <w:spacing w:after="0" w:line="240" w:lineRule="auto"/>
              <w:rPr>
                <w:rFonts w:ascii="Times New Roman" w:hAnsi="Times New Roman" w:cs="Times New Roman"/>
                <w:sz w:val="24"/>
                <w:szCs w:val="24"/>
                <w:lang w:val="en-US"/>
              </w:rPr>
            </w:pPr>
            <w:r w:rsidRPr="008E6734">
              <w:rPr>
                <w:rFonts w:ascii="Times New Roman" w:hAnsi="Times New Roman" w:cs="Times New Roman"/>
                <w:sz w:val="24"/>
                <w:szCs w:val="24"/>
                <w:lang w:val="en-US"/>
              </w:rPr>
              <w:lastRenderedPageBreak/>
              <w:t>PricewaterhouseCoopers Tax &amp; Advisory LLP</w:t>
            </w:r>
          </w:p>
          <w:p w:rsidR="00E45C55" w:rsidRPr="008E6734" w:rsidRDefault="00E45C55" w:rsidP="00E901D4">
            <w:pPr>
              <w:spacing w:after="0" w:line="240" w:lineRule="auto"/>
              <w:ind w:left="23"/>
              <w:rPr>
                <w:rFonts w:ascii="Times New Roman" w:hAnsi="Times New Roman" w:cs="Times New Roman"/>
                <w:sz w:val="24"/>
                <w:szCs w:val="24"/>
                <w:lang w:val="en-US"/>
              </w:rPr>
            </w:pPr>
          </w:p>
          <w:p w:rsidR="001636C0" w:rsidRPr="008E6734" w:rsidRDefault="001636C0" w:rsidP="00E901D4">
            <w:pPr>
              <w:spacing w:after="0" w:line="240" w:lineRule="auto"/>
              <w:ind w:left="23"/>
              <w:rPr>
                <w:rFonts w:ascii="Times New Roman" w:hAnsi="Times New Roman" w:cs="Times New Roman"/>
                <w:b/>
                <w:sz w:val="24"/>
                <w:szCs w:val="24"/>
                <w:lang w:val="en-US"/>
              </w:rPr>
            </w:pPr>
            <w:r w:rsidRPr="001636C0">
              <w:rPr>
                <w:rFonts w:ascii="Times New Roman" w:hAnsi="Times New Roman" w:cs="Times New Roman"/>
                <w:b/>
                <w:sz w:val="24"/>
                <w:szCs w:val="24"/>
              </w:rPr>
              <w:t>СУ</w:t>
            </w:r>
          </w:p>
        </w:tc>
      </w:tr>
      <w:tr w:rsidR="00E45C55" w:rsidRPr="007C53A9" w:rsidTr="009B7A70">
        <w:tc>
          <w:tcPr>
            <w:tcW w:w="567" w:type="dxa"/>
            <w:tcBorders>
              <w:top w:val="single" w:sz="4" w:space="0" w:color="auto"/>
              <w:left w:val="single" w:sz="4" w:space="0" w:color="auto"/>
              <w:bottom w:val="single" w:sz="4" w:space="0" w:color="auto"/>
              <w:right w:val="single" w:sz="4" w:space="0" w:color="auto"/>
            </w:tcBorders>
          </w:tcPr>
          <w:p w:rsidR="00E45C55" w:rsidRPr="008E6734" w:rsidRDefault="00E45C55" w:rsidP="00E901D4">
            <w:pPr>
              <w:pStyle w:val="a4"/>
              <w:numPr>
                <w:ilvl w:val="0"/>
                <w:numId w:val="2"/>
              </w:numPr>
              <w:spacing w:after="0" w:line="240" w:lineRule="auto"/>
              <w:ind w:left="0" w:firstLine="0"/>
              <w:rPr>
                <w:rFonts w:ascii="Times New Roman" w:hAnsi="Times New Roman" w:cs="Times New Roman"/>
                <w:b/>
                <w:sz w:val="24"/>
                <w:szCs w:val="24"/>
                <w:lang w:val="en-US"/>
              </w:rPr>
            </w:pPr>
          </w:p>
        </w:tc>
        <w:tc>
          <w:tcPr>
            <w:tcW w:w="992" w:type="dxa"/>
          </w:tcPr>
          <w:p w:rsidR="00E45C55" w:rsidRPr="00E148ED" w:rsidRDefault="00E45C55"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Пункт 1 статьи 132</w:t>
            </w:r>
          </w:p>
        </w:tc>
        <w:tc>
          <w:tcPr>
            <w:tcW w:w="4252" w:type="dxa"/>
          </w:tcPr>
          <w:p w:rsidR="00E45C55" w:rsidRPr="00E148ED" w:rsidRDefault="00E45C55" w:rsidP="00E901D4">
            <w:pPr>
              <w:shd w:val="clear" w:color="auto" w:fill="FFFFFF"/>
              <w:spacing w:after="0" w:line="240" w:lineRule="auto"/>
              <w:ind w:left="1200" w:hanging="800"/>
              <w:textAlignment w:val="baseline"/>
              <w:rPr>
                <w:rFonts w:ascii="Times New Roman" w:eastAsia="Times New Roman" w:hAnsi="Times New Roman" w:cs="Times New Roman"/>
                <w:sz w:val="24"/>
                <w:szCs w:val="24"/>
                <w:lang w:eastAsia="ru-RU"/>
              </w:rPr>
            </w:pPr>
            <w:r w:rsidRPr="00E148ED">
              <w:rPr>
                <w:rFonts w:ascii="Times New Roman" w:eastAsia="Times New Roman" w:hAnsi="Times New Roman" w:cs="Times New Roman"/>
                <w:b/>
                <w:bCs/>
                <w:sz w:val="24"/>
                <w:szCs w:val="24"/>
                <w:lang w:eastAsia="ru-RU"/>
              </w:rPr>
              <w:t>Статья 132. Порядок проведения мониторинга крупных налогоплательщиков</w:t>
            </w:r>
          </w:p>
          <w:p w:rsidR="00E45C55" w:rsidRPr="00E148ED" w:rsidRDefault="00E45C55" w:rsidP="00E901D4">
            <w:pPr>
              <w:shd w:val="clear" w:color="auto" w:fill="FFFFFF"/>
              <w:spacing w:after="0" w:line="240" w:lineRule="auto"/>
              <w:ind w:firstLine="426"/>
              <w:textAlignment w:val="baseline"/>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 xml:space="preserve">1. В ходе проведения мониторинга крупных налогоплательщиков уполномоченный орган вправе требовать у налогоплательщиков, подлежащих мониторингу крупных налогоплательщиков, представления </w:t>
            </w:r>
            <w:r w:rsidRPr="00E148ED">
              <w:rPr>
                <w:rFonts w:ascii="Times New Roman" w:eastAsia="Times New Roman" w:hAnsi="Times New Roman" w:cs="Times New Roman"/>
                <w:b/>
                <w:sz w:val="24"/>
                <w:szCs w:val="24"/>
                <w:lang w:eastAsia="ru-RU"/>
              </w:rPr>
              <w:t>документов и</w:t>
            </w:r>
            <w:r w:rsidRPr="00E148ED">
              <w:rPr>
                <w:rFonts w:ascii="Times New Roman" w:eastAsia="Times New Roman" w:hAnsi="Times New Roman" w:cs="Times New Roman"/>
                <w:sz w:val="24"/>
                <w:szCs w:val="24"/>
                <w:lang w:eastAsia="ru-RU"/>
              </w:rPr>
              <w:t xml:space="preserve"> письменных пояснений, </w:t>
            </w:r>
            <w:r w:rsidRPr="00E148ED">
              <w:rPr>
                <w:rFonts w:ascii="Times New Roman" w:eastAsia="Times New Roman" w:hAnsi="Times New Roman" w:cs="Times New Roman"/>
                <w:b/>
                <w:sz w:val="24"/>
                <w:szCs w:val="24"/>
                <w:lang w:eastAsia="ru-RU"/>
              </w:rPr>
              <w:t>подтверждающих правильность исчисления налогов и своевременность уплаты (удержания и перечисления) налогов и платежей в бюджет, а также финансовой отчетности налогоплательщика (налогового агента), включая финансовую отчетность его дочерних организаций</w:t>
            </w:r>
            <w:r w:rsidRPr="00E148ED">
              <w:rPr>
                <w:rFonts w:ascii="Times New Roman" w:eastAsia="Times New Roman" w:hAnsi="Times New Roman" w:cs="Times New Roman"/>
                <w:sz w:val="24"/>
                <w:szCs w:val="24"/>
                <w:lang w:eastAsia="ru-RU"/>
              </w:rPr>
              <w:t>.</w:t>
            </w:r>
          </w:p>
          <w:p w:rsidR="00E45C55" w:rsidRPr="00E148ED" w:rsidRDefault="00E45C55" w:rsidP="00E901D4">
            <w:pPr>
              <w:shd w:val="clear" w:color="auto" w:fill="FFFFFF"/>
              <w:spacing w:after="0" w:line="240" w:lineRule="auto"/>
              <w:ind w:firstLine="426"/>
              <w:textAlignment w:val="baseline"/>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lastRenderedPageBreak/>
              <w:t>При этом данное требование должно быть исполнено налогоплательщиками, подлежащими мониторингу крупных налогоплательщиков, в течение тридцати календарных дней со дня, следующего за днем вручения требования.</w:t>
            </w:r>
          </w:p>
          <w:p w:rsidR="00E45C55" w:rsidRPr="00E148ED" w:rsidRDefault="00E45C55" w:rsidP="00E901D4">
            <w:pPr>
              <w:shd w:val="clear" w:color="auto" w:fill="FFFFFF"/>
              <w:spacing w:after="0" w:line="240" w:lineRule="auto"/>
              <w:ind w:firstLine="426"/>
              <w:textAlignment w:val="baseline"/>
              <w:rPr>
                <w:rFonts w:ascii="Times New Roman" w:eastAsia="Times New Roman" w:hAnsi="Times New Roman" w:cs="Times New Roman"/>
                <w:sz w:val="24"/>
                <w:szCs w:val="24"/>
                <w:lang w:eastAsia="ru-RU"/>
              </w:rPr>
            </w:pPr>
            <w:bookmarkStart w:id="26" w:name="SUB1320200"/>
            <w:bookmarkEnd w:id="26"/>
            <w:r w:rsidRPr="00E148ED">
              <w:rPr>
                <w:rFonts w:ascii="Times New Roman" w:eastAsia="Times New Roman" w:hAnsi="Times New Roman" w:cs="Times New Roman"/>
                <w:sz w:val="24"/>
                <w:szCs w:val="24"/>
                <w:lang w:eastAsia="ru-RU"/>
              </w:rPr>
              <w:t>2. В случае выявления нарушений и расхождений по результатам обязательного мониторинга уполномоченный орган извещает о них налогоплательщика, подлежащего мониторингу крупных налогоплательщиков.</w:t>
            </w:r>
          </w:p>
          <w:p w:rsidR="00E45C55" w:rsidRPr="00E148ED" w:rsidRDefault="00E45C55" w:rsidP="00E901D4">
            <w:pPr>
              <w:shd w:val="clear" w:color="auto" w:fill="FFFFFF"/>
              <w:spacing w:after="0" w:line="240" w:lineRule="auto"/>
              <w:ind w:firstLine="426"/>
              <w:textAlignment w:val="baseline"/>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При этом налогоплательщик, подлежащий мониторингу крупных налогоплательщиков, обязан представить письменное пояснение в течение пятнадцати календарных дней со дня, следующего за днем вручения (получения) такого извещения.</w:t>
            </w:r>
          </w:p>
          <w:p w:rsidR="00E45C55" w:rsidRPr="00E148ED" w:rsidRDefault="00E45C55" w:rsidP="00E901D4">
            <w:pPr>
              <w:shd w:val="clear" w:color="auto" w:fill="FFFFFF"/>
              <w:spacing w:after="0" w:line="240" w:lineRule="auto"/>
              <w:ind w:firstLine="426"/>
              <w:textAlignment w:val="baseline"/>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В случае несогласия с представленным пояснением уполномоченный орган вправе приглашать такого налогоплательщика, подлежащего мониторингу крупных налогоплательщиков, для обсуждения возникших вопросов с представлением дополнительных документов и пояснений.</w:t>
            </w:r>
          </w:p>
          <w:p w:rsidR="00E45C55" w:rsidRPr="00E148ED" w:rsidRDefault="00E45C55" w:rsidP="00E901D4">
            <w:pPr>
              <w:shd w:val="clear" w:color="auto" w:fill="FFFFFF"/>
              <w:spacing w:after="0" w:line="240" w:lineRule="auto"/>
              <w:ind w:firstLine="426"/>
              <w:textAlignment w:val="baseline"/>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 xml:space="preserve">По итогам рассмотрения результатов мониторинга уполномоченный орган выносит </w:t>
            </w:r>
            <w:r w:rsidRPr="00E148ED">
              <w:rPr>
                <w:rFonts w:ascii="Times New Roman" w:eastAsia="Times New Roman" w:hAnsi="Times New Roman" w:cs="Times New Roman"/>
                <w:sz w:val="24"/>
                <w:szCs w:val="24"/>
                <w:lang w:eastAsia="ru-RU"/>
              </w:rPr>
              <w:lastRenderedPageBreak/>
              <w:t>мотивированное решение в письменном виде, которое направляется в течение двух рабочих дней с момента его вынесения налогоплательщику, подлежащему мониторингу крупных налогоплательщиков.</w:t>
            </w:r>
          </w:p>
          <w:p w:rsidR="00E45C55" w:rsidRPr="00E148ED" w:rsidRDefault="00E45C55" w:rsidP="00E901D4">
            <w:pPr>
              <w:shd w:val="clear" w:color="auto" w:fill="FFFFFF"/>
              <w:spacing w:after="0" w:line="240" w:lineRule="auto"/>
              <w:ind w:firstLine="426"/>
              <w:textAlignment w:val="baseline"/>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Извещение о согласии с решением налогоплательщик, подлежащий мониторингу крупных налогоплательщиков, представляет в течение пяти календарных дней со дня его получения.</w:t>
            </w:r>
          </w:p>
          <w:p w:rsidR="00E45C55" w:rsidRPr="00E148ED" w:rsidRDefault="00E45C55" w:rsidP="00E901D4">
            <w:pPr>
              <w:pStyle w:val="j114"/>
              <w:shd w:val="clear" w:color="auto" w:fill="FFFFFF"/>
              <w:spacing w:before="0" w:beforeAutospacing="0" w:after="0" w:afterAutospacing="0"/>
              <w:ind w:firstLine="400"/>
              <w:jc w:val="both"/>
              <w:textAlignment w:val="baseline"/>
              <w:rPr>
                <w:rStyle w:val="s1"/>
                <w:bCs w:val="0"/>
              </w:rPr>
            </w:pPr>
          </w:p>
        </w:tc>
        <w:tc>
          <w:tcPr>
            <w:tcW w:w="4679" w:type="dxa"/>
          </w:tcPr>
          <w:p w:rsidR="00E45C55" w:rsidRPr="00E148ED" w:rsidRDefault="00E45C55" w:rsidP="00E901D4">
            <w:pPr>
              <w:shd w:val="clear" w:color="auto" w:fill="FFFFFF"/>
              <w:spacing w:after="0" w:line="240" w:lineRule="auto"/>
              <w:ind w:left="1200" w:hanging="800"/>
              <w:textAlignment w:val="baseline"/>
              <w:rPr>
                <w:rFonts w:ascii="Times New Roman" w:eastAsia="Times New Roman" w:hAnsi="Times New Roman" w:cs="Times New Roman"/>
                <w:sz w:val="24"/>
                <w:szCs w:val="24"/>
                <w:lang w:eastAsia="ru-RU"/>
              </w:rPr>
            </w:pPr>
            <w:bookmarkStart w:id="27" w:name="_Hlk527360246"/>
            <w:r w:rsidRPr="00E148ED">
              <w:rPr>
                <w:rFonts w:ascii="Times New Roman" w:eastAsia="Times New Roman" w:hAnsi="Times New Roman" w:cs="Times New Roman"/>
                <w:b/>
                <w:bCs/>
                <w:sz w:val="24"/>
                <w:szCs w:val="24"/>
                <w:lang w:eastAsia="ru-RU"/>
              </w:rPr>
              <w:lastRenderedPageBreak/>
              <w:t>Статья 132. Порядок проведения мониторинга крупных налогоплательщиков</w:t>
            </w:r>
          </w:p>
          <w:p w:rsidR="00E45C55" w:rsidRPr="00E148ED" w:rsidRDefault="00E45C55" w:rsidP="00E901D4">
            <w:pPr>
              <w:shd w:val="clear" w:color="auto" w:fill="FFFFFF"/>
              <w:spacing w:after="0" w:line="240" w:lineRule="auto"/>
              <w:ind w:firstLine="426"/>
              <w:textAlignment w:val="baseline"/>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1. В ходе проведения мониторинга крупных налогоплательщиков уполномоченный орган вправе требовать у налогоплательщиков, подлежащих мониторингу крупных налогоплательщиков, представления:</w:t>
            </w:r>
          </w:p>
          <w:p w:rsidR="00E45C55" w:rsidRPr="00E148ED" w:rsidRDefault="00E45C55" w:rsidP="00E901D4">
            <w:pPr>
              <w:pStyle w:val="j18"/>
              <w:shd w:val="clear" w:color="auto" w:fill="FFFFFF"/>
              <w:spacing w:before="0" w:beforeAutospacing="0" w:after="0" w:afterAutospacing="0"/>
              <w:ind w:firstLine="400"/>
              <w:jc w:val="both"/>
              <w:textAlignment w:val="baseline"/>
              <w:rPr>
                <w:b/>
              </w:rPr>
            </w:pPr>
            <w:r w:rsidRPr="00E148ED">
              <w:rPr>
                <w:b/>
              </w:rPr>
              <w:t xml:space="preserve">1) </w:t>
            </w:r>
            <w:r w:rsidRPr="00E148ED">
              <w:rPr>
                <w:b/>
                <w:color w:val="000000"/>
              </w:rPr>
              <w:t>налоговых регистров, указанных в пункте 2 статьи 215 настоящего Кодекса</w:t>
            </w:r>
            <w:r w:rsidRPr="00E148ED">
              <w:rPr>
                <w:b/>
              </w:rPr>
              <w:t>;</w:t>
            </w:r>
          </w:p>
          <w:p w:rsidR="00E45C55" w:rsidRPr="00E148ED" w:rsidRDefault="00E45C55" w:rsidP="00E901D4">
            <w:pPr>
              <w:shd w:val="clear" w:color="auto" w:fill="FFFFFF"/>
              <w:spacing w:after="0" w:line="240" w:lineRule="auto"/>
              <w:ind w:firstLine="400"/>
              <w:textAlignment w:val="baseline"/>
              <w:rPr>
                <w:rFonts w:ascii="Times New Roman" w:eastAsia="Times New Roman" w:hAnsi="Times New Roman" w:cs="Times New Roman"/>
                <w:b/>
                <w:sz w:val="24"/>
                <w:szCs w:val="24"/>
                <w:lang w:eastAsia="ru-RU"/>
              </w:rPr>
            </w:pPr>
            <w:r w:rsidRPr="00E148ED">
              <w:rPr>
                <w:rFonts w:ascii="Times New Roman" w:eastAsia="Times New Roman" w:hAnsi="Times New Roman" w:cs="Times New Roman"/>
                <w:b/>
                <w:sz w:val="24"/>
                <w:szCs w:val="24"/>
                <w:lang w:eastAsia="ru-RU"/>
              </w:rPr>
              <w:t>2) письменных пояснений по исчислению и уплаты (удержания и перечисления) налогов и платежей в бюджет</w:t>
            </w:r>
            <w:r w:rsidRPr="00E148ED">
              <w:rPr>
                <w:rFonts w:ascii="Times New Roman" w:eastAsia="Times New Roman" w:hAnsi="Times New Roman" w:cs="Times New Roman"/>
                <w:sz w:val="24"/>
                <w:szCs w:val="24"/>
                <w:lang w:eastAsia="ru-RU"/>
              </w:rPr>
              <w:t>.</w:t>
            </w:r>
          </w:p>
          <w:bookmarkEnd w:id="27"/>
          <w:p w:rsidR="00E45C55" w:rsidRPr="00E148ED" w:rsidRDefault="00E45C55" w:rsidP="00E901D4">
            <w:pPr>
              <w:shd w:val="clear" w:color="auto" w:fill="FFFFFF"/>
              <w:spacing w:after="0" w:line="240" w:lineRule="auto"/>
              <w:ind w:firstLine="426"/>
              <w:textAlignment w:val="baseline"/>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 xml:space="preserve">При этом данное требование должно быть исполнено налогоплательщиками, подлежащими мониторингу крупных налогоплательщиков, в течение тридцати </w:t>
            </w:r>
            <w:r w:rsidRPr="00E148ED">
              <w:rPr>
                <w:rFonts w:ascii="Times New Roman" w:eastAsia="Times New Roman" w:hAnsi="Times New Roman" w:cs="Times New Roman"/>
                <w:sz w:val="24"/>
                <w:szCs w:val="24"/>
                <w:lang w:eastAsia="ru-RU"/>
              </w:rPr>
              <w:lastRenderedPageBreak/>
              <w:t>календарных дней со дня, следующего за днем вручения требования.</w:t>
            </w:r>
          </w:p>
          <w:p w:rsidR="00E45C55" w:rsidRPr="00E148ED" w:rsidRDefault="00E45C55" w:rsidP="00E901D4">
            <w:pPr>
              <w:shd w:val="clear" w:color="auto" w:fill="FFFFFF"/>
              <w:spacing w:after="0" w:line="240" w:lineRule="auto"/>
              <w:ind w:firstLine="426"/>
              <w:textAlignment w:val="baseline"/>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2. В случае выявления нарушений и расхождений по результатам обязательного мониторинга уполномоченный орган извещает о них налогоплательщика, подлежащего мониторингу крупных налогоплательщиков.</w:t>
            </w:r>
          </w:p>
          <w:p w:rsidR="00E45C55" w:rsidRPr="00E148ED" w:rsidRDefault="00E45C55" w:rsidP="00E901D4">
            <w:pPr>
              <w:shd w:val="clear" w:color="auto" w:fill="FFFFFF"/>
              <w:spacing w:after="0" w:line="240" w:lineRule="auto"/>
              <w:ind w:firstLine="426"/>
              <w:textAlignment w:val="baseline"/>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При этом налогоплательщик, подлежащий мониторингу крупных налогоплательщиков, обязан представить письменное пояснение в течение пятнадцати календарных дней со дня, следующего за днем вручения (получения) такого извещения.</w:t>
            </w:r>
          </w:p>
          <w:p w:rsidR="00E45C55" w:rsidRPr="00E148ED" w:rsidRDefault="00E45C55" w:rsidP="00E901D4">
            <w:pPr>
              <w:shd w:val="clear" w:color="auto" w:fill="FFFFFF"/>
              <w:spacing w:after="0" w:line="240" w:lineRule="auto"/>
              <w:ind w:firstLine="426"/>
              <w:textAlignment w:val="baseline"/>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В случае несогласия с представленным пояснением уполномоченный орган вправе приглашать такого налогоплательщика, подлежащего мониторингу крупных налогоплательщиков, для обсуждения возникших вопросов с представлением дополнительных документов и пояснений.</w:t>
            </w:r>
          </w:p>
          <w:p w:rsidR="00E45C55" w:rsidRPr="00E148ED" w:rsidRDefault="00E45C55" w:rsidP="00E901D4">
            <w:pPr>
              <w:shd w:val="clear" w:color="auto" w:fill="FFFFFF"/>
              <w:spacing w:after="0" w:line="240" w:lineRule="auto"/>
              <w:ind w:firstLine="426"/>
              <w:textAlignment w:val="baseline"/>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По итогам рассмотрения результатов мониторинга уполномоченный орган выносит мотивированное решение в письменном виде, которое направляется в течение двух рабочих дней с момента его вынесения налогоплательщику, подлежащему мониторингу крупных налогоплательщиков.</w:t>
            </w:r>
          </w:p>
          <w:p w:rsidR="00E45C55" w:rsidRPr="00E148ED" w:rsidRDefault="00E45C55" w:rsidP="00E901D4">
            <w:pPr>
              <w:shd w:val="clear" w:color="auto" w:fill="FFFFFF"/>
              <w:spacing w:after="0" w:line="240" w:lineRule="auto"/>
              <w:ind w:firstLine="426"/>
              <w:textAlignment w:val="baseline"/>
              <w:rPr>
                <w:rStyle w:val="s1"/>
                <w:rFonts w:eastAsia="Times New Roman"/>
                <w:b w:val="0"/>
                <w:bCs w:val="0"/>
                <w:sz w:val="24"/>
                <w:szCs w:val="24"/>
                <w:lang w:eastAsia="ru-RU"/>
              </w:rPr>
            </w:pPr>
            <w:r w:rsidRPr="00E148ED">
              <w:rPr>
                <w:rFonts w:ascii="Times New Roman" w:eastAsia="Times New Roman" w:hAnsi="Times New Roman" w:cs="Times New Roman"/>
                <w:sz w:val="24"/>
                <w:szCs w:val="24"/>
                <w:lang w:eastAsia="ru-RU"/>
              </w:rPr>
              <w:t xml:space="preserve">Извещение о согласии с решением налогоплательщик, подлежащий мониторингу крупных налогоплательщиков, представляет в </w:t>
            </w:r>
            <w:r w:rsidRPr="00E148ED">
              <w:rPr>
                <w:rFonts w:ascii="Times New Roman" w:eastAsia="Times New Roman" w:hAnsi="Times New Roman" w:cs="Times New Roman"/>
                <w:sz w:val="24"/>
                <w:szCs w:val="24"/>
                <w:lang w:eastAsia="ru-RU"/>
              </w:rPr>
              <w:lastRenderedPageBreak/>
              <w:t>течение пяти календарных дней со дня его получения.</w:t>
            </w:r>
          </w:p>
        </w:tc>
        <w:tc>
          <w:tcPr>
            <w:tcW w:w="4536" w:type="dxa"/>
          </w:tcPr>
          <w:p w:rsidR="00E45C55" w:rsidRPr="00E148ED" w:rsidRDefault="00E45C55" w:rsidP="00E901D4">
            <w:pPr>
              <w:shd w:val="clear" w:color="auto" w:fill="FFFFFF"/>
              <w:spacing w:after="0" w:line="240" w:lineRule="auto"/>
              <w:rPr>
                <w:rFonts w:ascii="Times New Roman" w:hAnsi="Times New Roman" w:cs="Times New Roman"/>
                <w:b/>
                <w:iCs/>
                <w:sz w:val="24"/>
                <w:szCs w:val="24"/>
                <w:lang w:eastAsia="ru-RU"/>
              </w:rPr>
            </w:pPr>
          </w:p>
          <w:p w:rsidR="00E45C55" w:rsidRPr="00E148ED" w:rsidRDefault="00E45C55" w:rsidP="00E901D4">
            <w:pPr>
              <w:shd w:val="clear" w:color="auto" w:fill="FFFFFF"/>
              <w:spacing w:after="0" w:line="240" w:lineRule="auto"/>
              <w:rPr>
                <w:rFonts w:ascii="Times New Roman" w:hAnsi="Times New Roman" w:cs="Times New Roman"/>
                <w:sz w:val="24"/>
                <w:szCs w:val="24"/>
              </w:rPr>
            </w:pPr>
            <w:r w:rsidRPr="00E148ED">
              <w:rPr>
                <w:rFonts w:ascii="Times New Roman" w:hAnsi="Times New Roman" w:cs="Times New Roman"/>
                <w:sz w:val="24"/>
                <w:szCs w:val="24"/>
              </w:rPr>
              <w:t>Учитывая, что для представления информации требуется время для ее подготовки, а сроки представления информации по статье 132 Налогового кодекса ограничены 30 днями, предлагаем предоставить право налоговым органам в ходе мониторинга крупных налогоплательщиков запрашивать информацию в виде налоговых регистров.</w:t>
            </w:r>
          </w:p>
          <w:p w:rsidR="00E45C55" w:rsidRPr="00E148ED" w:rsidRDefault="00E45C55" w:rsidP="00E901D4">
            <w:pPr>
              <w:shd w:val="clear" w:color="auto" w:fill="FFFFFF"/>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А также предлагаем исключить право требования </w:t>
            </w:r>
            <w:r w:rsidRPr="00E148ED">
              <w:rPr>
                <w:rFonts w:ascii="Times New Roman" w:eastAsia="Times New Roman" w:hAnsi="Times New Roman" w:cs="Times New Roman"/>
                <w:sz w:val="24"/>
                <w:szCs w:val="24"/>
                <w:lang w:eastAsia="ru-RU"/>
              </w:rPr>
              <w:t>финансовой отчетности налогоплательщика и его дочерних организаций, поскольку финансовая  отчетность составляется за период и не может быть представлена на момент запроса.</w:t>
            </w:r>
          </w:p>
        </w:tc>
        <w:tc>
          <w:tcPr>
            <w:tcW w:w="1275" w:type="dxa"/>
            <w:tcBorders>
              <w:top w:val="single" w:sz="4" w:space="0" w:color="auto"/>
              <w:left w:val="single" w:sz="4" w:space="0" w:color="auto"/>
              <w:bottom w:val="single" w:sz="4" w:space="0" w:color="auto"/>
              <w:right w:val="single" w:sz="4" w:space="0" w:color="auto"/>
            </w:tcBorders>
          </w:tcPr>
          <w:p w:rsidR="00E45C55" w:rsidRPr="00E148ED" w:rsidRDefault="00E45C55" w:rsidP="00E901D4">
            <w:pPr>
              <w:spacing w:after="0" w:line="240" w:lineRule="auto"/>
              <w:jc w:val="both"/>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rPr>
              <w:t>ТОО Казцинк</w:t>
            </w:r>
          </w:p>
          <w:p w:rsidR="00E45C55" w:rsidRPr="00E148ED" w:rsidRDefault="00E45C55" w:rsidP="00E901D4">
            <w:pPr>
              <w:spacing w:after="0" w:line="240" w:lineRule="auto"/>
              <w:jc w:val="both"/>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rPr>
              <w:t>Корпорация Казахмыс</w:t>
            </w:r>
          </w:p>
          <w:p w:rsidR="00E45C55" w:rsidRPr="00E148ED" w:rsidRDefault="00E45C55" w:rsidP="00E901D4">
            <w:pPr>
              <w:spacing w:after="0" w:line="240" w:lineRule="auto"/>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lang w:val="en-US"/>
              </w:rPr>
              <w:t>KAZ</w:t>
            </w:r>
            <w:r w:rsidRPr="00E148ED">
              <w:rPr>
                <w:rFonts w:ascii="Times New Roman" w:hAnsi="Times New Roman" w:cs="Times New Roman"/>
                <w:b/>
                <w:color w:val="000000" w:themeColor="text1"/>
                <w:sz w:val="24"/>
                <w:szCs w:val="24"/>
              </w:rPr>
              <w:t xml:space="preserve"> </w:t>
            </w:r>
            <w:r w:rsidRPr="00E148ED">
              <w:rPr>
                <w:rFonts w:ascii="Times New Roman" w:hAnsi="Times New Roman" w:cs="Times New Roman"/>
                <w:b/>
                <w:color w:val="000000" w:themeColor="text1"/>
                <w:sz w:val="24"/>
                <w:szCs w:val="24"/>
                <w:lang w:val="en-US"/>
              </w:rPr>
              <w:t>Minerals</w:t>
            </w:r>
          </w:p>
          <w:p w:rsidR="001636C0" w:rsidRDefault="001636C0" w:rsidP="00E901D4">
            <w:pPr>
              <w:spacing w:after="0" w:line="240" w:lineRule="auto"/>
              <w:rPr>
                <w:rFonts w:ascii="Times New Roman" w:hAnsi="Times New Roman" w:cs="Times New Roman"/>
                <w:sz w:val="24"/>
                <w:szCs w:val="24"/>
              </w:rPr>
            </w:pPr>
          </w:p>
          <w:p w:rsidR="001636C0" w:rsidRDefault="001636C0" w:rsidP="00E901D4">
            <w:pPr>
              <w:spacing w:after="0" w:line="240" w:lineRule="auto"/>
              <w:rPr>
                <w:rFonts w:ascii="Times New Roman" w:hAnsi="Times New Roman" w:cs="Times New Roman"/>
                <w:sz w:val="24"/>
                <w:szCs w:val="24"/>
              </w:rPr>
            </w:pPr>
          </w:p>
          <w:p w:rsidR="00E45C55" w:rsidRPr="001636C0" w:rsidRDefault="001636C0" w:rsidP="00E901D4">
            <w:pPr>
              <w:spacing w:after="0" w:line="240" w:lineRule="auto"/>
              <w:rPr>
                <w:rFonts w:ascii="Times New Roman" w:hAnsi="Times New Roman" w:cs="Times New Roman"/>
                <w:b/>
                <w:sz w:val="24"/>
                <w:szCs w:val="24"/>
              </w:rPr>
            </w:pPr>
            <w:r w:rsidRPr="001636C0">
              <w:rPr>
                <w:rFonts w:ascii="Times New Roman" w:hAnsi="Times New Roman" w:cs="Times New Roman"/>
                <w:b/>
                <w:sz w:val="24"/>
                <w:szCs w:val="24"/>
              </w:rPr>
              <w:t>СУ</w:t>
            </w:r>
          </w:p>
        </w:tc>
      </w:tr>
      <w:tr w:rsidR="00E45C55" w:rsidRPr="007C53A9" w:rsidTr="007F2421">
        <w:tc>
          <w:tcPr>
            <w:tcW w:w="567" w:type="dxa"/>
            <w:tcBorders>
              <w:top w:val="single" w:sz="4" w:space="0" w:color="auto"/>
              <w:left w:val="single" w:sz="4" w:space="0" w:color="auto"/>
              <w:bottom w:val="single" w:sz="4" w:space="0" w:color="auto"/>
              <w:right w:val="single" w:sz="4" w:space="0" w:color="auto"/>
            </w:tcBorders>
          </w:tcPr>
          <w:p w:rsidR="00E45C55" w:rsidRPr="00F72829" w:rsidRDefault="00E45C55" w:rsidP="00E901D4">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5C55" w:rsidRPr="00E148ED" w:rsidRDefault="00E45C55" w:rsidP="00E901D4">
            <w:pPr>
              <w:spacing w:after="0" w:line="240" w:lineRule="auto"/>
              <w:jc w:val="both"/>
              <w:rPr>
                <w:rStyle w:val="s1"/>
                <w:sz w:val="24"/>
                <w:szCs w:val="24"/>
                <w:highlight w:val="green"/>
              </w:rPr>
            </w:pPr>
            <w:r w:rsidRPr="00E148ED">
              <w:rPr>
                <w:rStyle w:val="s1"/>
                <w:sz w:val="24"/>
                <w:szCs w:val="24"/>
              </w:rPr>
              <w:t>Пункт 3 статьи 138.</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45C55" w:rsidRPr="00E148ED" w:rsidRDefault="00E45C55" w:rsidP="00E901D4">
            <w:pPr>
              <w:spacing w:after="0" w:line="240" w:lineRule="auto"/>
              <w:jc w:val="both"/>
              <w:rPr>
                <w:rStyle w:val="s1"/>
                <w:sz w:val="24"/>
                <w:szCs w:val="24"/>
              </w:rPr>
            </w:pPr>
            <w:r w:rsidRPr="00E148ED">
              <w:rPr>
                <w:rStyle w:val="s1"/>
                <w:sz w:val="24"/>
                <w:szCs w:val="24"/>
              </w:rPr>
              <w:t>Статья 138. Понятие налоговой проверки.</w:t>
            </w:r>
          </w:p>
          <w:p w:rsidR="00E45C55" w:rsidRPr="00E148ED" w:rsidRDefault="00E45C55" w:rsidP="00E901D4">
            <w:pPr>
              <w:spacing w:after="0" w:line="240" w:lineRule="auto"/>
              <w:jc w:val="both"/>
              <w:rPr>
                <w:rStyle w:val="s1"/>
                <w:sz w:val="24"/>
                <w:szCs w:val="24"/>
              </w:rPr>
            </w:pPr>
            <w:r w:rsidRPr="00E148ED">
              <w:rPr>
                <w:rStyle w:val="s1"/>
                <w:sz w:val="24"/>
                <w:szCs w:val="24"/>
              </w:rPr>
              <w:t>…</w:t>
            </w:r>
          </w:p>
          <w:p w:rsidR="00E45C55" w:rsidRPr="00E148ED" w:rsidRDefault="00E45C55" w:rsidP="00E901D4">
            <w:pPr>
              <w:spacing w:after="0" w:line="240" w:lineRule="auto"/>
              <w:jc w:val="both"/>
              <w:rPr>
                <w:rStyle w:val="s1"/>
                <w:sz w:val="24"/>
                <w:szCs w:val="24"/>
              </w:rPr>
            </w:pPr>
            <w:r w:rsidRPr="00E148ED">
              <w:rPr>
                <w:rStyle w:val="s1"/>
                <w:sz w:val="24"/>
                <w:szCs w:val="24"/>
              </w:rPr>
              <w:t>3. Отсутствует</w:t>
            </w:r>
          </w:p>
          <w:p w:rsidR="00E45C55" w:rsidRPr="00E148ED" w:rsidRDefault="00E45C55" w:rsidP="00E901D4">
            <w:pPr>
              <w:spacing w:after="0" w:line="240" w:lineRule="auto"/>
              <w:jc w:val="both"/>
              <w:rPr>
                <w:rStyle w:val="s1"/>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E45C55" w:rsidRPr="00E148ED" w:rsidRDefault="00E45C55" w:rsidP="00E901D4">
            <w:pPr>
              <w:spacing w:after="0" w:line="240" w:lineRule="auto"/>
              <w:jc w:val="both"/>
              <w:rPr>
                <w:rStyle w:val="s1"/>
                <w:sz w:val="24"/>
                <w:szCs w:val="24"/>
              </w:rPr>
            </w:pPr>
            <w:r w:rsidRPr="00E148ED">
              <w:rPr>
                <w:rStyle w:val="s1"/>
                <w:sz w:val="24"/>
                <w:szCs w:val="24"/>
              </w:rPr>
              <w:t>Пункт 3 статьи 138. Понятие налоговой проверки</w:t>
            </w:r>
          </w:p>
          <w:p w:rsidR="00E45C55" w:rsidRPr="00E148ED" w:rsidRDefault="00E45C55" w:rsidP="00E901D4">
            <w:pPr>
              <w:tabs>
                <w:tab w:val="left" w:pos="3000"/>
              </w:tabs>
              <w:spacing w:after="0" w:line="240" w:lineRule="auto"/>
              <w:jc w:val="both"/>
              <w:rPr>
                <w:rStyle w:val="s1"/>
                <w:b w:val="0"/>
                <w:sz w:val="24"/>
                <w:szCs w:val="24"/>
              </w:rPr>
            </w:pPr>
            <w:r w:rsidRPr="00E148ED">
              <w:rPr>
                <w:rStyle w:val="s1"/>
                <w:sz w:val="24"/>
                <w:szCs w:val="24"/>
              </w:rPr>
              <w:t>..</w:t>
            </w:r>
            <w:r w:rsidRPr="00E148ED">
              <w:rPr>
                <w:rStyle w:val="s1"/>
                <w:sz w:val="24"/>
                <w:szCs w:val="24"/>
              </w:rPr>
              <w:tab/>
            </w:r>
          </w:p>
          <w:p w:rsidR="00E45C55" w:rsidRPr="00E148ED" w:rsidRDefault="00E45C55" w:rsidP="00E901D4">
            <w:pPr>
              <w:spacing w:after="0" w:line="240" w:lineRule="auto"/>
              <w:jc w:val="both"/>
              <w:rPr>
                <w:rStyle w:val="s1"/>
                <w:sz w:val="24"/>
                <w:szCs w:val="24"/>
              </w:rPr>
            </w:pPr>
            <w:r w:rsidRPr="00E148ED">
              <w:rPr>
                <w:rStyle w:val="s1"/>
                <w:sz w:val="24"/>
                <w:szCs w:val="24"/>
              </w:rPr>
              <w:t>3. Налоговая проверка не может проводиться повторно за налоговый период, за который налоговая проверка была проведена ранее.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45C55" w:rsidRPr="00E148ED" w:rsidRDefault="00E45C55" w:rsidP="00E901D4">
            <w:pPr>
              <w:spacing w:after="0" w:line="240" w:lineRule="auto"/>
              <w:jc w:val="both"/>
              <w:rPr>
                <w:rStyle w:val="s0"/>
              </w:rPr>
            </w:pPr>
            <w:r w:rsidRPr="00E148ED">
              <w:rPr>
                <w:rStyle w:val="s0"/>
              </w:rPr>
              <w:t>На практике бывают случаи, когда налоговые органы проводят повторно проверки тех налоговых периодов, которые уже были проверены. Это является дополнительной нагрузкой как для проверяемой компании, так и для налоговых органов. В связи с этим, предлагаем внести в законодательство ограничение в отношении ранее проверенных налоговых периодов.</w:t>
            </w:r>
          </w:p>
        </w:tc>
        <w:tc>
          <w:tcPr>
            <w:tcW w:w="1275" w:type="dxa"/>
            <w:tcBorders>
              <w:top w:val="single" w:sz="4" w:space="0" w:color="auto"/>
              <w:left w:val="single" w:sz="4" w:space="0" w:color="auto"/>
              <w:bottom w:val="single" w:sz="4" w:space="0" w:color="auto"/>
              <w:right w:val="single" w:sz="4" w:space="0" w:color="auto"/>
            </w:tcBorders>
          </w:tcPr>
          <w:p w:rsidR="00E45C55" w:rsidRPr="00E148ED" w:rsidRDefault="00E45C55" w:rsidP="00E901D4">
            <w:pPr>
              <w:spacing w:after="0" w:line="240" w:lineRule="auto"/>
              <w:rPr>
                <w:rFonts w:ascii="Times New Roman" w:hAnsi="Times New Roman" w:cs="Times New Roman"/>
                <w:b/>
                <w:sz w:val="24"/>
                <w:szCs w:val="24"/>
                <w:lang w:eastAsia="ru-RU"/>
              </w:rPr>
            </w:pPr>
            <w:r w:rsidRPr="00E148ED">
              <w:rPr>
                <w:rFonts w:ascii="Times New Roman" w:hAnsi="Times New Roman" w:cs="Times New Roman"/>
                <w:b/>
                <w:sz w:val="24"/>
                <w:szCs w:val="24"/>
              </w:rPr>
              <w:t>ТОО «Филип Моррис Казахстан»</w:t>
            </w:r>
          </w:p>
          <w:p w:rsidR="00E45C55" w:rsidRDefault="00E45C55" w:rsidP="00E901D4">
            <w:pPr>
              <w:spacing w:after="0" w:line="240" w:lineRule="auto"/>
              <w:rPr>
                <w:rFonts w:ascii="Times New Roman" w:hAnsi="Times New Roman" w:cs="Times New Roman"/>
                <w:sz w:val="24"/>
                <w:szCs w:val="24"/>
              </w:rPr>
            </w:pPr>
          </w:p>
          <w:p w:rsidR="001636C0" w:rsidRDefault="001636C0" w:rsidP="00E901D4">
            <w:pPr>
              <w:spacing w:after="0" w:line="240" w:lineRule="auto"/>
              <w:rPr>
                <w:rFonts w:ascii="Times New Roman" w:hAnsi="Times New Roman" w:cs="Times New Roman"/>
                <w:b/>
                <w:sz w:val="24"/>
                <w:szCs w:val="24"/>
              </w:rPr>
            </w:pPr>
            <w:r w:rsidRPr="001636C0">
              <w:rPr>
                <w:rFonts w:ascii="Times New Roman" w:hAnsi="Times New Roman" w:cs="Times New Roman"/>
                <w:b/>
                <w:sz w:val="24"/>
                <w:szCs w:val="24"/>
              </w:rPr>
              <w:t>УНА</w:t>
            </w:r>
          </w:p>
          <w:p w:rsidR="008E6734" w:rsidRDefault="008E6734" w:rsidP="008E6734">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СУ</w:t>
            </w:r>
          </w:p>
          <w:p w:rsidR="008E6734" w:rsidRDefault="008E6734" w:rsidP="008E6734">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УНН</w:t>
            </w:r>
          </w:p>
          <w:p w:rsidR="008E6734" w:rsidRPr="001636C0" w:rsidRDefault="008E6734" w:rsidP="008E6734">
            <w:pPr>
              <w:spacing w:after="0" w:line="240" w:lineRule="auto"/>
              <w:rPr>
                <w:rFonts w:ascii="Times New Roman" w:hAnsi="Times New Roman" w:cs="Times New Roman"/>
                <w:b/>
                <w:sz w:val="24"/>
                <w:szCs w:val="24"/>
              </w:rPr>
            </w:pPr>
            <w:r>
              <w:rPr>
                <w:rFonts w:ascii="Times New Roman" w:hAnsi="Times New Roman" w:cs="Times New Roman"/>
                <w:b/>
                <w:sz w:val="24"/>
                <w:szCs w:val="24"/>
              </w:rPr>
              <w:t>ЮУ</w:t>
            </w:r>
          </w:p>
        </w:tc>
      </w:tr>
      <w:tr w:rsidR="00E45C55" w:rsidRPr="007C53A9" w:rsidTr="007F2421">
        <w:tc>
          <w:tcPr>
            <w:tcW w:w="567" w:type="dxa"/>
            <w:tcBorders>
              <w:top w:val="single" w:sz="4" w:space="0" w:color="auto"/>
              <w:left w:val="single" w:sz="4" w:space="0" w:color="auto"/>
              <w:bottom w:val="single" w:sz="4" w:space="0" w:color="auto"/>
              <w:right w:val="single" w:sz="4" w:space="0" w:color="auto"/>
            </w:tcBorders>
          </w:tcPr>
          <w:p w:rsidR="00E45C55" w:rsidRPr="00F72829" w:rsidRDefault="00E45C55" w:rsidP="00E901D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45C55" w:rsidRPr="00E148ED" w:rsidRDefault="00E45C55"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Подпункт 4) пункта 3  статьи 145</w:t>
            </w:r>
          </w:p>
        </w:tc>
        <w:tc>
          <w:tcPr>
            <w:tcW w:w="4252" w:type="dxa"/>
          </w:tcPr>
          <w:p w:rsidR="00E45C55" w:rsidRPr="00E148ED" w:rsidRDefault="00E45C55" w:rsidP="00E901D4">
            <w:pPr>
              <w:spacing w:after="0" w:line="240" w:lineRule="auto"/>
              <w:jc w:val="both"/>
              <w:rPr>
                <w:rFonts w:ascii="Times New Roman" w:hAnsi="Times New Roman" w:cs="Times New Roman"/>
                <w:b/>
                <w:sz w:val="24"/>
                <w:szCs w:val="24"/>
              </w:rPr>
            </w:pPr>
            <w:r w:rsidRPr="00E148ED">
              <w:rPr>
                <w:rFonts w:ascii="Times New Roman" w:hAnsi="Times New Roman" w:cs="Times New Roman"/>
                <w:sz w:val="24"/>
                <w:szCs w:val="24"/>
              </w:rPr>
              <w:t xml:space="preserve">      </w:t>
            </w:r>
            <w:r w:rsidRPr="00E148ED">
              <w:rPr>
                <w:rFonts w:ascii="Times New Roman" w:hAnsi="Times New Roman" w:cs="Times New Roman"/>
                <w:b/>
                <w:sz w:val="24"/>
                <w:szCs w:val="24"/>
              </w:rPr>
              <w:t>Статья 145. Виды налоговых проверок</w:t>
            </w:r>
          </w:p>
          <w:p w:rsidR="00E45C55" w:rsidRPr="00E148ED" w:rsidRDefault="00E45C55" w:rsidP="00E901D4">
            <w:pPr>
              <w:spacing w:after="0" w:line="240" w:lineRule="auto"/>
              <w:jc w:val="both"/>
              <w:rPr>
                <w:rFonts w:ascii="Times New Roman" w:hAnsi="Times New Roman" w:cs="Times New Roman"/>
                <w:b/>
                <w:sz w:val="24"/>
                <w:szCs w:val="24"/>
              </w:rPr>
            </w:pPr>
          </w:p>
          <w:p w:rsidR="00E45C55" w:rsidRPr="00E148ED" w:rsidRDefault="00E45C55" w:rsidP="00E901D4">
            <w:pPr>
              <w:spacing w:after="0" w:line="240" w:lineRule="auto"/>
              <w:jc w:val="both"/>
              <w:rPr>
                <w:rFonts w:ascii="Times New Roman" w:hAnsi="Times New Roman" w:cs="Times New Roman"/>
                <w:sz w:val="24"/>
                <w:szCs w:val="24"/>
              </w:rPr>
            </w:pPr>
            <w:bookmarkStart w:id="28" w:name="z7001"/>
            <w:r w:rsidRPr="00E148ED">
              <w:rPr>
                <w:rFonts w:ascii="Times New Roman" w:hAnsi="Times New Roman" w:cs="Times New Roman"/>
                <w:color w:val="000000"/>
                <w:sz w:val="24"/>
                <w:szCs w:val="24"/>
              </w:rPr>
              <w:t xml:space="preserve">      </w:t>
            </w:r>
            <w:bookmarkStart w:id="29" w:name="z3011"/>
            <w:r w:rsidRPr="00E148ED">
              <w:rPr>
                <w:rFonts w:ascii="Times New Roman" w:hAnsi="Times New Roman" w:cs="Times New Roman"/>
                <w:color w:val="000000"/>
                <w:sz w:val="24"/>
                <w:szCs w:val="24"/>
              </w:rPr>
              <w:t xml:space="preserve"> 3. Внеплановыми налоговыми проверками являются проверки, не указанные в пункте 2 настоящей статьи, в том числе осуществляемые:</w:t>
            </w:r>
            <w:bookmarkEnd w:id="29"/>
          </w:p>
          <w:p w:rsidR="00E45C55" w:rsidRPr="00E148ED" w:rsidRDefault="00E45C55"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w:t>
            </w:r>
          </w:p>
          <w:p w:rsidR="00E45C55" w:rsidRPr="00E148ED" w:rsidRDefault="00E45C55" w:rsidP="00E901D4">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sz w:val="24"/>
                <w:szCs w:val="24"/>
              </w:rPr>
              <w:t xml:space="preserve">     </w:t>
            </w:r>
            <w:r w:rsidRPr="00E148ED">
              <w:rPr>
                <w:rFonts w:ascii="Times New Roman" w:hAnsi="Times New Roman" w:cs="Times New Roman"/>
                <w:color w:val="000000"/>
                <w:sz w:val="24"/>
                <w:szCs w:val="24"/>
              </w:rPr>
              <w:t xml:space="preserve">  4) в случае неисполнения налогоплательщиком (налоговым агентом) уведомления налоговых </w:t>
            </w:r>
            <w:r w:rsidRPr="00E148ED">
              <w:rPr>
                <w:rFonts w:ascii="Times New Roman" w:hAnsi="Times New Roman" w:cs="Times New Roman"/>
                <w:color w:val="000000"/>
                <w:sz w:val="24"/>
                <w:szCs w:val="24"/>
              </w:rPr>
              <w:lastRenderedPageBreak/>
              <w:t>органов об устранении нарушений, выявленных по результатам камерального контроля, в порядке, определенном статьей 115 настоящего Кодекса.</w:t>
            </w:r>
          </w:p>
          <w:p w:rsidR="00E45C55" w:rsidRPr="00E148ED" w:rsidRDefault="00E45C55" w:rsidP="00E901D4">
            <w:pPr>
              <w:spacing w:after="0" w:line="240" w:lineRule="auto"/>
              <w:jc w:val="both"/>
              <w:rPr>
                <w:rFonts w:ascii="Times New Roman" w:hAnsi="Times New Roman" w:cs="Times New Roman"/>
                <w:b/>
                <w:sz w:val="24"/>
                <w:szCs w:val="24"/>
              </w:rPr>
            </w:pPr>
            <w:r w:rsidRPr="00E148ED">
              <w:rPr>
                <w:rFonts w:ascii="Times New Roman" w:hAnsi="Times New Roman" w:cs="Times New Roman"/>
                <w:b/>
                <w:color w:val="000000"/>
                <w:sz w:val="24"/>
                <w:szCs w:val="24"/>
              </w:rPr>
              <w:t xml:space="preserve">          Отсутствует;</w:t>
            </w:r>
          </w:p>
          <w:p w:rsidR="00E45C55" w:rsidRPr="00E148ED" w:rsidRDefault="00E45C55" w:rsidP="00E901D4">
            <w:pPr>
              <w:spacing w:after="0" w:line="240" w:lineRule="auto"/>
              <w:jc w:val="both"/>
              <w:rPr>
                <w:rFonts w:ascii="Times New Roman" w:hAnsi="Times New Roman" w:cs="Times New Roman"/>
                <w:b/>
                <w:sz w:val="24"/>
                <w:szCs w:val="24"/>
              </w:rPr>
            </w:pPr>
            <w:r w:rsidRPr="00E148ED">
              <w:rPr>
                <w:rFonts w:ascii="Times New Roman" w:hAnsi="Times New Roman" w:cs="Times New Roman"/>
                <w:sz w:val="24"/>
                <w:szCs w:val="24"/>
              </w:rPr>
              <w:t xml:space="preserve"> </w:t>
            </w:r>
          </w:p>
          <w:p w:rsidR="00E45C55" w:rsidRPr="00E148ED" w:rsidRDefault="00E45C55" w:rsidP="00E901D4">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        …</w:t>
            </w:r>
          </w:p>
          <w:bookmarkEnd w:id="28"/>
          <w:p w:rsidR="00E45C55" w:rsidRPr="00E148ED" w:rsidRDefault="00E45C55" w:rsidP="00E901D4">
            <w:pPr>
              <w:pStyle w:val="a4"/>
              <w:spacing w:after="0" w:line="240" w:lineRule="auto"/>
              <w:jc w:val="both"/>
              <w:rPr>
                <w:rFonts w:ascii="Times New Roman" w:hAnsi="Times New Roman" w:cs="Times New Roman"/>
                <w:b/>
                <w:sz w:val="24"/>
                <w:szCs w:val="24"/>
              </w:rPr>
            </w:pPr>
          </w:p>
          <w:p w:rsidR="00E45C55" w:rsidRPr="00E148ED" w:rsidRDefault="00E45C55" w:rsidP="00E901D4">
            <w:pPr>
              <w:spacing w:after="0" w:line="240" w:lineRule="auto"/>
              <w:jc w:val="both"/>
              <w:rPr>
                <w:rFonts w:ascii="Times New Roman" w:hAnsi="Times New Roman" w:cs="Times New Roman"/>
                <w:b/>
                <w:sz w:val="24"/>
                <w:szCs w:val="24"/>
              </w:rPr>
            </w:pPr>
          </w:p>
          <w:p w:rsidR="00E45C55" w:rsidRPr="00E148ED" w:rsidRDefault="00E45C55" w:rsidP="00E901D4">
            <w:pPr>
              <w:spacing w:after="0" w:line="240" w:lineRule="auto"/>
              <w:jc w:val="both"/>
              <w:rPr>
                <w:rFonts w:ascii="Times New Roman" w:hAnsi="Times New Roman" w:cs="Times New Roman"/>
                <w:b/>
                <w:sz w:val="24"/>
                <w:szCs w:val="24"/>
              </w:rPr>
            </w:pPr>
          </w:p>
          <w:p w:rsidR="00E45C55" w:rsidRPr="00E148ED" w:rsidRDefault="00E45C55" w:rsidP="00E901D4">
            <w:pPr>
              <w:spacing w:after="0" w:line="240" w:lineRule="auto"/>
              <w:jc w:val="both"/>
              <w:rPr>
                <w:rFonts w:ascii="Times New Roman" w:hAnsi="Times New Roman" w:cs="Times New Roman"/>
                <w:b/>
                <w:sz w:val="24"/>
                <w:szCs w:val="24"/>
              </w:rPr>
            </w:pPr>
          </w:p>
        </w:tc>
        <w:tc>
          <w:tcPr>
            <w:tcW w:w="4679" w:type="dxa"/>
          </w:tcPr>
          <w:p w:rsidR="00E45C55" w:rsidRPr="00E148ED" w:rsidRDefault="00E45C55" w:rsidP="00E901D4">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 xml:space="preserve">        Статья 145. Виды налоговых проверок</w:t>
            </w:r>
          </w:p>
          <w:p w:rsidR="00E45C55" w:rsidRPr="00E148ED" w:rsidRDefault="00E45C55" w:rsidP="00E901D4">
            <w:pPr>
              <w:spacing w:after="0" w:line="240" w:lineRule="auto"/>
              <w:jc w:val="both"/>
              <w:rPr>
                <w:rFonts w:ascii="Times New Roman" w:hAnsi="Times New Roman" w:cs="Times New Roman"/>
                <w:color w:val="000000"/>
                <w:sz w:val="24"/>
                <w:szCs w:val="24"/>
              </w:rPr>
            </w:pPr>
          </w:p>
          <w:p w:rsidR="00E45C55" w:rsidRPr="00E148ED" w:rsidRDefault="00E45C55" w:rsidP="00E901D4">
            <w:pPr>
              <w:spacing w:after="0" w:line="240" w:lineRule="auto"/>
              <w:ind w:firstLine="514"/>
              <w:jc w:val="both"/>
              <w:rPr>
                <w:rFonts w:ascii="Times New Roman" w:hAnsi="Times New Roman" w:cs="Times New Roman"/>
                <w:sz w:val="24"/>
                <w:szCs w:val="24"/>
              </w:rPr>
            </w:pPr>
            <w:r w:rsidRPr="00E148ED">
              <w:rPr>
                <w:rFonts w:ascii="Times New Roman" w:hAnsi="Times New Roman" w:cs="Times New Roman"/>
                <w:color w:val="000000"/>
                <w:sz w:val="24"/>
                <w:szCs w:val="24"/>
              </w:rPr>
              <w:t>3. Внеплановыми налоговыми проверками являются проверки, не указанные в пункте 2 настоящей статьи,     в том числе осуществляемые:</w:t>
            </w:r>
          </w:p>
          <w:p w:rsidR="00E45C55" w:rsidRPr="00E148ED" w:rsidRDefault="00E45C55" w:rsidP="00E901D4">
            <w:pPr>
              <w:spacing w:after="0" w:line="240" w:lineRule="auto"/>
              <w:jc w:val="both"/>
              <w:rPr>
                <w:rFonts w:ascii="Times New Roman" w:hAnsi="Times New Roman" w:cs="Times New Roman"/>
                <w:color w:val="000000"/>
                <w:sz w:val="24"/>
                <w:szCs w:val="24"/>
              </w:rPr>
            </w:pPr>
          </w:p>
          <w:p w:rsidR="00E45C55" w:rsidRPr="00E148ED" w:rsidRDefault="00E45C55"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w:t>
            </w:r>
          </w:p>
          <w:p w:rsidR="00E45C55" w:rsidRPr="00E148ED" w:rsidRDefault="00E45C55" w:rsidP="00E901D4">
            <w:pPr>
              <w:spacing w:after="0" w:line="240" w:lineRule="auto"/>
              <w:jc w:val="both"/>
              <w:rPr>
                <w:rFonts w:ascii="Times New Roman" w:hAnsi="Times New Roman" w:cs="Times New Roman"/>
                <w:color w:val="000000"/>
                <w:sz w:val="24"/>
                <w:szCs w:val="24"/>
              </w:rPr>
            </w:pPr>
            <w:bookmarkStart w:id="30" w:name="z3023"/>
            <w:r w:rsidRPr="00E148ED">
              <w:rPr>
                <w:rFonts w:ascii="Times New Roman" w:hAnsi="Times New Roman" w:cs="Times New Roman"/>
                <w:color w:val="000000"/>
                <w:sz w:val="24"/>
                <w:szCs w:val="24"/>
              </w:rPr>
              <w:t xml:space="preserve">    4) в случае неисполнения налогоплательщиком (налоговым агентом) </w:t>
            </w:r>
            <w:r w:rsidRPr="00E148ED">
              <w:rPr>
                <w:rFonts w:ascii="Times New Roman" w:hAnsi="Times New Roman" w:cs="Times New Roman"/>
                <w:color w:val="000000"/>
                <w:sz w:val="24"/>
                <w:szCs w:val="24"/>
              </w:rPr>
              <w:lastRenderedPageBreak/>
              <w:t>уведомления налоговых органов об устранении нарушений, выявленных по результатам камерального контроля, в порядке, определенном статьей 115 настоящего Кодекса.</w:t>
            </w:r>
          </w:p>
          <w:p w:rsidR="00E45C55" w:rsidRPr="00E148ED" w:rsidRDefault="00E45C55" w:rsidP="00E901D4">
            <w:pPr>
              <w:spacing w:after="0" w:line="240" w:lineRule="auto"/>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t xml:space="preserve">        Положение настоящего подпункта не применяется в период срока подачи, указанного в пункте 4 статьи 96 настоящего Кодекса, и рассмотрения (вышестоящим налоговым органом и (или) уполномоченным органом или судом) жалобы на решение налогового органа, указанного в части первой пункта 4 статьи 96 настоящего Кодекса</w:t>
            </w:r>
            <w:bookmarkEnd w:id="30"/>
            <w:r w:rsidRPr="00E148ED">
              <w:rPr>
                <w:rFonts w:ascii="Times New Roman" w:hAnsi="Times New Roman" w:cs="Times New Roman"/>
                <w:b/>
                <w:color w:val="000000"/>
                <w:sz w:val="24"/>
                <w:szCs w:val="24"/>
              </w:rPr>
              <w:t>;</w:t>
            </w:r>
          </w:p>
          <w:p w:rsidR="00E45C55" w:rsidRPr="00E148ED" w:rsidRDefault="00E45C55" w:rsidP="00E901D4">
            <w:pPr>
              <w:spacing w:after="0" w:line="240" w:lineRule="auto"/>
              <w:jc w:val="both"/>
              <w:rPr>
                <w:rFonts w:ascii="Times New Roman" w:hAnsi="Times New Roman" w:cs="Times New Roman"/>
                <w:b/>
                <w:color w:val="000000"/>
                <w:sz w:val="24"/>
                <w:szCs w:val="24"/>
              </w:rPr>
            </w:pPr>
          </w:p>
          <w:p w:rsidR="00E45C55" w:rsidRPr="00E148ED" w:rsidRDefault="00E45C55" w:rsidP="00E901D4">
            <w:pPr>
              <w:spacing w:after="0" w:line="240" w:lineRule="auto"/>
              <w:jc w:val="both"/>
              <w:rPr>
                <w:rFonts w:ascii="Times New Roman" w:hAnsi="Times New Roman" w:cs="Times New Roman"/>
                <w:b/>
                <w:sz w:val="24"/>
                <w:szCs w:val="24"/>
              </w:rPr>
            </w:pPr>
            <w:r w:rsidRPr="00E148ED">
              <w:rPr>
                <w:rFonts w:ascii="Times New Roman" w:hAnsi="Times New Roman" w:cs="Times New Roman"/>
                <w:b/>
                <w:color w:val="000000"/>
                <w:sz w:val="24"/>
                <w:szCs w:val="24"/>
              </w:rPr>
              <w:t xml:space="preserve">       …</w:t>
            </w:r>
          </w:p>
          <w:p w:rsidR="00E45C55" w:rsidRPr="00E148ED" w:rsidRDefault="00E45C55" w:rsidP="00E901D4">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       </w:t>
            </w:r>
          </w:p>
          <w:p w:rsidR="00E45C55" w:rsidRPr="00E148ED" w:rsidRDefault="00E45C55" w:rsidP="00E901D4">
            <w:pPr>
              <w:spacing w:after="0" w:line="240" w:lineRule="auto"/>
              <w:jc w:val="both"/>
              <w:rPr>
                <w:rFonts w:ascii="Times New Roman" w:hAnsi="Times New Roman" w:cs="Times New Roman"/>
                <w:b/>
                <w:sz w:val="24"/>
                <w:szCs w:val="24"/>
              </w:rPr>
            </w:pPr>
          </w:p>
          <w:p w:rsidR="00E45C55" w:rsidRPr="00E148ED" w:rsidRDefault="00E45C55" w:rsidP="00E901D4">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        </w:t>
            </w:r>
          </w:p>
          <w:p w:rsidR="00E45C55" w:rsidRPr="00E148ED" w:rsidRDefault="00E45C55" w:rsidP="00E901D4">
            <w:pPr>
              <w:spacing w:after="0" w:line="240" w:lineRule="auto"/>
              <w:jc w:val="both"/>
              <w:rPr>
                <w:rFonts w:ascii="Times New Roman" w:hAnsi="Times New Roman" w:cs="Times New Roman"/>
                <w:b/>
                <w:sz w:val="24"/>
                <w:szCs w:val="24"/>
              </w:rPr>
            </w:pPr>
          </w:p>
          <w:p w:rsidR="00E45C55" w:rsidRPr="00E148ED" w:rsidRDefault="00E45C55" w:rsidP="00E901D4">
            <w:pPr>
              <w:spacing w:after="0" w:line="240" w:lineRule="auto"/>
              <w:jc w:val="both"/>
              <w:rPr>
                <w:rFonts w:ascii="Times New Roman" w:hAnsi="Times New Roman" w:cs="Times New Roman"/>
                <w:b/>
                <w:sz w:val="24"/>
                <w:szCs w:val="24"/>
              </w:rPr>
            </w:pPr>
          </w:p>
          <w:p w:rsidR="00E45C55" w:rsidRPr="00E148ED" w:rsidRDefault="00E45C55" w:rsidP="00E901D4">
            <w:pPr>
              <w:spacing w:after="0" w:line="240" w:lineRule="auto"/>
              <w:jc w:val="both"/>
              <w:rPr>
                <w:rFonts w:ascii="Times New Roman" w:hAnsi="Times New Roman" w:cs="Times New Roman"/>
                <w:b/>
                <w:sz w:val="24"/>
                <w:szCs w:val="24"/>
              </w:rPr>
            </w:pPr>
          </w:p>
          <w:p w:rsidR="00E45C55" w:rsidRPr="00E148ED" w:rsidRDefault="00E45C55" w:rsidP="00E901D4">
            <w:pPr>
              <w:spacing w:after="0" w:line="240" w:lineRule="auto"/>
              <w:jc w:val="both"/>
              <w:rPr>
                <w:rFonts w:ascii="Times New Roman" w:hAnsi="Times New Roman" w:cs="Times New Roman"/>
                <w:b/>
                <w:sz w:val="24"/>
                <w:szCs w:val="24"/>
              </w:rPr>
            </w:pPr>
          </w:p>
          <w:p w:rsidR="00E45C55" w:rsidRPr="00E148ED" w:rsidRDefault="00E45C55" w:rsidP="00E901D4">
            <w:pPr>
              <w:spacing w:after="0" w:line="240" w:lineRule="auto"/>
              <w:jc w:val="both"/>
              <w:rPr>
                <w:rFonts w:ascii="Times New Roman" w:hAnsi="Times New Roman" w:cs="Times New Roman"/>
                <w:b/>
                <w:sz w:val="24"/>
                <w:szCs w:val="24"/>
              </w:rPr>
            </w:pPr>
          </w:p>
          <w:p w:rsidR="00E45C55" w:rsidRPr="00E148ED" w:rsidRDefault="00E45C55" w:rsidP="00E901D4">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   </w:t>
            </w:r>
          </w:p>
          <w:p w:rsidR="00E45C55" w:rsidRPr="00E148ED" w:rsidRDefault="00E45C55" w:rsidP="00E901D4">
            <w:pPr>
              <w:spacing w:after="0" w:line="240" w:lineRule="auto"/>
              <w:jc w:val="both"/>
              <w:rPr>
                <w:rFonts w:ascii="Times New Roman" w:hAnsi="Times New Roman" w:cs="Times New Roman"/>
                <w:sz w:val="24"/>
                <w:szCs w:val="24"/>
              </w:rPr>
            </w:pPr>
          </w:p>
          <w:p w:rsidR="00E45C55" w:rsidRPr="00E148ED" w:rsidRDefault="00E45C55" w:rsidP="00E901D4">
            <w:pPr>
              <w:spacing w:after="0" w:line="240" w:lineRule="auto"/>
              <w:jc w:val="right"/>
              <w:rPr>
                <w:rFonts w:ascii="Times New Roman" w:hAnsi="Times New Roman" w:cs="Times New Roman"/>
                <w:sz w:val="24"/>
                <w:szCs w:val="24"/>
              </w:rPr>
            </w:pPr>
          </w:p>
        </w:tc>
        <w:tc>
          <w:tcPr>
            <w:tcW w:w="4536" w:type="dxa"/>
          </w:tcPr>
          <w:p w:rsidR="00E45C55" w:rsidRPr="00E148ED" w:rsidRDefault="00E45C55"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         В настоящее время налоговый орган на основании </w:t>
            </w:r>
            <w:r w:rsidRPr="00E148ED">
              <w:rPr>
                <w:rFonts w:ascii="Times New Roman" w:hAnsi="Times New Roman" w:cs="Times New Roman"/>
                <w:sz w:val="24"/>
                <w:szCs w:val="24"/>
                <w:u w:val="single"/>
              </w:rPr>
              <w:t>решения</w:t>
            </w:r>
            <w:r w:rsidRPr="00E148ED">
              <w:rPr>
                <w:rFonts w:ascii="Times New Roman" w:hAnsi="Times New Roman" w:cs="Times New Roman"/>
                <w:sz w:val="24"/>
                <w:szCs w:val="24"/>
              </w:rPr>
              <w:t xml:space="preserve"> о признании уведомления об устранении нарушений, выявленных налоговым органом по результатам камерального контроля                             </w:t>
            </w:r>
            <w:r w:rsidRPr="00E148ED">
              <w:rPr>
                <w:rFonts w:ascii="Times New Roman" w:hAnsi="Times New Roman" w:cs="Times New Roman"/>
                <w:sz w:val="24"/>
                <w:szCs w:val="24"/>
                <w:u w:val="single"/>
              </w:rPr>
              <w:t>не исполненным</w:t>
            </w:r>
            <w:r w:rsidRPr="00E148ED">
              <w:rPr>
                <w:rFonts w:ascii="Times New Roman" w:hAnsi="Times New Roman" w:cs="Times New Roman"/>
                <w:sz w:val="24"/>
                <w:szCs w:val="24"/>
              </w:rPr>
              <w:t xml:space="preserve">, указанного в пункте 4 статьи 96 Налогового кодекса,   приостанавливает  расходные операции по банковским счетам налогоплательщика, а также в соответствии с подпунктом 4) пункта 3 </w:t>
            </w:r>
            <w:r w:rsidRPr="00E148ED">
              <w:rPr>
                <w:rFonts w:ascii="Times New Roman" w:hAnsi="Times New Roman" w:cs="Times New Roman"/>
                <w:sz w:val="24"/>
                <w:szCs w:val="24"/>
              </w:rPr>
              <w:lastRenderedPageBreak/>
              <w:t xml:space="preserve">статьи 145 Налогового кодекса </w:t>
            </w:r>
            <w:r w:rsidRPr="00E148ED">
              <w:rPr>
                <w:rFonts w:ascii="Times New Roman" w:hAnsi="Times New Roman" w:cs="Times New Roman"/>
                <w:b/>
                <w:sz w:val="24"/>
                <w:szCs w:val="24"/>
              </w:rPr>
              <w:t>назначает внеплановую налоговую проверку по вопросу неисполнения налогоплательщиком уведомления по результатам камерального контроля</w:t>
            </w:r>
            <w:r w:rsidRPr="00E148ED">
              <w:rPr>
                <w:rFonts w:ascii="Times New Roman" w:hAnsi="Times New Roman" w:cs="Times New Roman"/>
                <w:sz w:val="24"/>
                <w:szCs w:val="24"/>
              </w:rPr>
              <w:t xml:space="preserve">. В виду того, что на практике указанное решение налогового органа выноситься по истечении сроков исполнения уведомления, подача жалобы на уведомление об устранений нарушений по результатам камерального контроля не приостанавливает исполнение обжалуемого уведомления налогового органа. </w:t>
            </w:r>
          </w:p>
          <w:p w:rsidR="00E45C55" w:rsidRPr="00E148ED" w:rsidRDefault="00E45C55"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В этой связи, в случае принятия предлагаемой ТОО «Делойт ТСФ» поправки в пункт 4 статьи 96 Налогового кодекса, -  в части предоставления налогоплательщику  </w:t>
            </w:r>
          </w:p>
          <w:p w:rsidR="00E45C55" w:rsidRPr="00E148ED" w:rsidRDefault="00E45C55"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права обжаловать  (в вышестоящий налоговый орган либо в суд)  </w:t>
            </w:r>
            <w:r w:rsidRPr="00E148ED">
              <w:rPr>
                <w:rFonts w:ascii="Times New Roman" w:hAnsi="Times New Roman" w:cs="Times New Roman"/>
                <w:sz w:val="24"/>
                <w:szCs w:val="24"/>
                <w:u w:val="single"/>
              </w:rPr>
              <w:t>решение</w:t>
            </w:r>
            <w:r w:rsidRPr="00E148ED">
              <w:rPr>
                <w:rFonts w:ascii="Times New Roman" w:hAnsi="Times New Roman" w:cs="Times New Roman"/>
                <w:sz w:val="24"/>
                <w:szCs w:val="24"/>
              </w:rPr>
              <w:t xml:space="preserve"> о признании уведомления об устранении нарушений, выявленных налоговым органом по результатам камерального контроля                             </w:t>
            </w:r>
            <w:r w:rsidRPr="00E148ED">
              <w:rPr>
                <w:rFonts w:ascii="Times New Roman" w:hAnsi="Times New Roman" w:cs="Times New Roman"/>
                <w:sz w:val="24"/>
                <w:szCs w:val="24"/>
                <w:u w:val="single"/>
              </w:rPr>
              <w:t xml:space="preserve">не исполненным, </w:t>
            </w:r>
            <w:r w:rsidRPr="00E148ED">
              <w:rPr>
                <w:rFonts w:ascii="Times New Roman" w:hAnsi="Times New Roman" w:cs="Times New Roman"/>
                <w:sz w:val="24"/>
                <w:szCs w:val="24"/>
              </w:rPr>
              <w:t xml:space="preserve">в течении 5 рабочих дней, со дня получения таково решения, </w:t>
            </w:r>
            <w:r w:rsidRPr="00E148ED">
              <w:rPr>
                <w:rFonts w:ascii="Times New Roman" w:hAnsi="Times New Roman" w:cs="Times New Roman"/>
                <w:b/>
                <w:sz w:val="24"/>
                <w:szCs w:val="24"/>
              </w:rPr>
              <w:t>внеплановая налоговая проверка</w:t>
            </w:r>
            <w:r w:rsidRPr="00E148ED">
              <w:rPr>
                <w:rFonts w:ascii="Times New Roman" w:hAnsi="Times New Roman" w:cs="Times New Roman"/>
                <w:sz w:val="24"/>
                <w:szCs w:val="24"/>
              </w:rPr>
              <w:t xml:space="preserve"> не может назначаться налоговым органом</w:t>
            </w:r>
            <w:r w:rsidRPr="00E148ED">
              <w:rPr>
                <w:rFonts w:ascii="Times New Roman" w:hAnsi="Times New Roman" w:cs="Times New Roman"/>
                <w:b/>
                <w:color w:val="000000"/>
                <w:sz w:val="24"/>
                <w:szCs w:val="24"/>
              </w:rPr>
              <w:t xml:space="preserve"> </w:t>
            </w:r>
            <w:r w:rsidRPr="00E148ED">
              <w:rPr>
                <w:rFonts w:ascii="Times New Roman" w:hAnsi="Times New Roman" w:cs="Times New Roman"/>
                <w:color w:val="000000"/>
                <w:sz w:val="24"/>
                <w:szCs w:val="24"/>
              </w:rPr>
              <w:t>в период срока подачи и рассмотрения (вышестоящим налоговым органом и (или) уполномоченным органом или судом) жалобы на решение налогового органа, указанного в части первой пункта 4 статьи 96 Налогового кодекса.</w:t>
            </w:r>
          </w:p>
        </w:tc>
        <w:tc>
          <w:tcPr>
            <w:tcW w:w="1275" w:type="dxa"/>
            <w:tcBorders>
              <w:top w:val="single" w:sz="4" w:space="0" w:color="auto"/>
              <w:left w:val="single" w:sz="4" w:space="0" w:color="auto"/>
              <w:bottom w:val="single" w:sz="4" w:space="0" w:color="auto"/>
              <w:right w:val="single" w:sz="4" w:space="0" w:color="auto"/>
            </w:tcBorders>
          </w:tcPr>
          <w:p w:rsidR="00E45C55" w:rsidRPr="00E148ED" w:rsidRDefault="00E45C55"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 xml:space="preserve">    ТОО «Делойт ТСФ»</w:t>
            </w:r>
          </w:p>
          <w:p w:rsidR="00E45C55" w:rsidRPr="00E148ED" w:rsidRDefault="00E45C55" w:rsidP="00E901D4">
            <w:pPr>
              <w:spacing w:after="0" w:line="240" w:lineRule="auto"/>
              <w:rPr>
                <w:rFonts w:ascii="Times New Roman" w:hAnsi="Times New Roman" w:cs="Times New Roman"/>
                <w:sz w:val="24"/>
                <w:szCs w:val="24"/>
              </w:rPr>
            </w:pPr>
          </w:p>
          <w:p w:rsidR="00E45C55" w:rsidRDefault="001636C0" w:rsidP="00E901D4">
            <w:pPr>
              <w:spacing w:after="0" w:line="240" w:lineRule="auto"/>
              <w:contextualSpacing/>
              <w:jc w:val="both"/>
              <w:rPr>
                <w:rFonts w:ascii="Times New Roman" w:eastAsiaTheme="minorEastAsia" w:hAnsi="Times New Roman" w:cs="Times New Roman"/>
                <w:b/>
                <w:bCs/>
                <w:sz w:val="24"/>
                <w:szCs w:val="24"/>
              </w:rPr>
            </w:pPr>
            <w:r w:rsidRPr="001636C0">
              <w:rPr>
                <w:rFonts w:ascii="Times New Roman" w:eastAsiaTheme="minorEastAsia" w:hAnsi="Times New Roman" w:cs="Times New Roman"/>
                <w:b/>
                <w:bCs/>
                <w:sz w:val="24"/>
                <w:szCs w:val="24"/>
              </w:rPr>
              <w:t>УНА</w:t>
            </w:r>
          </w:p>
          <w:p w:rsidR="008E6734" w:rsidRDefault="008E6734" w:rsidP="008E6734">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СУ</w:t>
            </w:r>
          </w:p>
          <w:p w:rsidR="008E6734" w:rsidRDefault="008E6734" w:rsidP="008E6734">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УНН</w:t>
            </w:r>
          </w:p>
          <w:p w:rsidR="008E6734" w:rsidRPr="001636C0" w:rsidRDefault="008E6734" w:rsidP="008E6734">
            <w:pPr>
              <w:spacing w:after="0" w:line="240" w:lineRule="auto"/>
              <w:contextualSpacing/>
              <w:jc w:val="both"/>
              <w:rPr>
                <w:rFonts w:ascii="Times New Roman" w:eastAsiaTheme="minorEastAsia" w:hAnsi="Times New Roman" w:cs="Times New Roman"/>
                <w:b/>
                <w:bCs/>
                <w:sz w:val="24"/>
                <w:szCs w:val="24"/>
              </w:rPr>
            </w:pPr>
            <w:r>
              <w:rPr>
                <w:rFonts w:ascii="Times New Roman" w:hAnsi="Times New Roman" w:cs="Times New Roman"/>
                <w:b/>
                <w:sz w:val="24"/>
                <w:szCs w:val="24"/>
              </w:rPr>
              <w:t>ЮУ</w:t>
            </w:r>
          </w:p>
        </w:tc>
      </w:tr>
      <w:tr w:rsidR="00E45C55" w:rsidRPr="008E6734" w:rsidTr="00C86CBA">
        <w:tc>
          <w:tcPr>
            <w:tcW w:w="567" w:type="dxa"/>
            <w:tcBorders>
              <w:top w:val="single" w:sz="4" w:space="0" w:color="auto"/>
              <w:left w:val="single" w:sz="4" w:space="0" w:color="auto"/>
              <w:bottom w:val="single" w:sz="4" w:space="0" w:color="auto"/>
              <w:right w:val="single" w:sz="4" w:space="0" w:color="auto"/>
            </w:tcBorders>
          </w:tcPr>
          <w:p w:rsidR="00E45C55" w:rsidRPr="00F72829" w:rsidRDefault="00E45C55" w:rsidP="00E901D4">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45C55" w:rsidRPr="00E148ED" w:rsidRDefault="00E45C55" w:rsidP="00E901D4">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Статья 148</w:t>
            </w:r>
          </w:p>
          <w:p w:rsidR="00E45C55" w:rsidRPr="00E148ED" w:rsidRDefault="00E45C55" w:rsidP="00E901D4">
            <w:pPr>
              <w:spacing w:after="0" w:line="240" w:lineRule="auto"/>
              <w:contextualSpacing/>
              <w:jc w:val="both"/>
              <w:rPr>
                <w:rFonts w:ascii="Times New Roman" w:hAnsi="Times New Roman" w:cs="Times New Roman"/>
                <w:sz w:val="24"/>
                <w:szCs w:val="24"/>
              </w:rPr>
            </w:pPr>
          </w:p>
          <w:p w:rsidR="00E45C55" w:rsidRPr="00E148ED" w:rsidRDefault="00E45C55" w:rsidP="00E901D4">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Пункт 1</w:t>
            </w:r>
          </w:p>
          <w:p w:rsidR="00E45C55" w:rsidRPr="00E148ED" w:rsidRDefault="00E45C55" w:rsidP="00E901D4">
            <w:pPr>
              <w:spacing w:after="0" w:line="240" w:lineRule="auto"/>
              <w:contextualSpacing/>
              <w:jc w:val="both"/>
              <w:rPr>
                <w:rFonts w:ascii="Times New Roman" w:eastAsiaTheme="minorEastAsia" w:hAnsi="Times New Roman" w:cs="Times New Roman"/>
                <w:bCs/>
                <w:sz w:val="24"/>
                <w:szCs w:val="24"/>
              </w:rPr>
            </w:pPr>
            <w:r w:rsidRPr="00E148ED">
              <w:rPr>
                <w:rFonts w:ascii="Times New Roman" w:hAnsi="Times New Roman" w:cs="Times New Roman"/>
                <w:sz w:val="24"/>
                <w:szCs w:val="24"/>
              </w:rPr>
              <w:t>Подпункт 9</w:t>
            </w:r>
          </w:p>
        </w:tc>
        <w:tc>
          <w:tcPr>
            <w:tcW w:w="4252" w:type="dxa"/>
          </w:tcPr>
          <w:p w:rsidR="00E45C55" w:rsidRPr="00E148ED" w:rsidRDefault="00E45C55" w:rsidP="00E901D4">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Статья 148. Основание для проведения налоговой проверки</w:t>
            </w:r>
          </w:p>
          <w:p w:rsidR="00E45C55" w:rsidRPr="00E148ED" w:rsidRDefault="00E45C55"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1. Налоговая проверка проводится на основании предписания, которое должно содержать следующие сведения:</w:t>
            </w:r>
          </w:p>
          <w:p w:rsidR="00E45C55" w:rsidRPr="00E148ED" w:rsidRDefault="00E45C55"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1) дата и номер регистрации предписания в налоговом органе;</w:t>
            </w:r>
          </w:p>
          <w:p w:rsidR="00E45C55" w:rsidRPr="00E148ED" w:rsidRDefault="00E45C55"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2) наименование налогового органа, вынесшего предписание;</w:t>
            </w:r>
          </w:p>
          <w:p w:rsidR="00E45C55" w:rsidRPr="00E148ED" w:rsidRDefault="00E45C55"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3) фамилия, имя и отчество (если оно указано в документе, удостоверяющем личность) либо полное наименование налогоплательщика (налогового агента);</w:t>
            </w:r>
          </w:p>
          <w:p w:rsidR="00E45C55" w:rsidRPr="00E148ED" w:rsidRDefault="00E45C55"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4) идентификационный номер;</w:t>
            </w:r>
          </w:p>
          <w:p w:rsidR="00E45C55" w:rsidRPr="00E148ED" w:rsidRDefault="00E45C55"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5) форма и вид проверки;</w:t>
            </w:r>
          </w:p>
          <w:p w:rsidR="00E45C55" w:rsidRPr="00E148ED" w:rsidRDefault="00E45C55"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6) фамилии, имена, отчества (если оно указано в документе, удостоверяющем личность) проверяющих лиц, а также специалистов, привлекаемых для участия в проведении налоговой проверки в соответствии с настоящим Кодексом;</w:t>
            </w:r>
          </w:p>
          <w:p w:rsidR="00E45C55" w:rsidRPr="00E148ED" w:rsidRDefault="00E45C55"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7) срок проведения налоговой проверки;</w:t>
            </w:r>
          </w:p>
          <w:p w:rsidR="00E45C55" w:rsidRPr="00E148ED" w:rsidRDefault="00E45C55"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8) проверяемый период, за исключением хронометражного обследования.</w:t>
            </w:r>
          </w:p>
        </w:tc>
        <w:tc>
          <w:tcPr>
            <w:tcW w:w="4679" w:type="dxa"/>
          </w:tcPr>
          <w:p w:rsidR="00E45C55" w:rsidRPr="00E148ED" w:rsidRDefault="00E45C55" w:rsidP="00E901D4">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Статья 148. Основание для проведения налоговой проверки</w:t>
            </w:r>
          </w:p>
          <w:p w:rsidR="00E45C55" w:rsidRPr="00E148ED" w:rsidRDefault="00E45C55" w:rsidP="00E901D4">
            <w:pPr>
              <w:spacing w:after="0" w:line="240" w:lineRule="auto"/>
              <w:rPr>
                <w:rFonts w:ascii="Times New Roman" w:hAnsi="Times New Roman" w:cs="Times New Roman"/>
                <w:sz w:val="24"/>
                <w:szCs w:val="24"/>
              </w:rPr>
            </w:pPr>
          </w:p>
          <w:p w:rsidR="00E45C55" w:rsidRPr="00E148ED" w:rsidRDefault="00E45C55"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Дополнить статью 148 пункт 1 подпунктом</w:t>
            </w:r>
          </w:p>
          <w:p w:rsidR="00E45C55" w:rsidRPr="00E148ED" w:rsidRDefault="00E45C55" w:rsidP="00E901D4">
            <w:pPr>
              <w:spacing w:after="0" w:line="240" w:lineRule="auto"/>
              <w:rPr>
                <w:rFonts w:ascii="Times New Roman" w:hAnsi="Times New Roman" w:cs="Times New Roman"/>
                <w:sz w:val="24"/>
                <w:szCs w:val="24"/>
              </w:rPr>
            </w:pPr>
          </w:p>
          <w:p w:rsidR="00E45C55" w:rsidRPr="00E148ED" w:rsidRDefault="00E45C55"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9) «</w:t>
            </w:r>
            <w:r w:rsidRPr="00E148ED">
              <w:rPr>
                <w:rFonts w:ascii="Times New Roman" w:hAnsi="Times New Roman" w:cs="Times New Roman"/>
                <w:sz w:val="24"/>
                <w:szCs w:val="24"/>
                <w:highlight w:val="yellow"/>
              </w:rPr>
              <w:t>для целей проверки налоговых убытков проверяемый период определяется сроком, указанным в предписании».</w:t>
            </w:r>
          </w:p>
          <w:p w:rsidR="00E45C55" w:rsidRPr="00E148ED" w:rsidRDefault="00E45C55" w:rsidP="00E901D4">
            <w:pPr>
              <w:spacing w:after="0" w:line="240" w:lineRule="auto"/>
              <w:rPr>
                <w:rFonts w:ascii="Times New Roman" w:hAnsi="Times New Roman" w:cs="Times New Roman"/>
                <w:sz w:val="24"/>
                <w:szCs w:val="24"/>
              </w:rPr>
            </w:pPr>
          </w:p>
          <w:p w:rsidR="00E45C55" w:rsidRPr="00E148ED" w:rsidRDefault="00E45C55" w:rsidP="00E901D4">
            <w:pPr>
              <w:spacing w:after="0" w:line="240" w:lineRule="auto"/>
              <w:rPr>
                <w:rFonts w:ascii="Times New Roman" w:hAnsi="Times New Roman" w:cs="Times New Roman"/>
                <w:sz w:val="24"/>
                <w:szCs w:val="24"/>
              </w:rPr>
            </w:pPr>
          </w:p>
        </w:tc>
        <w:tc>
          <w:tcPr>
            <w:tcW w:w="4536" w:type="dxa"/>
          </w:tcPr>
          <w:p w:rsidR="00E45C55" w:rsidRPr="00E148ED" w:rsidRDefault="00E45C55"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Согласно подпункту 8) пункта 1 статьи 148 Налогового кодекса основанием для проведения налоговой проверки является предписание, содержащее, в частности, проверяемый период налоговой проверки. Хотя проверяющие производят самостоятельный пересчет входящего баланса налоговых убытков на основании данных налоговых деклараций и регистров по КПН за период, предшествующий налоговой проверке и не включенный в акт налоговой проверки.</w:t>
            </w:r>
            <w:r w:rsidRPr="00E148ED">
              <w:rPr>
                <w:rFonts w:ascii="Times New Roman" w:hAnsi="Times New Roman" w:cs="Times New Roman"/>
                <w:color w:val="000000"/>
                <w:sz w:val="24"/>
                <w:szCs w:val="24"/>
              </w:rPr>
              <w:t xml:space="preserve"> </w:t>
            </w:r>
            <w:r w:rsidRPr="00E148ED">
              <w:rPr>
                <w:rFonts w:ascii="Times New Roman" w:hAnsi="Times New Roman" w:cs="Times New Roman"/>
                <w:color w:val="000000"/>
                <w:sz w:val="24"/>
                <w:szCs w:val="24"/>
                <w:lang w:val="en-US"/>
              </w:rPr>
              <w:t>Henkel</w:t>
            </w:r>
            <w:r w:rsidRPr="00E148ED">
              <w:rPr>
                <w:rFonts w:ascii="Times New Roman" w:hAnsi="Times New Roman" w:cs="Times New Roman"/>
                <w:color w:val="000000"/>
                <w:sz w:val="24"/>
                <w:szCs w:val="24"/>
              </w:rPr>
              <w:t xml:space="preserve"> </w:t>
            </w:r>
            <w:r w:rsidRPr="00E148ED">
              <w:rPr>
                <w:rFonts w:ascii="Times New Roman" w:hAnsi="Times New Roman" w:cs="Times New Roman"/>
                <w:color w:val="000000"/>
                <w:sz w:val="24"/>
                <w:szCs w:val="24"/>
                <w:lang w:val="en-US"/>
              </w:rPr>
              <w:t>Central</w:t>
            </w:r>
            <w:r w:rsidRPr="00E148ED">
              <w:rPr>
                <w:rFonts w:ascii="Times New Roman" w:hAnsi="Times New Roman" w:cs="Times New Roman"/>
                <w:color w:val="000000"/>
                <w:sz w:val="24"/>
                <w:szCs w:val="24"/>
              </w:rPr>
              <w:t xml:space="preserve"> </w:t>
            </w:r>
            <w:r w:rsidRPr="00E148ED">
              <w:rPr>
                <w:rFonts w:ascii="Times New Roman" w:hAnsi="Times New Roman" w:cs="Times New Roman"/>
                <w:color w:val="000000"/>
                <w:sz w:val="24"/>
                <w:szCs w:val="24"/>
                <w:lang w:val="en-US"/>
              </w:rPr>
              <w:t>Asia</w:t>
            </w:r>
            <w:r w:rsidRPr="00E148ED">
              <w:rPr>
                <w:rFonts w:ascii="Times New Roman" w:hAnsi="Times New Roman" w:cs="Times New Roman"/>
                <w:color w:val="000000"/>
                <w:sz w:val="24"/>
                <w:szCs w:val="24"/>
              </w:rPr>
              <w:t xml:space="preserve"> &amp; </w:t>
            </w:r>
            <w:r w:rsidRPr="00E148ED">
              <w:rPr>
                <w:rFonts w:ascii="Times New Roman" w:hAnsi="Times New Roman" w:cs="Times New Roman"/>
                <w:color w:val="000000"/>
                <w:sz w:val="24"/>
                <w:szCs w:val="24"/>
                <w:lang w:val="en-US"/>
              </w:rPr>
              <w:t>Caucasus</w:t>
            </w:r>
          </w:p>
        </w:tc>
        <w:tc>
          <w:tcPr>
            <w:tcW w:w="1275" w:type="dxa"/>
            <w:tcBorders>
              <w:top w:val="single" w:sz="4" w:space="0" w:color="auto"/>
              <w:left w:val="single" w:sz="4" w:space="0" w:color="auto"/>
              <w:bottom w:val="single" w:sz="4" w:space="0" w:color="auto"/>
              <w:right w:val="single" w:sz="4" w:space="0" w:color="auto"/>
            </w:tcBorders>
          </w:tcPr>
          <w:p w:rsidR="00E45C55" w:rsidRPr="008E6734" w:rsidRDefault="00E45C55" w:rsidP="00E901D4">
            <w:pPr>
              <w:spacing w:after="0" w:line="240" w:lineRule="auto"/>
              <w:contextualSpacing/>
              <w:jc w:val="both"/>
              <w:rPr>
                <w:rFonts w:ascii="Times New Roman" w:hAnsi="Times New Roman" w:cs="Times New Roman"/>
                <w:color w:val="000000"/>
                <w:sz w:val="24"/>
                <w:szCs w:val="24"/>
                <w:lang w:val="en-US"/>
              </w:rPr>
            </w:pPr>
            <w:r w:rsidRPr="00E148ED">
              <w:rPr>
                <w:rFonts w:ascii="Times New Roman" w:hAnsi="Times New Roman" w:cs="Times New Roman"/>
                <w:color w:val="000000"/>
                <w:sz w:val="24"/>
                <w:szCs w:val="24"/>
                <w:lang w:val="en-US"/>
              </w:rPr>
              <w:t>Henkel</w:t>
            </w:r>
            <w:r w:rsidRPr="008E6734">
              <w:rPr>
                <w:rFonts w:ascii="Times New Roman" w:hAnsi="Times New Roman" w:cs="Times New Roman"/>
                <w:color w:val="000000"/>
                <w:sz w:val="24"/>
                <w:szCs w:val="24"/>
                <w:lang w:val="en-US"/>
              </w:rPr>
              <w:t xml:space="preserve"> </w:t>
            </w:r>
            <w:r w:rsidRPr="00E148ED">
              <w:rPr>
                <w:rFonts w:ascii="Times New Roman" w:hAnsi="Times New Roman" w:cs="Times New Roman"/>
                <w:color w:val="000000"/>
                <w:sz w:val="24"/>
                <w:szCs w:val="24"/>
                <w:lang w:val="en-US"/>
              </w:rPr>
              <w:t>Central</w:t>
            </w:r>
            <w:r w:rsidRPr="008E6734">
              <w:rPr>
                <w:rFonts w:ascii="Times New Roman" w:hAnsi="Times New Roman" w:cs="Times New Roman"/>
                <w:color w:val="000000"/>
                <w:sz w:val="24"/>
                <w:szCs w:val="24"/>
                <w:lang w:val="en-US"/>
              </w:rPr>
              <w:t xml:space="preserve"> </w:t>
            </w:r>
            <w:r w:rsidRPr="00E148ED">
              <w:rPr>
                <w:rFonts w:ascii="Times New Roman" w:hAnsi="Times New Roman" w:cs="Times New Roman"/>
                <w:color w:val="000000"/>
                <w:sz w:val="24"/>
                <w:szCs w:val="24"/>
                <w:lang w:val="en-US"/>
              </w:rPr>
              <w:t>Asia</w:t>
            </w:r>
            <w:r w:rsidRPr="008E6734">
              <w:rPr>
                <w:rFonts w:ascii="Times New Roman" w:hAnsi="Times New Roman" w:cs="Times New Roman"/>
                <w:color w:val="000000"/>
                <w:sz w:val="24"/>
                <w:szCs w:val="24"/>
                <w:lang w:val="en-US"/>
              </w:rPr>
              <w:t xml:space="preserve"> &amp; </w:t>
            </w:r>
            <w:r w:rsidRPr="00E148ED">
              <w:rPr>
                <w:rFonts w:ascii="Times New Roman" w:hAnsi="Times New Roman" w:cs="Times New Roman"/>
                <w:color w:val="000000"/>
                <w:sz w:val="24"/>
                <w:szCs w:val="24"/>
                <w:lang w:val="en-US"/>
              </w:rPr>
              <w:t>Caucasus</w:t>
            </w:r>
          </w:p>
          <w:p w:rsidR="001636C0" w:rsidRPr="008E6734" w:rsidRDefault="001636C0" w:rsidP="00E901D4">
            <w:pPr>
              <w:spacing w:after="0" w:line="240" w:lineRule="auto"/>
              <w:contextualSpacing/>
              <w:jc w:val="both"/>
              <w:rPr>
                <w:rFonts w:ascii="Times New Roman" w:hAnsi="Times New Roman" w:cs="Times New Roman"/>
                <w:color w:val="000000"/>
                <w:sz w:val="24"/>
                <w:szCs w:val="24"/>
                <w:lang w:val="en-US"/>
              </w:rPr>
            </w:pPr>
          </w:p>
          <w:p w:rsidR="001636C0" w:rsidRDefault="001636C0" w:rsidP="00E901D4">
            <w:pPr>
              <w:spacing w:after="0" w:line="240" w:lineRule="auto"/>
              <w:contextualSpacing/>
              <w:jc w:val="both"/>
              <w:rPr>
                <w:rFonts w:ascii="Times New Roman" w:hAnsi="Times New Roman" w:cs="Times New Roman"/>
                <w:b/>
                <w:color w:val="000000"/>
                <w:sz w:val="24"/>
                <w:szCs w:val="24"/>
              </w:rPr>
            </w:pPr>
            <w:r w:rsidRPr="001636C0">
              <w:rPr>
                <w:rFonts w:ascii="Times New Roman" w:hAnsi="Times New Roman" w:cs="Times New Roman"/>
                <w:b/>
                <w:color w:val="000000"/>
                <w:sz w:val="24"/>
                <w:szCs w:val="24"/>
              </w:rPr>
              <w:t>УНА</w:t>
            </w:r>
          </w:p>
          <w:p w:rsidR="008E6734" w:rsidRDefault="008E6734" w:rsidP="008E6734">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СУ</w:t>
            </w:r>
          </w:p>
          <w:p w:rsidR="008E6734" w:rsidRDefault="008E6734" w:rsidP="008E6734">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УНН</w:t>
            </w:r>
          </w:p>
          <w:p w:rsidR="008E6734" w:rsidRPr="008E6734" w:rsidRDefault="008E6734" w:rsidP="008E6734">
            <w:pPr>
              <w:spacing w:after="0" w:line="240" w:lineRule="auto"/>
              <w:contextualSpacing/>
              <w:jc w:val="both"/>
              <w:rPr>
                <w:rFonts w:ascii="Times New Roman" w:eastAsiaTheme="minorEastAsia" w:hAnsi="Times New Roman" w:cs="Times New Roman"/>
                <w:b/>
                <w:bCs/>
                <w:sz w:val="24"/>
                <w:szCs w:val="24"/>
                <w:lang w:val="en-US"/>
              </w:rPr>
            </w:pPr>
            <w:r>
              <w:rPr>
                <w:rFonts w:ascii="Times New Roman" w:hAnsi="Times New Roman" w:cs="Times New Roman"/>
                <w:b/>
                <w:sz w:val="24"/>
                <w:szCs w:val="24"/>
              </w:rPr>
              <w:t>ЮУ</w:t>
            </w:r>
          </w:p>
        </w:tc>
      </w:tr>
      <w:tr w:rsidR="003E745D" w:rsidRPr="008E6734" w:rsidTr="005E6F93">
        <w:tc>
          <w:tcPr>
            <w:tcW w:w="567" w:type="dxa"/>
            <w:tcBorders>
              <w:top w:val="single" w:sz="4" w:space="0" w:color="auto"/>
              <w:left w:val="single" w:sz="4" w:space="0" w:color="auto"/>
              <w:bottom w:val="single" w:sz="4" w:space="0" w:color="auto"/>
              <w:right w:val="single" w:sz="4" w:space="0" w:color="auto"/>
            </w:tcBorders>
          </w:tcPr>
          <w:p w:rsidR="003E745D" w:rsidRPr="008E6734" w:rsidRDefault="003E745D" w:rsidP="00E901D4">
            <w:pPr>
              <w:pStyle w:val="a4"/>
              <w:numPr>
                <w:ilvl w:val="0"/>
                <w:numId w:val="2"/>
              </w:numPr>
              <w:spacing w:after="0" w:line="240" w:lineRule="auto"/>
              <w:ind w:left="0" w:firstLine="0"/>
              <w:rPr>
                <w:rFonts w:ascii="Times New Roman" w:hAnsi="Times New Roman" w:cs="Times New Roman"/>
                <w:b/>
                <w:sz w:val="24"/>
                <w:szCs w:val="24"/>
                <w:lang w:val="en-US"/>
              </w:rPr>
            </w:pPr>
          </w:p>
        </w:tc>
        <w:tc>
          <w:tcPr>
            <w:tcW w:w="992" w:type="dxa"/>
          </w:tcPr>
          <w:p w:rsidR="003E745D" w:rsidRPr="008E6734" w:rsidRDefault="003E745D" w:rsidP="00E901D4">
            <w:pPr>
              <w:spacing w:after="0" w:line="240" w:lineRule="auto"/>
              <w:rPr>
                <w:rFonts w:ascii="Times New Roman" w:hAnsi="Times New Roman" w:cs="Times New Roman"/>
                <w:color w:val="000000"/>
                <w:sz w:val="24"/>
                <w:szCs w:val="24"/>
                <w:lang w:val="en-US"/>
              </w:rPr>
            </w:pPr>
          </w:p>
          <w:p w:rsidR="003E745D" w:rsidRPr="008E6734" w:rsidRDefault="003E745D" w:rsidP="00E901D4">
            <w:pPr>
              <w:spacing w:after="0" w:line="240" w:lineRule="auto"/>
              <w:rPr>
                <w:rFonts w:ascii="Times New Roman" w:hAnsi="Times New Roman" w:cs="Times New Roman"/>
                <w:sz w:val="24"/>
                <w:szCs w:val="24"/>
                <w:lang w:val="en-US"/>
              </w:rPr>
            </w:pPr>
          </w:p>
          <w:p w:rsidR="003E745D" w:rsidRPr="008E6734" w:rsidRDefault="003E745D" w:rsidP="00E901D4">
            <w:pPr>
              <w:spacing w:after="0" w:line="240" w:lineRule="auto"/>
              <w:rPr>
                <w:rFonts w:ascii="Times New Roman" w:hAnsi="Times New Roman" w:cs="Times New Roman"/>
                <w:sz w:val="24"/>
                <w:szCs w:val="24"/>
                <w:lang w:val="en-US"/>
              </w:rPr>
            </w:pPr>
          </w:p>
          <w:p w:rsidR="003E745D" w:rsidRPr="008E6734" w:rsidRDefault="003E745D" w:rsidP="00E901D4">
            <w:pPr>
              <w:spacing w:after="0" w:line="240" w:lineRule="auto"/>
              <w:rPr>
                <w:rFonts w:ascii="Times New Roman" w:hAnsi="Times New Roman" w:cs="Times New Roman"/>
                <w:sz w:val="24"/>
                <w:szCs w:val="24"/>
                <w:lang w:val="en-US"/>
              </w:rPr>
            </w:pPr>
          </w:p>
          <w:p w:rsidR="003E745D" w:rsidRPr="00E148ED" w:rsidRDefault="003E745D" w:rsidP="00E901D4">
            <w:pPr>
              <w:spacing w:after="0" w:line="240" w:lineRule="auto"/>
              <w:rPr>
                <w:rFonts w:ascii="Times New Roman" w:hAnsi="Times New Roman" w:cs="Times New Roman"/>
                <w:sz w:val="24"/>
                <w:szCs w:val="24"/>
                <w:lang w:val="kk-KZ"/>
              </w:rPr>
            </w:pPr>
            <w:r w:rsidRPr="00E148ED">
              <w:rPr>
                <w:rFonts w:ascii="Times New Roman" w:hAnsi="Times New Roman" w:cs="Times New Roman"/>
                <w:sz w:val="24"/>
                <w:szCs w:val="24"/>
                <w:lang w:val="kk-KZ"/>
              </w:rPr>
              <w:t>Статья 157</w:t>
            </w:r>
          </w:p>
        </w:tc>
        <w:tc>
          <w:tcPr>
            <w:tcW w:w="4252" w:type="dxa"/>
          </w:tcPr>
          <w:p w:rsidR="003E745D" w:rsidRPr="00E148ED" w:rsidRDefault="003E745D" w:rsidP="00E901D4">
            <w:pPr>
              <w:spacing w:after="0" w:line="240" w:lineRule="auto"/>
              <w:rPr>
                <w:rFonts w:ascii="Times New Roman" w:hAnsi="Times New Roman" w:cs="Times New Roman"/>
                <w:i/>
                <w:sz w:val="24"/>
                <w:szCs w:val="24"/>
              </w:rPr>
            </w:pPr>
            <w:r w:rsidRPr="00E148ED">
              <w:rPr>
                <w:rFonts w:ascii="Times New Roman" w:hAnsi="Times New Roman" w:cs="Times New Roman"/>
                <w:i/>
                <w:sz w:val="24"/>
                <w:szCs w:val="24"/>
              </w:rPr>
              <w:t>Статья 157. Предварительный акт налоговой проверки</w:t>
            </w:r>
          </w:p>
          <w:p w:rsidR="003E745D" w:rsidRPr="00E148ED" w:rsidRDefault="003E745D" w:rsidP="00E901D4">
            <w:pPr>
              <w:spacing w:after="0" w:line="240" w:lineRule="auto"/>
              <w:rPr>
                <w:rFonts w:ascii="Times New Roman" w:hAnsi="Times New Roman" w:cs="Times New Roman"/>
                <w:sz w:val="24"/>
                <w:szCs w:val="24"/>
              </w:rPr>
            </w:pPr>
          </w:p>
          <w:p w:rsidR="003E745D" w:rsidRPr="00E148ED" w:rsidRDefault="003E745D"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Согласно Приказу Министра финансов № 20 от 12 января 2018 г., после получения предварительного акта </w:t>
            </w:r>
            <w:r w:rsidRPr="00E148ED">
              <w:rPr>
                <w:rFonts w:ascii="Times New Roman" w:hAnsi="Times New Roman" w:cs="Times New Roman"/>
                <w:sz w:val="24"/>
                <w:szCs w:val="24"/>
              </w:rPr>
              <w:lastRenderedPageBreak/>
              <w:t xml:space="preserve">налоговая проверка должна быть приостановлена, при этом налогоплательщик имеет 15 рабочих дней на обжалование результатов проверки в проверяющий отдел. </w:t>
            </w:r>
          </w:p>
          <w:p w:rsidR="003E745D" w:rsidRPr="00E148ED" w:rsidRDefault="003E745D" w:rsidP="00E901D4">
            <w:pPr>
              <w:spacing w:after="0" w:line="240" w:lineRule="auto"/>
              <w:rPr>
                <w:rFonts w:ascii="Times New Roman" w:hAnsi="Times New Roman" w:cs="Times New Roman"/>
                <w:sz w:val="24"/>
                <w:szCs w:val="24"/>
              </w:rPr>
            </w:pPr>
          </w:p>
          <w:p w:rsidR="003E745D" w:rsidRPr="00E148ED" w:rsidRDefault="003E745D"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Проверяющий отдел рассматривает жалобу в течение 5 рабочих дней и, при несогласии с аргументами налогоплательщика, направляет запрос в КГД. В свою очередь, КГД рассматривает запрос в течение 10 рабочих дней. При этом в некоторых случаях (например, при направлении дополнительных запросов) срок рассмотрения жалобы может быть продлен до 30 календарных дней.</w:t>
            </w:r>
          </w:p>
        </w:tc>
        <w:tc>
          <w:tcPr>
            <w:tcW w:w="4679" w:type="dxa"/>
          </w:tcPr>
          <w:p w:rsidR="003E745D" w:rsidRPr="00E148ED" w:rsidRDefault="003E745D"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 xml:space="preserve">На практике, в окончательном акте налоговой проверки налоговые органы не отражают свои возражения в отношении вопросов, указанных в жалобе на предварительный акт. </w:t>
            </w:r>
          </w:p>
          <w:p w:rsidR="003E745D" w:rsidRPr="00E148ED" w:rsidRDefault="003E745D" w:rsidP="00E901D4">
            <w:pPr>
              <w:spacing w:after="0" w:line="240" w:lineRule="auto"/>
              <w:rPr>
                <w:rFonts w:ascii="Times New Roman" w:hAnsi="Times New Roman" w:cs="Times New Roman"/>
                <w:sz w:val="24"/>
                <w:szCs w:val="24"/>
              </w:rPr>
            </w:pPr>
          </w:p>
          <w:p w:rsidR="003E745D" w:rsidRPr="00E148ED" w:rsidRDefault="003E745D"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 xml:space="preserve">Более того, проверяющие пользуются временем, отведенным для рассмотрения жалобы на предварительный акт для начисления дополнительных налоговых обязательств, которые находят свое отражение уже в окончательном акте проверки. При этом, такие дополнительные начисления основаны на аргументах, которые не были представлены налоговыми органами в предварительном акте. </w:t>
            </w:r>
          </w:p>
          <w:p w:rsidR="003E745D" w:rsidRPr="00E148ED" w:rsidRDefault="003E745D" w:rsidP="00E901D4">
            <w:pPr>
              <w:spacing w:after="0" w:line="240" w:lineRule="auto"/>
              <w:rPr>
                <w:rFonts w:ascii="Times New Roman" w:hAnsi="Times New Roman" w:cs="Times New Roman"/>
                <w:sz w:val="24"/>
                <w:szCs w:val="24"/>
              </w:rPr>
            </w:pPr>
          </w:p>
          <w:p w:rsidR="003E745D" w:rsidRPr="00E148ED" w:rsidRDefault="003E745D" w:rsidP="00E901D4">
            <w:pPr>
              <w:spacing w:after="0" w:line="240" w:lineRule="auto"/>
              <w:rPr>
                <w:rFonts w:ascii="Times New Roman" w:hAnsi="Times New Roman" w:cs="Times New Roman"/>
                <w:sz w:val="24"/>
                <w:szCs w:val="24"/>
                <w:lang w:val="en-US"/>
              </w:rPr>
            </w:pPr>
            <w:r w:rsidRPr="00E148ED">
              <w:rPr>
                <w:rFonts w:ascii="Times New Roman" w:hAnsi="Times New Roman" w:cs="Times New Roman"/>
                <w:sz w:val="24"/>
                <w:szCs w:val="24"/>
              </w:rPr>
              <w:t>Более того, даже если налогоплательщики не обжалуют предварительный акт проверки, налоговые органы получают дополнительное время для завершения налоговой проверки. Таким образом, позиция налогоплательщиков, по сути, ухудшается.</w:t>
            </w:r>
          </w:p>
        </w:tc>
        <w:tc>
          <w:tcPr>
            <w:tcW w:w="4536" w:type="dxa"/>
          </w:tcPr>
          <w:p w:rsidR="003E745D" w:rsidRPr="00E148ED" w:rsidRDefault="003E745D" w:rsidP="00E901D4">
            <w:pPr>
              <w:spacing w:after="0" w:line="240" w:lineRule="auto"/>
              <w:rPr>
                <w:rFonts w:ascii="Times New Roman" w:hAnsi="Times New Roman" w:cs="Times New Roman"/>
                <w:sz w:val="24"/>
                <w:szCs w:val="24"/>
              </w:rPr>
            </w:pPr>
          </w:p>
          <w:p w:rsidR="003E745D" w:rsidRPr="00E148ED" w:rsidRDefault="003E745D"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Предлагаем добавить положения, согласно которым окончательный акт проверки не должен отражать дополнительные начисления, не отраженные в предварительном акте </w:t>
            </w:r>
            <w:r w:rsidRPr="00E148ED">
              <w:rPr>
                <w:rFonts w:ascii="Times New Roman" w:hAnsi="Times New Roman" w:cs="Times New Roman"/>
                <w:sz w:val="24"/>
                <w:szCs w:val="24"/>
              </w:rPr>
              <w:lastRenderedPageBreak/>
              <w:t>проверки. В случае если налогоплательщики не обжалуют предварительный акт, содержание окончательного акта должно совпадать с содержанием предварительного акта.</w:t>
            </w:r>
          </w:p>
          <w:p w:rsidR="003E745D" w:rsidRPr="00E148ED" w:rsidRDefault="003E745D"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PricewaterhouseCoopers Tax &amp; Advisory LLP</w:t>
            </w:r>
          </w:p>
          <w:p w:rsidR="003E745D" w:rsidRPr="00E148ED" w:rsidRDefault="003E745D" w:rsidP="00E901D4">
            <w:pPr>
              <w:spacing w:after="0" w:line="240" w:lineRule="auto"/>
              <w:rPr>
                <w:rFonts w:ascii="Times New Roman" w:hAnsi="Times New Roman" w:cs="Times New Roman"/>
                <w:sz w:val="24"/>
                <w:szCs w:val="24"/>
              </w:rPr>
            </w:pPr>
          </w:p>
          <w:p w:rsidR="003E745D" w:rsidRPr="00E148ED" w:rsidRDefault="003E745D"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В настоящий момент, налоговые органы должны предоставить предварительный акт не позднее 5 рабочих дней до завершения проверки. С целью предоставления проверяющим большего времени для завершения проверки предлагаем изменить данный срок с 5 до 2 рабочих дней.</w:t>
            </w:r>
          </w:p>
        </w:tc>
        <w:tc>
          <w:tcPr>
            <w:tcW w:w="1275" w:type="dxa"/>
            <w:tcBorders>
              <w:top w:val="single" w:sz="4" w:space="0" w:color="auto"/>
              <w:left w:val="single" w:sz="4" w:space="0" w:color="auto"/>
              <w:bottom w:val="single" w:sz="4" w:space="0" w:color="auto"/>
              <w:right w:val="single" w:sz="4" w:space="0" w:color="auto"/>
            </w:tcBorders>
          </w:tcPr>
          <w:p w:rsidR="003E745D" w:rsidRPr="008E6734" w:rsidRDefault="003E745D" w:rsidP="00E901D4">
            <w:pPr>
              <w:spacing w:after="0" w:line="240" w:lineRule="auto"/>
              <w:rPr>
                <w:rFonts w:ascii="Times New Roman" w:hAnsi="Times New Roman" w:cs="Times New Roman"/>
                <w:sz w:val="24"/>
                <w:szCs w:val="24"/>
                <w:lang w:val="en-US"/>
              </w:rPr>
            </w:pPr>
            <w:r w:rsidRPr="008E6734">
              <w:rPr>
                <w:rFonts w:ascii="Times New Roman" w:hAnsi="Times New Roman" w:cs="Times New Roman"/>
                <w:sz w:val="24"/>
                <w:szCs w:val="24"/>
                <w:lang w:val="en-US"/>
              </w:rPr>
              <w:lastRenderedPageBreak/>
              <w:t>PricewaterhouseCoopers Tax &amp; Advisory LLP</w:t>
            </w:r>
          </w:p>
          <w:p w:rsidR="003E745D" w:rsidRPr="008E6734" w:rsidRDefault="001636C0" w:rsidP="00E901D4">
            <w:pPr>
              <w:spacing w:after="0" w:line="240" w:lineRule="auto"/>
              <w:jc w:val="both"/>
              <w:rPr>
                <w:rFonts w:ascii="Times New Roman" w:hAnsi="Times New Roman" w:cs="Times New Roman"/>
                <w:b/>
                <w:sz w:val="24"/>
                <w:szCs w:val="24"/>
                <w:lang w:val="en-US"/>
              </w:rPr>
            </w:pPr>
            <w:r w:rsidRPr="001636C0">
              <w:rPr>
                <w:rFonts w:ascii="Times New Roman" w:hAnsi="Times New Roman" w:cs="Times New Roman"/>
                <w:b/>
                <w:sz w:val="24"/>
                <w:szCs w:val="24"/>
              </w:rPr>
              <w:lastRenderedPageBreak/>
              <w:t>УНА</w:t>
            </w:r>
          </w:p>
          <w:p w:rsidR="001636C0" w:rsidRDefault="001636C0" w:rsidP="00E901D4">
            <w:pPr>
              <w:spacing w:after="0" w:line="240" w:lineRule="auto"/>
              <w:jc w:val="both"/>
              <w:rPr>
                <w:rFonts w:ascii="Times New Roman" w:hAnsi="Times New Roman" w:cs="Times New Roman"/>
                <w:b/>
                <w:sz w:val="24"/>
                <w:szCs w:val="24"/>
              </w:rPr>
            </w:pPr>
            <w:r w:rsidRPr="001636C0">
              <w:rPr>
                <w:rFonts w:ascii="Times New Roman" w:hAnsi="Times New Roman" w:cs="Times New Roman"/>
                <w:b/>
                <w:sz w:val="24"/>
                <w:szCs w:val="24"/>
              </w:rPr>
              <w:t>УРПАП</w:t>
            </w:r>
          </w:p>
          <w:p w:rsidR="008E6734" w:rsidRDefault="008E6734" w:rsidP="008E6734">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СУ</w:t>
            </w:r>
          </w:p>
          <w:p w:rsidR="008E6734" w:rsidRDefault="008E6734" w:rsidP="008E6734">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УНН</w:t>
            </w:r>
          </w:p>
          <w:p w:rsidR="008E6734" w:rsidRPr="008E6734" w:rsidRDefault="008E6734" w:rsidP="008E6734">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rPr>
              <w:t>ЮУ</w:t>
            </w:r>
          </w:p>
        </w:tc>
      </w:tr>
      <w:tr w:rsidR="003E745D" w:rsidRPr="007C53A9" w:rsidTr="005E6F93">
        <w:tc>
          <w:tcPr>
            <w:tcW w:w="567" w:type="dxa"/>
            <w:tcBorders>
              <w:top w:val="single" w:sz="4" w:space="0" w:color="auto"/>
              <w:left w:val="single" w:sz="4" w:space="0" w:color="auto"/>
              <w:bottom w:val="single" w:sz="4" w:space="0" w:color="auto"/>
              <w:right w:val="single" w:sz="4" w:space="0" w:color="auto"/>
            </w:tcBorders>
          </w:tcPr>
          <w:p w:rsidR="003E745D" w:rsidRPr="008E6734" w:rsidRDefault="003E745D" w:rsidP="00E901D4">
            <w:pPr>
              <w:pStyle w:val="a4"/>
              <w:numPr>
                <w:ilvl w:val="0"/>
                <w:numId w:val="2"/>
              </w:numPr>
              <w:spacing w:after="0" w:line="240" w:lineRule="auto"/>
              <w:ind w:left="0" w:firstLine="0"/>
              <w:rPr>
                <w:rFonts w:ascii="Times New Roman" w:hAnsi="Times New Roman" w:cs="Times New Roman"/>
                <w:b/>
                <w:sz w:val="24"/>
                <w:szCs w:val="24"/>
                <w:lang w:val="en-US"/>
              </w:rPr>
            </w:pPr>
          </w:p>
        </w:tc>
        <w:tc>
          <w:tcPr>
            <w:tcW w:w="992" w:type="dxa"/>
          </w:tcPr>
          <w:p w:rsidR="003E745D" w:rsidRPr="00E148ED" w:rsidRDefault="003E745D" w:rsidP="00E901D4">
            <w:pPr>
              <w:spacing w:after="0" w:line="240" w:lineRule="auto"/>
              <w:rPr>
                <w:rFonts w:ascii="Times New Roman" w:hAnsi="Times New Roman" w:cs="Times New Roman"/>
                <w:sz w:val="24"/>
                <w:szCs w:val="24"/>
              </w:rPr>
            </w:pPr>
            <w:r w:rsidRPr="008E6734">
              <w:rPr>
                <w:rFonts w:ascii="Times New Roman" w:hAnsi="Times New Roman" w:cs="Times New Roman"/>
                <w:sz w:val="24"/>
                <w:szCs w:val="24"/>
                <w:lang w:val="en-US"/>
              </w:rPr>
              <w:t xml:space="preserve"> </w:t>
            </w:r>
            <w:r w:rsidRPr="00E148ED">
              <w:rPr>
                <w:rFonts w:ascii="Times New Roman" w:hAnsi="Times New Roman" w:cs="Times New Roman"/>
                <w:sz w:val="24"/>
                <w:szCs w:val="24"/>
              </w:rPr>
              <w:t>Пункт 4 статьи 159</w:t>
            </w:r>
          </w:p>
        </w:tc>
        <w:tc>
          <w:tcPr>
            <w:tcW w:w="4252" w:type="dxa"/>
          </w:tcPr>
          <w:p w:rsidR="003E745D" w:rsidRPr="00E148ED" w:rsidRDefault="003E745D" w:rsidP="00E901D4">
            <w:pPr>
              <w:spacing w:after="0" w:line="240" w:lineRule="auto"/>
              <w:rPr>
                <w:rFonts w:ascii="Times New Roman" w:hAnsi="Times New Roman" w:cs="Times New Roman"/>
                <w:b/>
                <w:color w:val="000000"/>
                <w:sz w:val="24"/>
                <w:szCs w:val="24"/>
              </w:rPr>
            </w:pPr>
            <w:r w:rsidRPr="00E148ED">
              <w:rPr>
                <w:rFonts w:ascii="Times New Roman" w:hAnsi="Times New Roman" w:cs="Times New Roman"/>
                <w:color w:val="000000"/>
                <w:sz w:val="24"/>
                <w:szCs w:val="24"/>
              </w:rPr>
              <w:t xml:space="preserve">       </w:t>
            </w:r>
            <w:r w:rsidRPr="00E148ED">
              <w:rPr>
                <w:rFonts w:ascii="Times New Roman" w:hAnsi="Times New Roman" w:cs="Times New Roman"/>
                <w:b/>
                <w:color w:val="000000"/>
                <w:sz w:val="24"/>
                <w:szCs w:val="24"/>
              </w:rPr>
              <w:t>Статья 159. Решение по результатам налоговой проверки</w:t>
            </w:r>
          </w:p>
          <w:p w:rsidR="003E745D" w:rsidRPr="00E148ED" w:rsidRDefault="003E745D" w:rsidP="00E901D4">
            <w:pPr>
              <w:spacing w:after="0" w:line="240" w:lineRule="auto"/>
              <w:rPr>
                <w:rFonts w:ascii="Times New Roman" w:hAnsi="Times New Roman" w:cs="Times New Roman"/>
                <w:sz w:val="24"/>
                <w:szCs w:val="24"/>
              </w:rPr>
            </w:pPr>
          </w:p>
          <w:p w:rsidR="003E745D" w:rsidRPr="00E148ED" w:rsidRDefault="003E745D" w:rsidP="00E901D4">
            <w:pPr>
              <w:spacing w:after="0" w:line="240" w:lineRule="auto"/>
              <w:jc w:val="both"/>
              <w:rPr>
                <w:rFonts w:ascii="Times New Roman" w:hAnsi="Times New Roman" w:cs="Times New Roman"/>
                <w:b/>
                <w:sz w:val="24"/>
                <w:szCs w:val="24"/>
              </w:rPr>
            </w:pPr>
            <w:r w:rsidRPr="00E148ED">
              <w:rPr>
                <w:rFonts w:ascii="Times New Roman" w:hAnsi="Times New Roman" w:cs="Times New Roman"/>
                <w:b/>
                <w:color w:val="000000"/>
                <w:sz w:val="24"/>
                <w:szCs w:val="24"/>
              </w:rPr>
              <w:t xml:space="preserve">      </w:t>
            </w:r>
            <w:bookmarkStart w:id="31" w:name="z3299"/>
            <w:r w:rsidRPr="00E148ED">
              <w:rPr>
                <w:rFonts w:ascii="Times New Roman" w:hAnsi="Times New Roman" w:cs="Times New Roman"/>
                <w:color w:val="000000"/>
                <w:sz w:val="24"/>
                <w:szCs w:val="24"/>
              </w:rPr>
              <w:t xml:space="preserve">      </w:t>
            </w:r>
            <w:r w:rsidRPr="00E148ED">
              <w:rPr>
                <w:rFonts w:ascii="Times New Roman" w:hAnsi="Times New Roman" w:cs="Times New Roman"/>
                <w:b/>
                <w:color w:val="000000"/>
                <w:sz w:val="24"/>
                <w:szCs w:val="24"/>
              </w:rPr>
              <w:t>4. В случае проводимой в рамках досудебного расследования налоговой проверки уведомление о результатах проверки налогоплательщика, в отношении которого ведется досудебное расследование, выносится после завершения рассмотрения уголовного дела.</w:t>
            </w:r>
          </w:p>
          <w:p w:rsidR="003E745D" w:rsidRPr="00E148ED" w:rsidRDefault="003E745D" w:rsidP="00E901D4">
            <w:pPr>
              <w:spacing w:after="0" w:line="240" w:lineRule="auto"/>
              <w:jc w:val="both"/>
              <w:rPr>
                <w:rFonts w:ascii="Times New Roman" w:hAnsi="Times New Roman" w:cs="Times New Roman"/>
                <w:b/>
                <w:sz w:val="24"/>
                <w:szCs w:val="24"/>
              </w:rPr>
            </w:pPr>
            <w:bookmarkStart w:id="32" w:name="z3300"/>
            <w:bookmarkEnd w:id="31"/>
            <w:r w:rsidRPr="00E148ED">
              <w:rPr>
                <w:rFonts w:ascii="Times New Roman" w:hAnsi="Times New Roman" w:cs="Times New Roman"/>
                <w:b/>
                <w:color w:val="000000"/>
                <w:sz w:val="24"/>
                <w:szCs w:val="24"/>
              </w:rPr>
              <w:t xml:space="preserve">      При этом уведомление о результатах проверки выносится и вручается налогоплательщику не позднее пяти рабочих дней со дня </w:t>
            </w:r>
            <w:r w:rsidRPr="00E148ED">
              <w:rPr>
                <w:rFonts w:ascii="Times New Roman" w:hAnsi="Times New Roman" w:cs="Times New Roman"/>
                <w:b/>
                <w:color w:val="000000"/>
                <w:sz w:val="24"/>
                <w:szCs w:val="24"/>
              </w:rPr>
              <w:lastRenderedPageBreak/>
              <w:t>получения официального документа, подтверждающего завершение уголовного дела.</w:t>
            </w:r>
          </w:p>
          <w:bookmarkEnd w:id="32"/>
          <w:p w:rsidR="003E745D" w:rsidRPr="00E148ED" w:rsidRDefault="003E745D" w:rsidP="00E901D4">
            <w:pPr>
              <w:spacing w:after="0" w:line="240" w:lineRule="auto"/>
              <w:jc w:val="both"/>
              <w:rPr>
                <w:rFonts w:ascii="Times New Roman" w:hAnsi="Times New Roman" w:cs="Times New Roman"/>
                <w:b/>
                <w:color w:val="000000"/>
                <w:sz w:val="24"/>
                <w:szCs w:val="24"/>
              </w:rPr>
            </w:pPr>
          </w:p>
          <w:p w:rsidR="003E745D" w:rsidRPr="00E148ED" w:rsidRDefault="003E745D" w:rsidP="00E901D4">
            <w:pPr>
              <w:spacing w:after="0" w:line="240" w:lineRule="auto"/>
              <w:jc w:val="both"/>
              <w:rPr>
                <w:rFonts w:ascii="Times New Roman" w:hAnsi="Times New Roman" w:cs="Times New Roman"/>
                <w:b/>
                <w:color w:val="000000"/>
                <w:sz w:val="24"/>
                <w:szCs w:val="24"/>
              </w:rPr>
            </w:pPr>
          </w:p>
        </w:tc>
        <w:tc>
          <w:tcPr>
            <w:tcW w:w="4679" w:type="dxa"/>
          </w:tcPr>
          <w:p w:rsidR="003E745D" w:rsidRPr="00E148ED" w:rsidRDefault="003E745D" w:rsidP="00E901D4">
            <w:pPr>
              <w:spacing w:after="0" w:line="240" w:lineRule="auto"/>
              <w:rPr>
                <w:rFonts w:ascii="Times New Roman" w:hAnsi="Times New Roman" w:cs="Times New Roman"/>
                <w:b/>
                <w:color w:val="000000"/>
                <w:sz w:val="24"/>
                <w:szCs w:val="24"/>
              </w:rPr>
            </w:pPr>
            <w:r w:rsidRPr="00E148ED">
              <w:rPr>
                <w:rFonts w:ascii="Times New Roman" w:hAnsi="Times New Roman" w:cs="Times New Roman"/>
                <w:b/>
                <w:color w:val="000000"/>
                <w:sz w:val="24"/>
                <w:szCs w:val="24"/>
              </w:rPr>
              <w:lastRenderedPageBreak/>
              <w:t xml:space="preserve">     Статья 159. Решение по результатам налоговой проверки</w:t>
            </w:r>
          </w:p>
          <w:p w:rsidR="003E745D" w:rsidRPr="00E148ED" w:rsidRDefault="003E745D" w:rsidP="00E901D4">
            <w:pPr>
              <w:spacing w:after="0" w:line="240" w:lineRule="auto"/>
              <w:rPr>
                <w:rFonts w:ascii="Times New Roman" w:hAnsi="Times New Roman" w:cs="Times New Roman"/>
                <w:sz w:val="24"/>
                <w:szCs w:val="24"/>
              </w:rPr>
            </w:pPr>
          </w:p>
          <w:p w:rsidR="003E745D" w:rsidRPr="00E148ED" w:rsidRDefault="003E745D" w:rsidP="00E901D4">
            <w:pPr>
              <w:spacing w:after="0" w:line="240" w:lineRule="auto"/>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t>      4. Исключить</w:t>
            </w:r>
          </w:p>
        </w:tc>
        <w:tc>
          <w:tcPr>
            <w:tcW w:w="4536" w:type="dxa"/>
          </w:tcPr>
          <w:p w:rsidR="003E745D" w:rsidRPr="00E148ED" w:rsidRDefault="003E745D"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Исключение данной нормы позволяет налогоплательщикам обжаловать уведомление о результатах проверки после завершения налоговой проверки, не дожидаясь завершения уголовного дела.</w:t>
            </w:r>
          </w:p>
          <w:p w:rsidR="003E745D" w:rsidRPr="00E148ED" w:rsidRDefault="003E745D"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При этом вынесенное решение по результатам </w:t>
            </w:r>
            <w:r w:rsidRPr="00E148ED">
              <w:rPr>
                <w:rFonts w:ascii="Times New Roman" w:hAnsi="Times New Roman" w:cs="Times New Roman"/>
                <w:b/>
                <w:sz w:val="24"/>
                <w:szCs w:val="24"/>
              </w:rPr>
              <w:t>рассмотрения жалобы</w:t>
            </w:r>
            <w:r w:rsidRPr="00E148ED">
              <w:rPr>
                <w:rFonts w:ascii="Times New Roman" w:hAnsi="Times New Roman" w:cs="Times New Roman"/>
                <w:sz w:val="24"/>
                <w:szCs w:val="24"/>
              </w:rPr>
              <w:t xml:space="preserve"> на уведомление о результатах проверки в случае отмены обжалуемого уведомления </w:t>
            </w:r>
            <w:r w:rsidRPr="00E148ED">
              <w:rPr>
                <w:rFonts w:ascii="Times New Roman" w:hAnsi="Times New Roman" w:cs="Times New Roman"/>
                <w:b/>
                <w:sz w:val="24"/>
                <w:szCs w:val="24"/>
              </w:rPr>
              <w:t>ускоряет процесс по прекращению производства по уголовному делу в части уклонения от уплаты налогов</w:t>
            </w:r>
            <w:r w:rsidRPr="00E148ED">
              <w:rPr>
                <w:rFonts w:ascii="Times New Roman" w:hAnsi="Times New Roman" w:cs="Times New Roman"/>
                <w:sz w:val="24"/>
                <w:szCs w:val="24"/>
              </w:rPr>
              <w:t>.</w:t>
            </w:r>
          </w:p>
          <w:p w:rsidR="003E745D" w:rsidRPr="00E148ED" w:rsidRDefault="003E745D"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Следует отметить, что в настоящее время после завершения налоговой проверки, сроки досудебного </w:t>
            </w:r>
            <w:r w:rsidRPr="00E148ED">
              <w:rPr>
                <w:rFonts w:ascii="Times New Roman" w:hAnsi="Times New Roman" w:cs="Times New Roman"/>
                <w:sz w:val="24"/>
                <w:szCs w:val="24"/>
              </w:rPr>
              <w:lastRenderedPageBreak/>
              <w:t>расследования по различным обстоятельствам могут приостанавливаться и прерываться на месяцы и годы,  что соответственно не позволяет налогоплательщику обжаловать уведомление о результатах проверки до завершения уголовного дела.</w:t>
            </w:r>
          </w:p>
          <w:p w:rsidR="003E745D" w:rsidRPr="00E148ED" w:rsidRDefault="003E745D"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w:t>
            </w:r>
          </w:p>
          <w:p w:rsidR="003E745D" w:rsidRPr="00E148ED" w:rsidRDefault="003E745D" w:rsidP="00E901D4">
            <w:pPr>
              <w:spacing w:after="0" w:line="240" w:lineRule="auto"/>
              <w:jc w:val="both"/>
              <w:rPr>
                <w:rFonts w:ascii="Times New Roman" w:hAnsi="Times New Roman" w:cs="Times New Roman"/>
                <w:sz w:val="24"/>
                <w:szCs w:val="24"/>
              </w:rPr>
            </w:pPr>
          </w:p>
          <w:p w:rsidR="003E745D" w:rsidRPr="00E148ED" w:rsidRDefault="003E745D" w:rsidP="00E901D4">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E745D" w:rsidRPr="00E148ED" w:rsidRDefault="003E745D"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ТОО «Делойт ТСФ»</w:t>
            </w:r>
          </w:p>
          <w:p w:rsidR="003E745D" w:rsidRPr="00E148ED" w:rsidRDefault="003E745D" w:rsidP="00E901D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w:t>
            </w:r>
          </w:p>
          <w:p w:rsidR="003E745D" w:rsidRDefault="001636C0" w:rsidP="00E901D4">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УНА</w:t>
            </w:r>
          </w:p>
          <w:p w:rsidR="008E6734" w:rsidRDefault="008E6734" w:rsidP="008E6734">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СУ</w:t>
            </w:r>
          </w:p>
          <w:p w:rsidR="008E6734" w:rsidRDefault="008E6734" w:rsidP="008E6734">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УНН</w:t>
            </w:r>
          </w:p>
          <w:p w:rsidR="008E6734" w:rsidRPr="00E148ED" w:rsidRDefault="008E6734" w:rsidP="008E6734">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ЮУ</w:t>
            </w:r>
            <w:bookmarkStart w:id="33" w:name="_GoBack"/>
            <w:bookmarkEnd w:id="33"/>
          </w:p>
        </w:tc>
      </w:tr>
      <w:tr w:rsidR="003E745D" w:rsidRPr="007C53A9" w:rsidTr="009077B9">
        <w:tc>
          <w:tcPr>
            <w:tcW w:w="567" w:type="dxa"/>
            <w:tcBorders>
              <w:top w:val="single" w:sz="4" w:space="0" w:color="auto"/>
              <w:left w:val="single" w:sz="4" w:space="0" w:color="auto"/>
              <w:bottom w:val="single" w:sz="4" w:space="0" w:color="auto"/>
              <w:right w:val="single" w:sz="4" w:space="0" w:color="auto"/>
            </w:tcBorders>
          </w:tcPr>
          <w:p w:rsidR="003E745D" w:rsidRPr="00F72829" w:rsidRDefault="003E745D" w:rsidP="00E901D4">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745D" w:rsidRPr="00E148ED" w:rsidRDefault="003E745D" w:rsidP="00E901D4">
            <w:pPr>
              <w:spacing w:after="0" w:line="240" w:lineRule="auto"/>
              <w:rPr>
                <w:rFonts w:ascii="Times New Roman" w:hAnsi="Times New Roman" w:cs="Times New Roman"/>
                <w:sz w:val="24"/>
                <w:szCs w:val="24"/>
              </w:rPr>
            </w:pPr>
            <w:r w:rsidRPr="00E148ED">
              <w:rPr>
                <w:rStyle w:val="s1"/>
                <w:sz w:val="24"/>
                <w:szCs w:val="24"/>
              </w:rPr>
              <w:t>Пункт 1 статьи 167.</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E745D" w:rsidRPr="00E148ED" w:rsidRDefault="003E745D" w:rsidP="00E901D4">
            <w:pPr>
              <w:spacing w:after="0" w:line="240" w:lineRule="auto"/>
              <w:jc w:val="both"/>
              <w:rPr>
                <w:rStyle w:val="s1"/>
                <w:sz w:val="24"/>
                <w:szCs w:val="24"/>
              </w:rPr>
            </w:pPr>
            <w:r w:rsidRPr="00E148ED">
              <w:rPr>
                <w:rStyle w:val="s1"/>
                <w:sz w:val="24"/>
                <w:szCs w:val="24"/>
              </w:rPr>
              <w:t>Статья 167. Постановка контрольно-кассовых машин на учет в налоговом органе.</w:t>
            </w:r>
          </w:p>
          <w:p w:rsidR="003E745D" w:rsidRPr="00E148ED" w:rsidRDefault="003E745D" w:rsidP="00E901D4">
            <w:pPr>
              <w:spacing w:after="0" w:line="240" w:lineRule="auto"/>
              <w:jc w:val="both"/>
              <w:rPr>
                <w:rFonts w:ascii="Times New Roman" w:hAnsi="Times New Roman" w:cs="Times New Roman"/>
                <w:b/>
                <w:bCs/>
                <w:sz w:val="24"/>
                <w:szCs w:val="24"/>
              </w:rPr>
            </w:pPr>
            <w:r w:rsidRPr="00E148ED">
              <w:rPr>
                <w:rStyle w:val="s0"/>
              </w:rPr>
              <w:t>1. Постановке на учет в налоговых органах по месту использования подлежат технически исправные контрольно-кассовые машины, модели которых включены в государственный реестр.</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E745D" w:rsidRPr="00E148ED" w:rsidRDefault="003E745D" w:rsidP="00E901D4">
            <w:pPr>
              <w:spacing w:after="0" w:line="240" w:lineRule="auto"/>
              <w:jc w:val="both"/>
              <w:rPr>
                <w:rStyle w:val="s1"/>
                <w:sz w:val="24"/>
                <w:szCs w:val="24"/>
              </w:rPr>
            </w:pPr>
            <w:r w:rsidRPr="00E148ED">
              <w:rPr>
                <w:rStyle w:val="s1"/>
                <w:sz w:val="24"/>
                <w:szCs w:val="24"/>
              </w:rPr>
              <w:t>Статья 167. Постановка контрольно-кассовых машин на учет в налоговом органе</w:t>
            </w:r>
          </w:p>
          <w:p w:rsidR="003E745D" w:rsidRPr="00E148ED" w:rsidRDefault="003E745D" w:rsidP="00E901D4">
            <w:pPr>
              <w:spacing w:after="0" w:line="240" w:lineRule="auto"/>
              <w:jc w:val="both"/>
              <w:rPr>
                <w:rFonts w:ascii="Times New Roman" w:hAnsi="Times New Roman" w:cs="Times New Roman"/>
                <w:b/>
                <w:bCs/>
                <w:sz w:val="24"/>
                <w:szCs w:val="24"/>
              </w:rPr>
            </w:pPr>
            <w:r w:rsidRPr="00E148ED">
              <w:rPr>
                <w:rStyle w:val="s0"/>
              </w:rPr>
              <w:t xml:space="preserve">1. Постановке на учет в налоговых органах по месту использования подлежат технически исправные контрольно-кассовые машины, модели которых включены в государственный реестр, </w:t>
            </w:r>
            <w:r w:rsidRPr="00E148ED">
              <w:rPr>
                <w:rStyle w:val="s0"/>
                <w:b/>
              </w:rPr>
              <w:t>за исключением контрольно-кассовых машин, являющихся аппаратно-программными комплексами.  Контрольно-кассовые машины, являющиеся аппаратно-программными комплексами, подлежат постановке на учет по месту нахождения налогоплательщика</w:t>
            </w:r>
            <w:r w:rsidRPr="00E148ED">
              <w:rPr>
                <w:rFonts w:ascii="Times New Roman" w:eastAsia="Times New Roman" w:hAnsi="Times New Roman" w:cs="Times New Roman"/>
                <w:b/>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E745D" w:rsidRPr="00E148ED" w:rsidRDefault="003E745D" w:rsidP="00E901D4">
            <w:pPr>
              <w:spacing w:after="0" w:line="240" w:lineRule="auto"/>
              <w:jc w:val="both"/>
              <w:rPr>
                <w:rStyle w:val="s0"/>
              </w:rPr>
            </w:pPr>
            <w:r w:rsidRPr="00E148ED">
              <w:rPr>
                <w:rStyle w:val="s0"/>
              </w:rPr>
              <w:t>Доступ к контрольно-кассовой машине, являющейся аппаратно-программным комплексом, может быть обеспечен с любого компьютера, независимо от места нахождения. Поэтому постановка на учет таких контрольно-кассовых машин не должна привязываться к месту использования.</w:t>
            </w:r>
          </w:p>
          <w:p w:rsidR="003E745D" w:rsidRPr="00E148ED" w:rsidRDefault="003E745D" w:rsidP="00E901D4">
            <w:pPr>
              <w:spacing w:after="0" w:line="240" w:lineRule="auto"/>
              <w:jc w:val="both"/>
              <w:rPr>
                <w:rFonts w:ascii="Times New Roman" w:hAnsi="Times New Roman" w:cs="Times New Roman"/>
                <w:sz w:val="24"/>
                <w:szCs w:val="24"/>
              </w:rPr>
            </w:pPr>
          </w:p>
        </w:tc>
        <w:tc>
          <w:tcPr>
            <w:tcW w:w="1275" w:type="dxa"/>
          </w:tcPr>
          <w:p w:rsidR="003E745D" w:rsidRDefault="003E745D" w:rsidP="00E901D4">
            <w:pPr>
              <w:widowControl w:val="0"/>
              <w:suppressAutoHyphen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Филипп Моррис</w:t>
            </w:r>
          </w:p>
          <w:p w:rsidR="001636C0" w:rsidRDefault="001636C0" w:rsidP="00E901D4">
            <w:pPr>
              <w:widowControl w:val="0"/>
              <w:suppressAutoHyphens/>
              <w:spacing w:after="0" w:line="240" w:lineRule="auto"/>
              <w:jc w:val="both"/>
              <w:rPr>
                <w:rFonts w:ascii="Times New Roman" w:hAnsi="Times New Roman" w:cs="Times New Roman"/>
                <w:sz w:val="24"/>
                <w:szCs w:val="24"/>
              </w:rPr>
            </w:pPr>
          </w:p>
          <w:p w:rsidR="001636C0" w:rsidRPr="001636C0" w:rsidRDefault="001636C0" w:rsidP="00E901D4">
            <w:pPr>
              <w:widowControl w:val="0"/>
              <w:suppressAutoHyphens/>
              <w:spacing w:after="0" w:line="240" w:lineRule="auto"/>
              <w:jc w:val="both"/>
              <w:rPr>
                <w:rFonts w:ascii="Times New Roman" w:hAnsi="Times New Roman" w:cs="Times New Roman"/>
                <w:b/>
                <w:sz w:val="24"/>
                <w:szCs w:val="24"/>
              </w:rPr>
            </w:pPr>
            <w:r w:rsidRPr="001636C0">
              <w:rPr>
                <w:rFonts w:ascii="Times New Roman" w:hAnsi="Times New Roman" w:cs="Times New Roman"/>
                <w:b/>
                <w:sz w:val="24"/>
                <w:szCs w:val="24"/>
              </w:rPr>
              <w:t>УГУ</w:t>
            </w:r>
          </w:p>
        </w:tc>
      </w:tr>
      <w:tr w:rsidR="003E745D" w:rsidRPr="007C53A9" w:rsidTr="009077B9">
        <w:tc>
          <w:tcPr>
            <w:tcW w:w="567" w:type="dxa"/>
            <w:tcBorders>
              <w:top w:val="single" w:sz="4" w:space="0" w:color="auto"/>
              <w:left w:val="single" w:sz="4" w:space="0" w:color="auto"/>
              <w:bottom w:val="single" w:sz="4" w:space="0" w:color="auto"/>
              <w:right w:val="single" w:sz="4" w:space="0" w:color="auto"/>
            </w:tcBorders>
          </w:tcPr>
          <w:p w:rsidR="003E745D" w:rsidRPr="00F72829" w:rsidRDefault="003E745D" w:rsidP="00E901D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E745D" w:rsidRPr="00E148ED" w:rsidRDefault="003E745D" w:rsidP="00E901D4">
            <w:pPr>
              <w:spacing w:after="0" w:line="240" w:lineRule="auto"/>
              <w:rPr>
                <w:rFonts w:ascii="Times New Roman" w:hAnsi="Times New Roman" w:cs="Times New Roman"/>
                <w:color w:val="000000"/>
                <w:sz w:val="24"/>
                <w:szCs w:val="24"/>
                <w:lang w:val="kk-KZ"/>
              </w:rPr>
            </w:pPr>
            <w:r w:rsidRPr="00E148ED">
              <w:rPr>
                <w:rFonts w:ascii="Times New Roman" w:hAnsi="Times New Roman" w:cs="Times New Roman"/>
                <w:color w:val="000000"/>
                <w:sz w:val="24"/>
                <w:szCs w:val="24"/>
                <w:lang w:val="kk-KZ"/>
              </w:rPr>
              <w:t>Статья 182</w:t>
            </w:r>
          </w:p>
        </w:tc>
        <w:tc>
          <w:tcPr>
            <w:tcW w:w="4252" w:type="dxa"/>
          </w:tcPr>
          <w:p w:rsidR="003E745D" w:rsidRPr="00E148ED" w:rsidRDefault="003E745D" w:rsidP="00E901D4">
            <w:pPr>
              <w:spacing w:after="0" w:line="240" w:lineRule="auto"/>
              <w:rPr>
                <w:rFonts w:ascii="Times New Roman" w:hAnsi="Times New Roman" w:cs="Times New Roman"/>
                <w:i/>
                <w:sz w:val="24"/>
                <w:szCs w:val="24"/>
              </w:rPr>
            </w:pPr>
            <w:r w:rsidRPr="00E148ED">
              <w:rPr>
                <w:rFonts w:ascii="Times New Roman" w:hAnsi="Times New Roman" w:cs="Times New Roman"/>
                <w:i/>
                <w:sz w:val="24"/>
                <w:szCs w:val="24"/>
              </w:rPr>
              <w:t>Статья 182.</w:t>
            </w:r>
          </w:p>
          <w:p w:rsidR="003E745D" w:rsidRPr="00E148ED" w:rsidRDefault="003E745D" w:rsidP="00E901D4">
            <w:pPr>
              <w:spacing w:after="0" w:line="240" w:lineRule="auto"/>
              <w:rPr>
                <w:rFonts w:ascii="Times New Roman" w:hAnsi="Times New Roman" w:cs="Times New Roman"/>
                <w:sz w:val="24"/>
                <w:szCs w:val="24"/>
              </w:rPr>
            </w:pPr>
          </w:p>
          <w:p w:rsidR="003E745D" w:rsidRPr="00E148ED" w:rsidRDefault="003E745D"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Процедура обжалования через апелляционную комиссию Министерства финансов.</w:t>
            </w:r>
          </w:p>
        </w:tc>
        <w:tc>
          <w:tcPr>
            <w:tcW w:w="4679" w:type="dxa"/>
          </w:tcPr>
          <w:p w:rsidR="003E745D" w:rsidRPr="00E148ED" w:rsidRDefault="003E745D"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Апелляционная комиссия Министерства финансов состоит из представителей:</w:t>
            </w:r>
          </w:p>
          <w:p w:rsidR="003E745D" w:rsidRPr="00E148ED" w:rsidRDefault="003E745D" w:rsidP="00E901D4">
            <w:pPr>
              <w:pStyle w:val="a4"/>
              <w:numPr>
                <w:ilvl w:val="0"/>
                <w:numId w:val="7"/>
              </w:num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КГД</w:t>
            </w:r>
          </w:p>
          <w:p w:rsidR="003E745D" w:rsidRPr="00E148ED" w:rsidRDefault="003E745D" w:rsidP="00E901D4">
            <w:pPr>
              <w:pStyle w:val="a4"/>
              <w:numPr>
                <w:ilvl w:val="0"/>
                <w:numId w:val="7"/>
              </w:num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Министерства экономики</w:t>
            </w:r>
          </w:p>
          <w:p w:rsidR="003E745D" w:rsidRPr="00E148ED" w:rsidRDefault="003E745D" w:rsidP="00E901D4">
            <w:pPr>
              <w:pStyle w:val="a4"/>
              <w:numPr>
                <w:ilvl w:val="0"/>
                <w:numId w:val="7"/>
              </w:num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Национальной Палаты Предпринимателей.</w:t>
            </w:r>
          </w:p>
          <w:p w:rsidR="003E745D" w:rsidRPr="00E148ED" w:rsidRDefault="003E745D" w:rsidP="00E901D4">
            <w:pPr>
              <w:spacing w:after="0" w:line="240" w:lineRule="auto"/>
              <w:rPr>
                <w:rFonts w:ascii="Times New Roman" w:hAnsi="Times New Roman" w:cs="Times New Roman"/>
                <w:sz w:val="24"/>
                <w:szCs w:val="24"/>
              </w:rPr>
            </w:pPr>
          </w:p>
          <w:p w:rsidR="003E745D" w:rsidRPr="00E148ED" w:rsidRDefault="003E745D"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Мы считаем, что изменения 2017 г., связанные с рассмотрением жалоб </w:t>
            </w:r>
            <w:r w:rsidRPr="00E148ED">
              <w:rPr>
                <w:rFonts w:ascii="Times New Roman" w:hAnsi="Times New Roman" w:cs="Times New Roman"/>
                <w:sz w:val="24"/>
                <w:szCs w:val="24"/>
              </w:rPr>
              <w:lastRenderedPageBreak/>
              <w:t xml:space="preserve">Министерством, являются прогрессивными, т.к. снижают риск конфликта интересов. Тем не менее, требуются доработки. </w:t>
            </w:r>
          </w:p>
          <w:p w:rsidR="003E745D" w:rsidRPr="00E148ED" w:rsidRDefault="003E745D" w:rsidP="00E901D4">
            <w:pPr>
              <w:spacing w:after="0" w:line="240" w:lineRule="auto"/>
              <w:rPr>
                <w:rFonts w:ascii="Times New Roman" w:hAnsi="Times New Roman" w:cs="Times New Roman"/>
                <w:sz w:val="24"/>
                <w:szCs w:val="24"/>
              </w:rPr>
            </w:pPr>
          </w:p>
          <w:p w:rsidR="003E745D" w:rsidRPr="00E148ED" w:rsidRDefault="003E745D"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У налогоплательщиков должно быть право представлять самих себя перед Министерством и участниками Апелляционной комиссии. </w:t>
            </w:r>
          </w:p>
          <w:p w:rsidR="003E745D" w:rsidRPr="00E148ED" w:rsidRDefault="003E745D" w:rsidP="00E901D4">
            <w:pPr>
              <w:spacing w:after="0" w:line="240" w:lineRule="auto"/>
              <w:rPr>
                <w:rFonts w:ascii="Times New Roman" w:hAnsi="Times New Roman" w:cs="Times New Roman"/>
                <w:sz w:val="24"/>
                <w:szCs w:val="24"/>
              </w:rPr>
            </w:pPr>
          </w:p>
        </w:tc>
        <w:tc>
          <w:tcPr>
            <w:tcW w:w="4536" w:type="dxa"/>
          </w:tcPr>
          <w:p w:rsidR="003E745D" w:rsidRPr="00E148ED" w:rsidRDefault="003E745D"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В данный момент отсутствует формальный механизм, который бы позволял бы это осуществить. При этом, налоговые органы могут презентовать свою позицию и имеют право голоса (также как и Министерство финансов) в ходе рассмотрения жалобы.</w:t>
            </w:r>
          </w:p>
          <w:p w:rsidR="003E745D" w:rsidRPr="00E148ED" w:rsidRDefault="003E745D" w:rsidP="00E901D4">
            <w:pPr>
              <w:spacing w:after="0" w:line="240" w:lineRule="auto"/>
              <w:rPr>
                <w:rFonts w:ascii="Times New Roman" w:hAnsi="Times New Roman" w:cs="Times New Roman"/>
                <w:sz w:val="24"/>
                <w:szCs w:val="24"/>
              </w:rPr>
            </w:pPr>
          </w:p>
          <w:p w:rsidR="003E745D" w:rsidRPr="00E148ED" w:rsidRDefault="003E745D" w:rsidP="00E901D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Рекомендуем разработать механизм, </w:t>
            </w:r>
            <w:r w:rsidRPr="00E148ED">
              <w:rPr>
                <w:rFonts w:ascii="Times New Roman" w:hAnsi="Times New Roman" w:cs="Times New Roman"/>
                <w:sz w:val="24"/>
                <w:szCs w:val="24"/>
              </w:rPr>
              <w:lastRenderedPageBreak/>
              <w:t xml:space="preserve">позволяющий налогоплательщикам представлять самих себя перед Министерством и участниками Апелляционной комиссии. </w:t>
            </w:r>
          </w:p>
        </w:tc>
        <w:tc>
          <w:tcPr>
            <w:tcW w:w="1275" w:type="dxa"/>
            <w:tcBorders>
              <w:top w:val="single" w:sz="4" w:space="0" w:color="auto"/>
              <w:left w:val="single" w:sz="4" w:space="0" w:color="auto"/>
              <w:bottom w:val="single" w:sz="4" w:space="0" w:color="auto"/>
              <w:right w:val="single" w:sz="4" w:space="0" w:color="auto"/>
            </w:tcBorders>
          </w:tcPr>
          <w:p w:rsidR="003E745D" w:rsidRPr="008E6734" w:rsidRDefault="003E745D" w:rsidP="00E901D4">
            <w:pPr>
              <w:spacing w:after="0" w:line="240" w:lineRule="auto"/>
              <w:rPr>
                <w:rFonts w:ascii="Times New Roman" w:hAnsi="Times New Roman" w:cs="Times New Roman"/>
                <w:sz w:val="24"/>
                <w:szCs w:val="24"/>
                <w:lang w:val="en-US"/>
              </w:rPr>
            </w:pPr>
            <w:r w:rsidRPr="008E6734">
              <w:rPr>
                <w:rFonts w:ascii="Times New Roman" w:hAnsi="Times New Roman" w:cs="Times New Roman"/>
                <w:sz w:val="24"/>
                <w:szCs w:val="24"/>
                <w:lang w:val="en-US"/>
              </w:rPr>
              <w:lastRenderedPageBreak/>
              <w:t>PricewaterhouseCoopers Tax &amp; Advisory LLP</w:t>
            </w:r>
          </w:p>
          <w:p w:rsidR="003E745D" w:rsidRPr="008E6734" w:rsidRDefault="003E745D" w:rsidP="00E901D4">
            <w:pPr>
              <w:spacing w:after="0" w:line="240" w:lineRule="auto"/>
              <w:contextualSpacing/>
              <w:jc w:val="both"/>
              <w:rPr>
                <w:rFonts w:ascii="Times New Roman" w:hAnsi="Times New Roman" w:cs="Times New Roman"/>
                <w:sz w:val="24"/>
                <w:szCs w:val="24"/>
                <w:u w:val="single"/>
                <w:lang w:val="en-US"/>
              </w:rPr>
            </w:pPr>
          </w:p>
          <w:p w:rsidR="001636C0" w:rsidRPr="008E6734" w:rsidRDefault="001636C0" w:rsidP="00E901D4">
            <w:pPr>
              <w:spacing w:after="0" w:line="240" w:lineRule="auto"/>
              <w:contextualSpacing/>
              <w:jc w:val="both"/>
              <w:rPr>
                <w:rFonts w:ascii="Times New Roman" w:hAnsi="Times New Roman" w:cs="Times New Roman"/>
                <w:b/>
                <w:sz w:val="24"/>
                <w:szCs w:val="24"/>
                <w:u w:val="single"/>
                <w:lang w:val="en-US"/>
              </w:rPr>
            </w:pPr>
            <w:r w:rsidRPr="001636C0">
              <w:rPr>
                <w:rFonts w:ascii="Times New Roman" w:hAnsi="Times New Roman" w:cs="Times New Roman"/>
                <w:b/>
                <w:sz w:val="24"/>
                <w:szCs w:val="24"/>
                <w:u w:val="single"/>
              </w:rPr>
              <w:t>ДА</w:t>
            </w:r>
          </w:p>
          <w:p w:rsidR="001636C0" w:rsidRPr="008E6734" w:rsidRDefault="001636C0" w:rsidP="00E901D4">
            <w:pPr>
              <w:spacing w:after="0" w:line="240" w:lineRule="auto"/>
              <w:contextualSpacing/>
              <w:jc w:val="both"/>
              <w:rPr>
                <w:rFonts w:ascii="Times New Roman" w:hAnsi="Times New Roman" w:cs="Times New Roman"/>
                <w:b/>
                <w:sz w:val="24"/>
                <w:szCs w:val="24"/>
                <w:u w:val="single"/>
                <w:lang w:val="en-US"/>
              </w:rPr>
            </w:pPr>
            <w:r>
              <w:rPr>
                <w:rFonts w:ascii="Times New Roman" w:hAnsi="Times New Roman" w:cs="Times New Roman"/>
                <w:b/>
                <w:sz w:val="24"/>
                <w:szCs w:val="24"/>
                <w:u w:val="single"/>
              </w:rPr>
              <w:t>УРПАП</w:t>
            </w:r>
          </w:p>
          <w:p w:rsidR="001636C0" w:rsidRPr="001636C0" w:rsidRDefault="001636C0" w:rsidP="00E901D4">
            <w:pPr>
              <w:spacing w:after="0" w:line="240" w:lineRule="auto"/>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ЮУ</w:t>
            </w:r>
          </w:p>
        </w:tc>
      </w:tr>
    </w:tbl>
    <w:p w:rsidR="00881C44" w:rsidRDefault="00881C44" w:rsidP="00E901D4">
      <w:pPr>
        <w:spacing w:after="0" w:line="240" w:lineRule="auto"/>
      </w:pPr>
    </w:p>
    <w:sectPr w:rsidR="00881C44" w:rsidSect="00F72829">
      <w:footerReference w:type="default" r:id="rId10"/>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D80" w:rsidRDefault="00263D80" w:rsidP="00E901D4">
      <w:pPr>
        <w:spacing w:after="0" w:line="240" w:lineRule="auto"/>
      </w:pPr>
      <w:r>
        <w:separator/>
      </w:r>
    </w:p>
  </w:endnote>
  <w:endnote w:type="continuationSeparator" w:id="0">
    <w:p w:rsidR="00263D80" w:rsidRDefault="00263D80" w:rsidP="00E9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960898"/>
      <w:docPartObj>
        <w:docPartGallery w:val="Page Numbers (Bottom of Page)"/>
        <w:docPartUnique/>
      </w:docPartObj>
    </w:sdtPr>
    <w:sdtEndPr/>
    <w:sdtContent>
      <w:p w:rsidR="00E901D4" w:rsidRDefault="00E901D4">
        <w:pPr>
          <w:pStyle w:val="ad"/>
          <w:jc w:val="right"/>
        </w:pPr>
        <w:r>
          <w:fldChar w:fldCharType="begin"/>
        </w:r>
        <w:r>
          <w:instrText>PAGE   \* MERGEFORMAT</w:instrText>
        </w:r>
        <w:r>
          <w:fldChar w:fldCharType="separate"/>
        </w:r>
        <w:r w:rsidR="008E6734">
          <w:rPr>
            <w:noProof/>
          </w:rPr>
          <w:t>16</w:t>
        </w:r>
        <w:r>
          <w:fldChar w:fldCharType="end"/>
        </w:r>
      </w:p>
    </w:sdtContent>
  </w:sdt>
  <w:p w:rsidR="00E901D4" w:rsidRDefault="00E901D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D80" w:rsidRDefault="00263D80" w:rsidP="00E901D4">
      <w:pPr>
        <w:spacing w:after="0" w:line="240" w:lineRule="auto"/>
      </w:pPr>
      <w:r>
        <w:separator/>
      </w:r>
    </w:p>
  </w:footnote>
  <w:footnote w:type="continuationSeparator" w:id="0">
    <w:p w:rsidR="00263D80" w:rsidRDefault="00263D80" w:rsidP="00E901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462CB"/>
    <w:multiLevelType w:val="hybridMultilevel"/>
    <w:tmpl w:val="1A4E6E38"/>
    <w:lvl w:ilvl="0" w:tplc="BB7E6B4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5A0A2B"/>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
    <w:nsid w:val="43303BD3"/>
    <w:multiLevelType w:val="hybridMultilevel"/>
    <w:tmpl w:val="5A5CCD00"/>
    <w:lvl w:ilvl="0" w:tplc="B2ACE23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52890C73"/>
    <w:multiLevelType w:val="hybridMultilevel"/>
    <w:tmpl w:val="0A886C4C"/>
    <w:lvl w:ilvl="0" w:tplc="AF2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733FB5"/>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5">
    <w:nsid w:val="73874E2A"/>
    <w:multiLevelType w:val="hybridMultilevel"/>
    <w:tmpl w:val="D46A7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D65F8"/>
    <w:multiLevelType w:val="hybridMultilevel"/>
    <w:tmpl w:val="1E589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29"/>
    <w:rsid w:val="0008126B"/>
    <w:rsid w:val="001636C0"/>
    <w:rsid w:val="00233100"/>
    <w:rsid w:val="00263D80"/>
    <w:rsid w:val="002A76AC"/>
    <w:rsid w:val="003E745D"/>
    <w:rsid w:val="0045745E"/>
    <w:rsid w:val="004738C1"/>
    <w:rsid w:val="0051054C"/>
    <w:rsid w:val="0051457A"/>
    <w:rsid w:val="00523B1B"/>
    <w:rsid w:val="006A5474"/>
    <w:rsid w:val="007C53A9"/>
    <w:rsid w:val="00881C44"/>
    <w:rsid w:val="008E6734"/>
    <w:rsid w:val="00B45FA1"/>
    <w:rsid w:val="00D97598"/>
    <w:rsid w:val="00E15C51"/>
    <w:rsid w:val="00E45C55"/>
    <w:rsid w:val="00E901D4"/>
    <w:rsid w:val="00F72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F72829"/>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aliases w:val="strich,2nd Tier Header,маркированный,Citation List"/>
    <w:basedOn w:val="a"/>
    <w:link w:val="a5"/>
    <w:uiPriority w:val="34"/>
    <w:qFormat/>
    <w:rsid w:val="00F72829"/>
    <w:pPr>
      <w:ind w:left="720"/>
      <w:contextualSpacing/>
    </w:pPr>
  </w:style>
  <w:style w:type="character" w:customStyle="1" w:styleId="a5">
    <w:name w:val="Абзац списка Знак"/>
    <w:aliases w:val="strich Знак,2nd Tier Header Знак,маркированный Знак,Citation List Знак"/>
    <w:link w:val="a4"/>
    <w:uiPriority w:val="34"/>
    <w:locked/>
    <w:rsid w:val="00F72829"/>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4738C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6"/>
    <w:uiPriority w:val="99"/>
    <w:locked/>
    <w:rsid w:val="004738C1"/>
    <w:rPr>
      <w:rFonts w:ascii="Times New Roman" w:eastAsia="Calibri" w:hAnsi="Times New Roman" w:cs="Times New Roman"/>
      <w:sz w:val="24"/>
      <w:szCs w:val="24"/>
      <w:lang w:eastAsia="ru-RU"/>
    </w:rPr>
  </w:style>
  <w:style w:type="paragraph" w:styleId="a8">
    <w:name w:val="footnote text"/>
    <w:basedOn w:val="a"/>
    <w:link w:val="a9"/>
    <w:uiPriority w:val="99"/>
    <w:unhideWhenUsed/>
    <w:rsid w:val="004738C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4738C1"/>
    <w:rPr>
      <w:rFonts w:ascii="Times New Roman" w:eastAsia="Times New Roman" w:hAnsi="Times New Roman" w:cs="Times New Roman"/>
      <w:sz w:val="20"/>
      <w:szCs w:val="20"/>
      <w:lang w:eastAsia="ru-RU"/>
    </w:rPr>
  </w:style>
  <w:style w:type="character" w:customStyle="1" w:styleId="s1">
    <w:name w:val="s1"/>
    <w:rsid w:val="004738C1"/>
    <w:rPr>
      <w:rFonts w:ascii="Times New Roman" w:hAnsi="Times New Roman" w:cs="Times New Roman" w:hint="default"/>
      <w:b/>
      <w:bCs/>
      <w:color w:val="000000"/>
    </w:rPr>
  </w:style>
  <w:style w:type="character" w:styleId="aa">
    <w:name w:val="Hyperlink"/>
    <w:basedOn w:val="a0"/>
    <w:uiPriority w:val="99"/>
    <w:unhideWhenUsed/>
    <w:rsid w:val="002A76AC"/>
    <w:rPr>
      <w:color w:val="0563C1" w:themeColor="hyperlink"/>
      <w:u w:val="single"/>
    </w:rPr>
  </w:style>
  <w:style w:type="paragraph" w:customStyle="1" w:styleId="j111">
    <w:name w:val="j111"/>
    <w:basedOn w:val="a"/>
    <w:uiPriority w:val="99"/>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A76AC"/>
  </w:style>
  <w:style w:type="paragraph" w:customStyle="1" w:styleId="j13">
    <w:name w:val="j13"/>
    <w:basedOn w:val="a"/>
    <w:rsid w:val="002A7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4">
    <w:name w:val="j114"/>
    <w:basedOn w:val="a"/>
    <w:uiPriority w:val="99"/>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rsid w:val="002A76AC"/>
    <w:rPr>
      <w:rFonts w:ascii="Times New Roman" w:hAnsi="Times New Roman" w:cs="Times New Roman" w:hint="default"/>
      <w:b w:val="0"/>
      <w:bCs w:val="0"/>
      <w:i w:val="0"/>
      <w:iCs w:val="0"/>
      <w:color w:val="008000"/>
    </w:rPr>
  </w:style>
  <w:style w:type="paragraph" w:customStyle="1" w:styleId="j18">
    <w:name w:val="j18"/>
    <w:basedOn w:val="a"/>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C53A9"/>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E901D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901D4"/>
  </w:style>
  <w:style w:type="paragraph" w:styleId="ad">
    <w:name w:val="footer"/>
    <w:basedOn w:val="a"/>
    <w:link w:val="ae"/>
    <w:uiPriority w:val="99"/>
    <w:unhideWhenUsed/>
    <w:rsid w:val="00E901D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901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F72829"/>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aliases w:val="strich,2nd Tier Header,маркированный,Citation List"/>
    <w:basedOn w:val="a"/>
    <w:link w:val="a5"/>
    <w:uiPriority w:val="34"/>
    <w:qFormat/>
    <w:rsid w:val="00F72829"/>
    <w:pPr>
      <w:ind w:left="720"/>
      <w:contextualSpacing/>
    </w:pPr>
  </w:style>
  <w:style w:type="character" w:customStyle="1" w:styleId="a5">
    <w:name w:val="Абзац списка Знак"/>
    <w:aliases w:val="strich Знак,2nd Tier Header Знак,маркированный Знак,Citation List Знак"/>
    <w:link w:val="a4"/>
    <w:uiPriority w:val="34"/>
    <w:locked/>
    <w:rsid w:val="00F72829"/>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4738C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6"/>
    <w:uiPriority w:val="99"/>
    <w:locked/>
    <w:rsid w:val="004738C1"/>
    <w:rPr>
      <w:rFonts w:ascii="Times New Roman" w:eastAsia="Calibri" w:hAnsi="Times New Roman" w:cs="Times New Roman"/>
      <w:sz w:val="24"/>
      <w:szCs w:val="24"/>
      <w:lang w:eastAsia="ru-RU"/>
    </w:rPr>
  </w:style>
  <w:style w:type="paragraph" w:styleId="a8">
    <w:name w:val="footnote text"/>
    <w:basedOn w:val="a"/>
    <w:link w:val="a9"/>
    <w:uiPriority w:val="99"/>
    <w:unhideWhenUsed/>
    <w:rsid w:val="004738C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4738C1"/>
    <w:rPr>
      <w:rFonts w:ascii="Times New Roman" w:eastAsia="Times New Roman" w:hAnsi="Times New Roman" w:cs="Times New Roman"/>
      <w:sz w:val="20"/>
      <w:szCs w:val="20"/>
      <w:lang w:eastAsia="ru-RU"/>
    </w:rPr>
  </w:style>
  <w:style w:type="character" w:customStyle="1" w:styleId="s1">
    <w:name w:val="s1"/>
    <w:rsid w:val="004738C1"/>
    <w:rPr>
      <w:rFonts w:ascii="Times New Roman" w:hAnsi="Times New Roman" w:cs="Times New Roman" w:hint="default"/>
      <w:b/>
      <w:bCs/>
      <w:color w:val="000000"/>
    </w:rPr>
  </w:style>
  <w:style w:type="character" w:styleId="aa">
    <w:name w:val="Hyperlink"/>
    <w:basedOn w:val="a0"/>
    <w:uiPriority w:val="99"/>
    <w:unhideWhenUsed/>
    <w:rsid w:val="002A76AC"/>
    <w:rPr>
      <w:color w:val="0563C1" w:themeColor="hyperlink"/>
      <w:u w:val="single"/>
    </w:rPr>
  </w:style>
  <w:style w:type="paragraph" w:customStyle="1" w:styleId="j111">
    <w:name w:val="j111"/>
    <w:basedOn w:val="a"/>
    <w:uiPriority w:val="99"/>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A76AC"/>
  </w:style>
  <w:style w:type="paragraph" w:customStyle="1" w:styleId="j13">
    <w:name w:val="j13"/>
    <w:basedOn w:val="a"/>
    <w:rsid w:val="002A7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4">
    <w:name w:val="j114"/>
    <w:basedOn w:val="a"/>
    <w:uiPriority w:val="99"/>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rsid w:val="002A76AC"/>
    <w:rPr>
      <w:rFonts w:ascii="Times New Roman" w:hAnsi="Times New Roman" w:cs="Times New Roman" w:hint="default"/>
      <w:b w:val="0"/>
      <w:bCs w:val="0"/>
      <w:i w:val="0"/>
      <w:iCs w:val="0"/>
      <w:color w:val="008000"/>
    </w:rPr>
  </w:style>
  <w:style w:type="paragraph" w:customStyle="1" w:styleId="j18">
    <w:name w:val="j18"/>
    <w:basedOn w:val="a"/>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C53A9"/>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E901D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901D4"/>
  </w:style>
  <w:style w:type="paragraph" w:styleId="ad">
    <w:name w:val="footer"/>
    <w:basedOn w:val="a"/>
    <w:link w:val="ae"/>
    <w:uiPriority w:val="99"/>
    <w:unhideWhenUsed/>
    <w:rsid w:val="00E901D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90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3823079.23%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l:33823079.2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5012</Words>
  <Characters>28569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Мусафирова Шолпан Багитжановна</cp:lastModifiedBy>
  <cp:revision>2</cp:revision>
  <dcterms:created xsi:type="dcterms:W3CDTF">2019-01-25T12:14:00Z</dcterms:created>
  <dcterms:modified xsi:type="dcterms:W3CDTF">2019-01-25T12:14:00Z</dcterms:modified>
</cp:coreProperties>
</file>