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76" w:rsidRPr="00C53076" w:rsidRDefault="00C53076" w:rsidP="00C530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530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Сравнительная таблица по внесению изменений и дополнений в кодекс Республики Казахстан</w:t>
      </w:r>
    </w:p>
    <w:p w:rsidR="00C53076" w:rsidRPr="00C53076" w:rsidRDefault="00C53076" w:rsidP="00C530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530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«О налогах и других обязательных платежах в бюджет» </w:t>
      </w:r>
    </w:p>
    <w:p w:rsidR="00C53076" w:rsidRPr="00C53076" w:rsidRDefault="00C53076" w:rsidP="00C5307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78"/>
        <w:gridCol w:w="4819"/>
        <w:gridCol w:w="2629"/>
      </w:tblGrid>
      <w:tr w:rsidR="00A33A8F" w:rsidRPr="00A33A8F" w:rsidTr="001B70A7">
        <w:tc>
          <w:tcPr>
            <w:tcW w:w="959" w:type="dxa"/>
          </w:tcPr>
          <w:p w:rsidR="009F1B73" w:rsidRPr="00A33A8F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  <w:r w:rsidRPr="00A33A8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</w:tcPr>
          <w:p w:rsidR="009F1B73" w:rsidRPr="00A33A8F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Cs w:val="24"/>
              </w:rPr>
              <w:t>Структурный элемент НПА</w:t>
            </w:r>
          </w:p>
        </w:tc>
        <w:tc>
          <w:tcPr>
            <w:tcW w:w="4678" w:type="dxa"/>
          </w:tcPr>
          <w:p w:rsidR="009F1B73" w:rsidRPr="00A33A8F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Cs w:val="24"/>
              </w:rPr>
              <w:t>Действующая редакция</w:t>
            </w:r>
          </w:p>
        </w:tc>
        <w:tc>
          <w:tcPr>
            <w:tcW w:w="4819" w:type="dxa"/>
          </w:tcPr>
          <w:p w:rsidR="009F1B73" w:rsidRPr="00A33A8F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Cs w:val="24"/>
              </w:rPr>
              <w:t>Предлагаемая редакция</w:t>
            </w:r>
          </w:p>
        </w:tc>
        <w:tc>
          <w:tcPr>
            <w:tcW w:w="2629" w:type="dxa"/>
          </w:tcPr>
          <w:p w:rsidR="009F1B73" w:rsidRPr="00A33A8F" w:rsidRDefault="009F1B73" w:rsidP="00201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8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Обоснование</w:t>
            </w:r>
          </w:p>
        </w:tc>
      </w:tr>
      <w:tr w:rsidR="00A33A8F" w:rsidRPr="00A33A8F" w:rsidTr="004D325E">
        <w:trPr>
          <w:trHeight w:val="1066"/>
        </w:trPr>
        <w:tc>
          <w:tcPr>
            <w:tcW w:w="959" w:type="dxa"/>
            <w:tcBorders>
              <w:bottom w:val="single" w:sz="4" w:space="0" w:color="auto"/>
            </w:tcBorders>
          </w:tcPr>
          <w:p w:rsidR="002805BD" w:rsidRPr="00A33A8F" w:rsidRDefault="004D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05BD" w:rsidRPr="00A33A8F" w:rsidRDefault="004D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 ст. 298 НК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D325E" w:rsidRPr="004D325E" w:rsidRDefault="004D325E" w:rsidP="004D325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5E">
              <w:rPr>
                <w:rStyle w:val="s1"/>
                <w:sz w:val="24"/>
                <w:szCs w:val="24"/>
              </w:rPr>
              <w:t>Статья 298. Заявление об участии (контроле) в контролируемой иностранной компании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UB2980100"/>
            <w:bookmarkEnd w:id="1"/>
            <w:r w:rsidRPr="004D325E">
              <w:rPr>
                <w:rFonts w:ascii="Times New Roman" w:hAnsi="Times New Roman" w:cs="Times New Roman"/>
                <w:sz w:val="24"/>
                <w:szCs w:val="24"/>
              </w:rPr>
              <w:t xml:space="preserve">1. Резидент обязан представить заявление об участии (контроле) в контролируемой иностранной компании не позднее </w:t>
            </w:r>
            <w:r w:rsidRPr="004D325E">
              <w:rPr>
                <w:rFonts w:ascii="Times New Roman" w:hAnsi="Times New Roman" w:cs="Times New Roman"/>
                <w:b/>
                <w:sz w:val="24"/>
                <w:szCs w:val="24"/>
              </w:rPr>
              <w:t>шестидесяти рабочих дней, следующих с даты: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SUB2980101"/>
            <w:bookmarkEnd w:id="2"/>
            <w:r w:rsidRPr="004D325E">
              <w:rPr>
                <w:rFonts w:ascii="Times New Roman" w:hAnsi="Times New Roman" w:cs="Times New Roman"/>
                <w:b/>
                <w:sz w:val="24"/>
                <w:szCs w:val="24"/>
              </w:rPr>
              <w:t>1) приобретения прямо или косвенно, или конструктивно 25 и более процентов доли участия либо прямого или косвенного, или конструктивного контроля в контролируемой иностранной компании;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SUB2980102"/>
            <w:bookmarkEnd w:id="3"/>
            <w:r w:rsidRPr="004D325E">
              <w:rPr>
                <w:rFonts w:ascii="Times New Roman" w:hAnsi="Times New Roman" w:cs="Times New Roman"/>
                <w:b/>
                <w:sz w:val="24"/>
                <w:szCs w:val="24"/>
              </w:rPr>
              <w:t>2) учреждения (создания) контролируемой иностранной компании;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SUB2980103"/>
            <w:bookmarkEnd w:id="4"/>
            <w:r w:rsidRPr="004D325E">
              <w:rPr>
                <w:rFonts w:ascii="Times New Roman" w:hAnsi="Times New Roman" w:cs="Times New Roman"/>
                <w:b/>
                <w:sz w:val="24"/>
                <w:szCs w:val="24"/>
              </w:rPr>
              <w:t>3) изменения доли участия либо контроля в контролируемой иностранной компании;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SUB2980104"/>
            <w:bookmarkEnd w:id="5"/>
            <w:r w:rsidRPr="004D325E">
              <w:rPr>
                <w:rFonts w:ascii="Times New Roman" w:hAnsi="Times New Roman" w:cs="Times New Roman"/>
                <w:b/>
                <w:sz w:val="24"/>
                <w:szCs w:val="24"/>
              </w:rPr>
              <w:t>4) прекращения 25 и более процентов доли участия либо контроля в контролируемой иностранной компании;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SUB2980105"/>
            <w:bookmarkEnd w:id="6"/>
            <w:r w:rsidRPr="004D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прекращения (ликвидации) контролируемой иностранной компании. 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Резидент, владеющий прямо или косвенно, или конструктивно долями участия либо имеющий прямой или косвенный, или конструктивный </w:t>
            </w:r>
            <w:r w:rsidRPr="004D3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в контролируемой иностранной компании, которые были приобретены до 1 января 2018 года, обязан представить заявление об участии (контроле) в контролируемой иностранной компании не позднее 31 декабря 2018 года.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5E">
              <w:rPr>
                <w:rFonts w:ascii="Times New Roman" w:hAnsi="Times New Roman" w:cs="Times New Roman"/>
                <w:sz w:val="24"/>
                <w:szCs w:val="24"/>
              </w:rPr>
              <w:t>В последующие налоговые периоды заявление об участии (контроле) в контролируемой иностранной компании представляется не позднее 31 марта года, следующего за отчетным налоговым периодом.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5E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(контроле) в контролируемой иностранной компании представляется в налоговый орган по форме, установленной уполномоченным органом.</w:t>
            </w:r>
          </w:p>
          <w:p w:rsidR="009F1B73" w:rsidRPr="00A33A8F" w:rsidRDefault="009F1B73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D325E" w:rsidRPr="004D325E" w:rsidRDefault="004D325E" w:rsidP="004D325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5E">
              <w:rPr>
                <w:rStyle w:val="s1"/>
                <w:sz w:val="24"/>
                <w:szCs w:val="24"/>
              </w:rPr>
              <w:lastRenderedPageBreak/>
              <w:t>Статья 298. Заявление об участии (контроле) в контролируемой иностранной компании</w:t>
            </w:r>
          </w:p>
          <w:p w:rsidR="004D325E" w:rsidRPr="00E44D82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D325E">
              <w:rPr>
                <w:rFonts w:ascii="Times New Roman" w:hAnsi="Times New Roman" w:cs="Times New Roman"/>
                <w:sz w:val="24"/>
                <w:szCs w:val="24"/>
              </w:rPr>
              <w:t xml:space="preserve">1. Резидент обязан представить заявление об участии (контроле) в контролируемой иностранной компании не позднее </w:t>
            </w: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шестидесяти рабочих дней, следующих с даты:</w:t>
            </w:r>
          </w:p>
          <w:p w:rsidR="004D325E" w:rsidRPr="00E44D82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1) приобретения прямо или косвенно, или конструктивно 25 и более процентов доли участия либо прямого или косвенного, или конструктивного контроля в контролируемой иностранной компании;</w:t>
            </w:r>
          </w:p>
          <w:p w:rsidR="004D325E" w:rsidRPr="00E44D82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2) учреждения (создания) контролируемой иностранной компании;</w:t>
            </w:r>
          </w:p>
          <w:p w:rsidR="004D325E" w:rsidRPr="00E44D82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3) изменения доли участия либо контроля в контролируемой иностранной компании;</w:t>
            </w:r>
          </w:p>
          <w:p w:rsidR="004D325E" w:rsidRPr="00E44D82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4) прекращения 25 и более процентов доли участия либо контроля в контролируемой иностранной компании;</w:t>
            </w:r>
          </w:p>
          <w:p w:rsidR="004D325E" w:rsidRPr="00E44D82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5) прекращения (ликвидации) контролируемой иностранной компании. </w:t>
            </w:r>
          </w:p>
          <w:p w:rsidR="004D325E" w:rsidRPr="00E44D82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Резидент, владеющий прямо или косвенно, или конструктивно долями участия либо имеющий прямой или косвенный, или конструктивный контроль в контролируемой иностранной компании, которые были приобретены до 1 января 2018 года, обязан представить </w:t>
            </w: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lastRenderedPageBreak/>
              <w:t>заявление об участии (контроле) в контролируемой иностранной компании не позднее 31 декабря 2018 года.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D8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В последующие налоговые периоды заявление об участии (контроле) в контролируемой иностранной компании представляется не позднее</w:t>
            </w:r>
            <w:r w:rsidRPr="004D325E">
              <w:rPr>
                <w:rFonts w:ascii="Times New Roman" w:hAnsi="Times New Roman" w:cs="Times New Roman"/>
                <w:sz w:val="24"/>
                <w:szCs w:val="24"/>
              </w:rPr>
              <w:t xml:space="preserve"> 31 марта года, следующего за отчетным налоговым периодом.</w:t>
            </w:r>
          </w:p>
          <w:p w:rsidR="004D325E" w:rsidRPr="004D325E" w:rsidRDefault="004D325E" w:rsidP="004D325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5E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(контроле) в контролируемой иностранной компании представляется в налоговый орган по форме, установленной уполномоченным органом.</w:t>
            </w:r>
          </w:p>
          <w:p w:rsidR="009F1B73" w:rsidRPr="00A33A8F" w:rsidRDefault="009F1B73" w:rsidP="002805BD">
            <w:pPr>
              <w:ind w:firstLine="397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E44D82" w:rsidRPr="00A33A8F" w:rsidRDefault="00E44D82" w:rsidP="00E44D8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01.01.2018 г.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4D82" w:rsidRPr="00A33A8F" w:rsidRDefault="00E44D82" w:rsidP="00E44D8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4D82" w:rsidRPr="00A33A8F" w:rsidRDefault="00E44D82" w:rsidP="00E44D8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E44D82" w:rsidRPr="00A33A8F" w:rsidRDefault="00E44D82" w:rsidP="00E44D8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1B73" w:rsidRPr="00A33A8F" w:rsidRDefault="00E44D82" w:rsidP="00C110F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Нет необходимости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скоректированного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заявления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участии в КИКе. Есть необходимость</w:t>
            </w:r>
            <w:r w:rsidR="00C11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предоставлении только очередного (годового) заявления об участии в КИКе.</w:t>
            </w:r>
          </w:p>
        </w:tc>
      </w:tr>
      <w:tr w:rsidR="00A33A8F" w:rsidRPr="00A33A8F" w:rsidTr="001B70A7">
        <w:tc>
          <w:tcPr>
            <w:tcW w:w="959" w:type="dxa"/>
          </w:tcPr>
          <w:p w:rsidR="008A6A6A" w:rsidRPr="00A33A8F" w:rsidRDefault="004D325E" w:rsidP="003A0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8A6A6A" w:rsidRPr="00A33A8F" w:rsidRDefault="00136895" w:rsidP="00975E95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п.2 ст. 298 НК</w:t>
            </w:r>
          </w:p>
        </w:tc>
        <w:tc>
          <w:tcPr>
            <w:tcW w:w="4678" w:type="dxa"/>
          </w:tcPr>
          <w:p w:rsidR="00136895" w:rsidRPr="00A33A8F" w:rsidRDefault="00136895" w:rsidP="00136895">
            <w:pPr>
              <w:ind w:left="34" w:firstLine="425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Статья 298. Заявление об участии (контроле) в контролируемой иностранной компании</w:t>
            </w:r>
          </w:p>
          <w:p w:rsidR="00136895" w:rsidRPr="00A33A8F" w:rsidRDefault="00136895" w:rsidP="00136895">
            <w:pPr>
              <w:ind w:left="34" w:firstLine="425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…</w:t>
            </w:r>
          </w:p>
          <w:p w:rsidR="00136895" w:rsidRPr="00A33A8F" w:rsidRDefault="00136895" w:rsidP="00136895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2. Если иное не предусмотрено частью второй настоящего пункта, резидент представляет заявление об участии (контроле) в контролируемой иностранной компании в налоговый орган по месту жительства или нахождения.</w:t>
            </w:r>
          </w:p>
          <w:p w:rsidR="00136895" w:rsidRPr="00A33A8F" w:rsidRDefault="00136895" w:rsidP="00136895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Юридическое лицо-резидент, отнесенное в соответствии с налоговым законодательством Республики Казахстан к категории крупных налогоплательщиков, обязано представить заявление об участии (контроле) в контролируемой иностранной компании в уполномоченный орган, </w:t>
            </w:r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осуществляющий мониторинг крупных налогоплательщиков. При этом копия заявления должна быть направлена налогоплательщиком-резидентом в налоговый орган по месту своего нахождения.</w:t>
            </w:r>
          </w:p>
          <w:p w:rsidR="00136895" w:rsidRPr="00A33A8F" w:rsidRDefault="00136895" w:rsidP="00136895">
            <w:pPr>
              <w:ind w:left="34" w:firstLine="425"/>
              <w:jc w:val="both"/>
              <w:rPr>
                <w:sz w:val="18"/>
              </w:rPr>
            </w:pPr>
          </w:p>
          <w:p w:rsidR="008A6A6A" w:rsidRPr="00A33A8F" w:rsidRDefault="008A6A6A" w:rsidP="00975E95">
            <w:pPr>
              <w:ind w:firstLine="397"/>
              <w:jc w:val="both"/>
              <w:rPr>
                <w:rStyle w:val="s1"/>
                <w:color w:val="auto"/>
                <w:sz w:val="24"/>
              </w:rPr>
            </w:pPr>
          </w:p>
        </w:tc>
        <w:tc>
          <w:tcPr>
            <w:tcW w:w="4819" w:type="dxa"/>
          </w:tcPr>
          <w:p w:rsidR="00136895" w:rsidRPr="00A33A8F" w:rsidRDefault="00136895" w:rsidP="00136895">
            <w:pPr>
              <w:ind w:left="34" w:firstLine="425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lastRenderedPageBreak/>
              <w:t>Статья 298. Заявление об участии (контроле) в контролируемой иностранной компании</w:t>
            </w:r>
          </w:p>
          <w:p w:rsidR="00136895" w:rsidRPr="00A33A8F" w:rsidRDefault="00136895" w:rsidP="00136895">
            <w:pPr>
              <w:ind w:left="34" w:firstLine="425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…</w:t>
            </w:r>
          </w:p>
          <w:p w:rsidR="00136895" w:rsidRPr="00A33A8F" w:rsidRDefault="00136895" w:rsidP="00136895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2. Если иное не предусмотрено частью второй настоящего пункта, резидент представляет заявление об участии (контроле) в контролируемой иностранной компании в налоговый орган по месту жительства или нахождения.</w:t>
            </w:r>
          </w:p>
          <w:p w:rsidR="00136895" w:rsidRPr="00A33A8F" w:rsidRDefault="00136895" w:rsidP="00136895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</w:rPr>
            </w:pPr>
            <w:r w:rsidRPr="00A33A8F">
              <w:rPr>
                <w:rFonts w:ascii="Times New Roman" w:hAnsi="Times New Roman" w:cs="Times New Roman"/>
                <w:b/>
                <w:strike/>
                <w:sz w:val="24"/>
              </w:rPr>
              <w:t xml:space="preserve">Юридическое лицо-резидент, отнесенное в соответствии с налоговым законодательством Республики Казахстан к категории крупных налогоплательщиков, обязано представить заявление об участии (контроле) в контролируемой </w:t>
            </w:r>
            <w:r w:rsidRPr="00A33A8F">
              <w:rPr>
                <w:rFonts w:ascii="Times New Roman" w:hAnsi="Times New Roman" w:cs="Times New Roman"/>
                <w:b/>
                <w:strike/>
                <w:sz w:val="24"/>
              </w:rPr>
              <w:lastRenderedPageBreak/>
              <w:t>иностранной компании в уполномоченный орган, осуществляющий мониторинг крупных налогоплательщиков. При этом копия заявления должна быть направлена налогоплательщиком-резидентом в налоговый орган по месту своего нахождения.</w:t>
            </w:r>
          </w:p>
          <w:p w:rsidR="00136895" w:rsidRPr="00A33A8F" w:rsidRDefault="00136895" w:rsidP="00136895">
            <w:pPr>
              <w:ind w:left="34" w:firstLine="425"/>
              <w:jc w:val="both"/>
              <w:rPr>
                <w:sz w:val="18"/>
              </w:rPr>
            </w:pPr>
          </w:p>
          <w:p w:rsidR="008A6A6A" w:rsidRPr="00A33A8F" w:rsidRDefault="008A6A6A" w:rsidP="00975E95">
            <w:pPr>
              <w:ind w:firstLine="459"/>
              <w:jc w:val="both"/>
              <w:rPr>
                <w:rStyle w:val="s1"/>
                <w:color w:val="auto"/>
                <w:sz w:val="24"/>
              </w:rPr>
            </w:pPr>
          </w:p>
        </w:tc>
        <w:tc>
          <w:tcPr>
            <w:tcW w:w="2629" w:type="dxa"/>
          </w:tcPr>
          <w:p w:rsidR="00136895" w:rsidRPr="00A33A8F" w:rsidRDefault="00136895" w:rsidP="0013689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01.01.2018 г.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36895" w:rsidRPr="00A33A8F" w:rsidRDefault="00136895" w:rsidP="0013689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6895" w:rsidRPr="00A33A8F" w:rsidRDefault="00136895" w:rsidP="0013689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8A6A6A" w:rsidRPr="00A33A8F" w:rsidRDefault="008A6A6A" w:rsidP="00975E9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6895" w:rsidRPr="00A33A8F" w:rsidRDefault="00136895" w:rsidP="0013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необходимости в предоставлении заявления об участии в КИКе в КГД МФ РК.</w:t>
            </w:r>
          </w:p>
        </w:tc>
      </w:tr>
      <w:tr w:rsidR="002419FD" w:rsidRPr="00A33A8F" w:rsidTr="001B70A7">
        <w:tc>
          <w:tcPr>
            <w:tcW w:w="959" w:type="dxa"/>
          </w:tcPr>
          <w:p w:rsidR="002419FD" w:rsidRPr="00A33A8F" w:rsidRDefault="004D325E" w:rsidP="003A0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2419FD" w:rsidRPr="00A33A8F" w:rsidRDefault="002419FD" w:rsidP="0024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п. 1 ст. 298 НК</w:t>
            </w:r>
          </w:p>
        </w:tc>
        <w:tc>
          <w:tcPr>
            <w:tcW w:w="4678" w:type="dxa"/>
          </w:tcPr>
          <w:p w:rsidR="002419FD" w:rsidRPr="00A33A8F" w:rsidRDefault="002419FD" w:rsidP="002419FD">
            <w:pPr>
              <w:ind w:firstLine="459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Статья 298. Заявление об участии (контроле) в контролируемой иностранной компании</w:t>
            </w:r>
          </w:p>
          <w:p w:rsidR="002419FD" w:rsidRPr="00A33A8F" w:rsidRDefault="002419FD" w:rsidP="002419FD">
            <w:pPr>
              <w:ind w:firstLine="459"/>
              <w:jc w:val="both"/>
              <w:rPr>
                <w:rStyle w:val="s1"/>
                <w:b w:val="0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…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1. Резидент обязан представить заявление об участии (контроле) в контролируемой иностранной компании не позднее шестидесяти рабочих дней, следующих с даты: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1) приобретения прямо или косвенно, или конструктивно 25 и более процентов доли участия либо прямого или косвенного, или конструктивного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2) учреждения (создания)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3) изменения доли участия либо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4) прекращения 25 и более процентов доли участия либо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5) прекращения (ликвидации) контролируемой иностранной компании. 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Резидент, владеющий прямо или косвенно, или конструктивно долями участия либо имеющий прямой или </w:t>
            </w:r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косвенный, или конструктивный контроль в контролируемой иностранной компании, которые были приобретены до 1 января 2018 года, обязан представить заявление об участии (контроле) в контролируемой иностранной компании не позднее 31 декабря 2018 года.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В последующие налоговые периоды заявление об участии (контроле) в контролируемой иностранной компании представляется не позднее 31 марта года, следующего за отчетным налоговым периодом.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Заявление об участии (контроле) в контролируемой иностранной компании представляется в налоговый орган по форме, установленной уполномоченным органом.</w:t>
            </w:r>
          </w:p>
          <w:p w:rsidR="002419FD" w:rsidRPr="00A33A8F" w:rsidRDefault="002419FD" w:rsidP="002419FD">
            <w:pPr>
              <w:pStyle w:val="j111"/>
              <w:spacing w:before="0" w:beforeAutospacing="0" w:after="0" w:afterAutospacing="0"/>
              <w:ind w:firstLine="397"/>
              <w:jc w:val="both"/>
              <w:textAlignment w:val="baseline"/>
              <w:rPr>
                <w:b/>
              </w:rPr>
            </w:pPr>
          </w:p>
        </w:tc>
        <w:tc>
          <w:tcPr>
            <w:tcW w:w="4819" w:type="dxa"/>
          </w:tcPr>
          <w:p w:rsidR="002419FD" w:rsidRPr="00A33A8F" w:rsidRDefault="002419FD" w:rsidP="002419FD">
            <w:pPr>
              <w:ind w:firstLine="459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lastRenderedPageBreak/>
              <w:t>Статья 298. Заявление об участии (контроле) в контролируемой иностранной компании</w:t>
            </w:r>
          </w:p>
          <w:p w:rsidR="002419FD" w:rsidRPr="00A33A8F" w:rsidRDefault="002419FD" w:rsidP="002419FD">
            <w:pPr>
              <w:ind w:firstLine="459"/>
              <w:jc w:val="both"/>
              <w:rPr>
                <w:rStyle w:val="s1"/>
                <w:b w:val="0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…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1. Резидент обязан представить заявление об участии (контроле) в контролируемой иностранной компании не позднее шестидесяти рабочих дней, следующих с даты: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1) приобретения прямо или косвенно, или конструктивно 25 и более процентов доли участия либо прямого или косвенного, или конструктивного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2) учреждения (создания)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3) изменения доли участия либо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4) прекращения 25 и более процентов доли участия либо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5) прекращения (ликвидации) контролируемой иностранной компании. 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Резидент, владеющий прямо или косвенно, или конструктивно долями участия либо имеющий прямой или </w:t>
            </w:r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косвенный, или конструктивный контроль в контролируемой иностранной компании, которые были приобретены до 1 января 2018 года, обязан представить заявление об участии (контроле) в контролируемой иностранной компании не позднее 31 декабря 2018 года.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В последующие налоговые периоды заявление об участии (контроле) в контролируемой иностранной компании представляется не позднее 31 марта года, следующего за отчетным налоговым периодом.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Заявление об участии (контроле) в контролируемой иностранной компании представляется в налоговый орган по форме, установленной уполномоченным органом.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настоящего пункта не применяются к резидентам, отвечающим требованиям подпункта 1) пункта 1 статьи 296 настоящего Кодекса. </w:t>
            </w:r>
          </w:p>
        </w:tc>
        <w:tc>
          <w:tcPr>
            <w:tcW w:w="2629" w:type="dxa"/>
          </w:tcPr>
          <w:p w:rsidR="002419FD" w:rsidRPr="00A33A8F" w:rsidRDefault="002419FD" w:rsidP="002419FD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01.01.2018 г.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19FD" w:rsidRPr="00A33A8F" w:rsidRDefault="002419FD" w:rsidP="002419FD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419FD" w:rsidRPr="00A33A8F" w:rsidRDefault="002419FD" w:rsidP="002419FD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2419FD" w:rsidRPr="00A33A8F" w:rsidRDefault="002419FD" w:rsidP="002419FD">
            <w:pPr>
              <w:spacing w:after="200" w:line="276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9FD" w:rsidRPr="00A33A8F" w:rsidRDefault="002419FD" w:rsidP="002419FD">
            <w:pPr>
              <w:spacing w:after="200" w:line="276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На сегодняшний день существует обязанность в представлении заявления об участии в </w:t>
            </w:r>
            <w:proofErr w:type="spellStart"/>
            <w:r w:rsidRPr="00A33A8F">
              <w:rPr>
                <w:rFonts w:ascii="Times New Roman" w:hAnsi="Times New Roman" w:cs="Times New Roman"/>
                <w:sz w:val="24"/>
              </w:rPr>
              <w:t>КИКе</w:t>
            </w:r>
            <w:proofErr w:type="spellEnd"/>
            <w:r w:rsidRPr="00A33A8F">
              <w:rPr>
                <w:rFonts w:ascii="Times New Roman" w:hAnsi="Times New Roman" w:cs="Times New Roman"/>
                <w:sz w:val="24"/>
              </w:rPr>
              <w:t xml:space="preserve"> у  резидента, который имеет долю участия или контроль в </w:t>
            </w:r>
            <w:proofErr w:type="spellStart"/>
            <w:r w:rsidRPr="00A33A8F">
              <w:rPr>
                <w:rFonts w:ascii="Times New Roman" w:hAnsi="Times New Roman" w:cs="Times New Roman"/>
                <w:sz w:val="24"/>
              </w:rPr>
              <w:t>КИКе</w:t>
            </w:r>
            <w:proofErr w:type="spellEnd"/>
            <w:r w:rsidRPr="00A33A8F">
              <w:rPr>
                <w:rFonts w:ascii="Times New Roman" w:hAnsi="Times New Roman" w:cs="Times New Roman"/>
                <w:sz w:val="24"/>
              </w:rPr>
              <w:t xml:space="preserve"> через другого резидента. При этом</w:t>
            </w:r>
            <w:proofErr w:type="gramStart"/>
            <w:r w:rsidRPr="00A33A8F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A33A8F">
              <w:rPr>
                <w:rFonts w:ascii="Times New Roman" w:hAnsi="Times New Roman" w:cs="Times New Roman"/>
                <w:sz w:val="24"/>
              </w:rPr>
              <w:t xml:space="preserve"> обязанность по исчислению налога за доходы </w:t>
            </w:r>
            <w:proofErr w:type="spellStart"/>
            <w:r w:rsidRPr="00A33A8F">
              <w:rPr>
                <w:rFonts w:ascii="Times New Roman" w:hAnsi="Times New Roman" w:cs="Times New Roman"/>
                <w:sz w:val="24"/>
              </w:rPr>
              <w:t>КИКов</w:t>
            </w:r>
            <w:proofErr w:type="spellEnd"/>
            <w:r w:rsidRPr="00A33A8F">
              <w:rPr>
                <w:rFonts w:ascii="Times New Roman" w:hAnsi="Times New Roman" w:cs="Times New Roman"/>
                <w:sz w:val="24"/>
              </w:rPr>
              <w:t xml:space="preserve"> возлагается на резидента,  имеющего прямое владение долями участия или прямой контроль в </w:t>
            </w:r>
            <w:proofErr w:type="spellStart"/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КИКе</w:t>
            </w:r>
            <w:proofErr w:type="spellEnd"/>
            <w:r w:rsidR="00547A50" w:rsidRPr="00A33A8F">
              <w:rPr>
                <w:rFonts w:ascii="Times New Roman" w:hAnsi="Times New Roman" w:cs="Times New Roman"/>
                <w:sz w:val="24"/>
              </w:rPr>
              <w:t>.</w:t>
            </w:r>
          </w:p>
          <w:p w:rsidR="002419FD" w:rsidRPr="00A33A8F" w:rsidRDefault="002419FD" w:rsidP="002419FD">
            <w:pPr>
              <w:spacing w:after="200" w:line="276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4148" w:rsidRPr="00A33A8F" w:rsidRDefault="00324148" w:rsidP="00446688">
      <w:pPr>
        <w:rPr>
          <w:rFonts w:ascii="Times New Roman" w:hAnsi="Times New Roman" w:cs="Times New Roman"/>
        </w:rPr>
      </w:pPr>
    </w:p>
    <w:sectPr w:rsidR="00324148" w:rsidRPr="00A33A8F" w:rsidSect="00A33A8F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73"/>
    <w:rsid w:val="00075C90"/>
    <w:rsid w:val="00136895"/>
    <w:rsid w:val="001B70A7"/>
    <w:rsid w:val="001E68AC"/>
    <w:rsid w:val="002419FD"/>
    <w:rsid w:val="00244839"/>
    <w:rsid w:val="002805BD"/>
    <w:rsid w:val="00324148"/>
    <w:rsid w:val="00446688"/>
    <w:rsid w:val="004B0FCF"/>
    <w:rsid w:val="004D325E"/>
    <w:rsid w:val="00547A50"/>
    <w:rsid w:val="00634D39"/>
    <w:rsid w:val="006B2002"/>
    <w:rsid w:val="006C4EAB"/>
    <w:rsid w:val="0077200A"/>
    <w:rsid w:val="008A6A6A"/>
    <w:rsid w:val="00926107"/>
    <w:rsid w:val="009732BA"/>
    <w:rsid w:val="009F1B73"/>
    <w:rsid w:val="00A33A8F"/>
    <w:rsid w:val="00B95723"/>
    <w:rsid w:val="00C01A3D"/>
    <w:rsid w:val="00C110F2"/>
    <w:rsid w:val="00C53076"/>
    <w:rsid w:val="00DD51D3"/>
    <w:rsid w:val="00E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1">
    <w:name w:val="j111"/>
    <w:basedOn w:val="a"/>
    <w:uiPriority w:val="99"/>
    <w:rsid w:val="009F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F1B7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4">
    <w:name w:val="a"/>
    <w:rsid w:val="009F1B73"/>
    <w:rPr>
      <w:color w:val="333399"/>
      <w:u w:val="single"/>
    </w:rPr>
  </w:style>
  <w:style w:type="character" w:customStyle="1" w:styleId="s19">
    <w:name w:val="s19"/>
    <w:rsid w:val="009F1B73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DD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D51D3"/>
    <w:rPr>
      <w:color w:val="0000FF"/>
      <w:u w:val="single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DD5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44839"/>
    <w:rPr>
      <w:rFonts w:ascii="Tahoma" w:eastAsia="SimSun" w:hAnsi="Tahoma" w:cs="Tahoma"/>
      <w:color w:val="000000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44839"/>
    <w:pPr>
      <w:spacing w:after="0" w:line="240" w:lineRule="auto"/>
      <w:ind w:firstLine="709"/>
      <w:jc w:val="both"/>
    </w:pPr>
    <w:rPr>
      <w:rFonts w:ascii="Tahoma" w:eastAsia="SimSun" w:hAnsi="Tahoma" w:cs="Tahoma"/>
      <w:color w:val="000000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44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1">
    <w:name w:val="j111"/>
    <w:basedOn w:val="a"/>
    <w:uiPriority w:val="99"/>
    <w:rsid w:val="009F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F1B7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4">
    <w:name w:val="a"/>
    <w:rsid w:val="009F1B73"/>
    <w:rPr>
      <w:color w:val="333399"/>
      <w:u w:val="single"/>
    </w:rPr>
  </w:style>
  <w:style w:type="character" w:customStyle="1" w:styleId="s19">
    <w:name w:val="s19"/>
    <w:rsid w:val="009F1B73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DD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D51D3"/>
    <w:rPr>
      <w:color w:val="0000FF"/>
      <w:u w:val="single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DD5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44839"/>
    <w:rPr>
      <w:rFonts w:ascii="Tahoma" w:eastAsia="SimSun" w:hAnsi="Tahoma" w:cs="Tahoma"/>
      <w:color w:val="000000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44839"/>
    <w:pPr>
      <w:spacing w:after="0" w:line="240" w:lineRule="auto"/>
      <w:ind w:firstLine="709"/>
      <w:jc w:val="both"/>
    </w:pPr>
    <w:rPr>
      <w:rFonts w:ascii="Tahoma" w:eastAsia="SimSun" w:hAnsi="Tahoma" w:cs="Tahoma"/>
      <w:color w:val="000000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44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Мамыров</dc:creator>
  <cp:lastModifiedBy>Аскар Мамыров</cp:lastModifiedBy>
  <cp:revision>2</cp:revision>
  <cp:lastPrinted>2019-03-11T12:38:00Z</cp:lastPrinted>
  <dcterms:created xsi:type="dcterms:W3CDTF">2019-04-04T04:55:00Z</dcterms:created>
  <dcterms:modified xsi:type="dcterms:W3CDTF">2019-04-04T04:55:00Z</dcterms:modified>
</cp:coreProperties>
</file>