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8A9" w:rsidRDefault="003758A9" w:rsidP="003758A9">
      <w:pPr>
        <w:spacing w:after="0" w:line="240" w:lineRule="auto"/>
        <w:contextualSpacing/>
        <w:jc w:val="right"/>
        <w:rPr>
          <w:rFonts w:ascii="Times New Roman" w:hAnsi="Times New Roman" w:cs="Times New Roman"/>
          <w:i/>
          <w:sz w:val="24"/>
          <w:szCs w:val="24"/>
        </w:rPr>
      </w:pPr>
      <w:r w:rsidRPr="003758A9">
        <w:rPr>
          <w:rFonts w:ascii="Times New Roman" w:hAnsi="Times New Roman" w:cs="Times New Roman"/>
          <w:i/>
          <w:sz w:val="24"/>
          <w:szCs w:val="24"/>
        </w:rPr>
        <w:t>Поправки КГД (на повторное обсуждение после 02.04.19г.)</w:t>
      </w:r>
    </w:p>
    <w:p w:rsidR="003758A9" w:rsidRPr="003758A9" w:rsidRDefault="003758A9" w:rsidP="003758A9">
      <w:pPr>
        <w:spacing w:after="0" w:line="240" w:lineRule="auto"/>
        <w:contextualSpacing/>
        <w:jc w:val="right"/>
        <w:rPr>
          <w:rFonts w:ascii="Times New Roman" w:hAnsi="Times New Roman" w:cs="Times New Roman"/>
          <w:i/>
          <w:sz w:val="24"/>
          <w:szCs w:val="24"/>
        </w:rPr>
      </w:pPr>
    </w:p>
    <w:p w:rsidR="00791DA9" w:rsidRPr="00531E52" w:rsidRDefault="000F3FAA" w:rsidP="00460762">
      <w:pPr>
        <w:spacing w:after="0" w:line="240" w:lineRule="auto"/>
        <w:contextualSpacing/>
        <w:jc w:val="center"/>
        <w:rPr>
          <w:rFonts w:ascii="Times New Roman" w:hAnsi="Times New Roman" w:cs="Times New Roman"/>
          <w:b/>
          <w:sz w:val="24"/>
          <w:szCs w:val="24"/>
        </w:rPr>
      </w:pPr>
      <w:r w:rsidRPr="00531E52">
        <w:rPr>
          <w:rFonts w:ascii="Times New Roman" w:hAnsi="Times New Roman" w:cs="Times New Roman"/>
          <w:b/>
          <w:sz w:val="24"/>
          <w:szCs w:val="24"/>
        </w:rPr>
        <w:t>СРАВНИТЕЛЬНАЯ ТАБЛИЦА</w:t>
      </w:r>
    </w:p>
    <w:p w:rsidR="00227267" w:rsidRPr="00531E52" w:rsidRDefault="00227267" w:rsidP="00460762">
      <w:pPr>
        <w:spacing w:after="0" w:line="240" w:lineRule="auto"/>
        <w:contextualSpacing/>
        <w:jc w:val="center"/>
        <w:rPr>
          <w:rFonts w:ascii="Times New Roman" w:hAnsi="Times New Roman" w:cs="Times New Roman"/>
          <w:b/>
          <w:sz w:val="24"/>
          <w:szCs w:val="24"/>
        </w:rPr>
      </w:pPr>
      <w:r w:rsidRPr="00531E52">
        <w:rPr>
          <w:rFonts w:ascii="Times New Roman" w:hAnsi="Times New Roman" w:cs="Times New Roman"/>
          <w:b/>
          <w:sz w:val="24"/>
          <w:szCs w:val="24"/>
        </w:rPr>
        <w:t xml:space="preserve">к проекту Закона Республики Казахстан «О внесении изменений в некоторые законодательные акты </w:t>
      </w:r>
    </w:p>
    <w:p w:rsidR="00227267" w:rsidRPr="00531E52" w:rsidRDefault="00227267" w:rsidP="00460762">
      <w:pPr>
        <w:spacing w:after="0" w:line="240" w:lineRule="auto"/>
        <w:contextualSpacing/>
        <w:jc w:val="center"/>
        <w:rPr>
          <w:rFonts w:ascii="Times New Roman" w:hAnsi="Times New Roman" w:cs="Times New Roman"/>
          <w:b/>
          <w:sz w:val="24"/>
          <w:szCs w:val="24"/>
        </w:rPr>
      </w:pPr>
      <w:r w:rsidRPr="00531E52">
        <w:rPr>
          <w:rFonts w:ascii="Times New Roman" w:hAnsi="Times New Roman" w:cs="Times New Roman"/>
          <w:b/>
          <w:sz w:val="24"/>
          <w:szCs w:val="24"/>
        </w:rPr>
        <w:t>Республики Казахстан по вопросам налогообложения»</w:t>
      </w:r>
    </w:p>
    <w:p w:rsidR="00205F1E" w:rsidRPr="00531E52" w:rsidRDefault="00205F1E" w:rsidP="00460762">
      <w:pPr>
        <w:spacing w:after="0" w:line="240" w:lineRule="auto"/>
        <w:contextualSpacing/>
        <w:jc w:val="center"/>
        <w:rPr>
          <w:rFonts w:ascii="Times New Roman" w:hAnsi="Times New Roman" w:cs="Times New Roman"/>
          <w:b/>
          <w:sz w:val="24"/>
          <w:szCs w:val="24"/>
        </w:rPr>
      </w:pPr>
    </w:p>
    <w:tbl>
      <w:tblPr>
        <w:tblStyle w:val="a3"/>
        <w:tblW w:w="15877" w:type="dxa"/>
        <w:tblInd w:w="-601" w:type="dxa"/>
        <w:tblLayout w:type="fixed"/>
        <w:tblLook w:val="04A0" w:firstRow="1" w:lastRow="0" w:firstColumn="1" w:lastColumn="0" w:noHBand="0" w:noVBand="1"/>
      </w:tblPr>
      <w:tblGrid>
        <w:gridCol w:w="851"/>
        <w:gridCol w:w="2001"/>
        <w:gridCol w:w="4520"/>
        <w:gridCol w:w="4961"/>
        <w:gridCol w:w="3544"/>
      </w:tblGrid>
      <w:tr w:rsidR="001512C3" w:rsidRPr="00531E52" w:rsidTr="00531E52">
        <w:tc>
          <w:tcPr>
            <w:tcW w:w="851" w:type="dxa"/>
            <w:shd w:val="clear" w:color="auto" w:fill="auto"/>
            <w:vAlign w:val="center"/>
          </w:tcPr>
          <w:p w:rsidR="001512C3" w:rsidRPr="00531E52" w:rsidRDefault="001512C3" w:rsidP="00460762">
            <w:pPr>
              <w:jc w:val="center"/>
              <w:rPr>
                <w:rFonts w:ascii="Times New Roman" w:hAnsi="Times New Roman" w:cs="Times New Roman"/>
                <w:b/>
                <w:sz w:val="24"/>
                <w:szCs w:val="24"/>
              </w:rPr>
            </w:pPr>
            <w:r w:rsidRPr="00531E52">
              <w:rPr>
                <w:rFonts w:ascii="Times New Roman" w:hAnsi="Times New Roman" w:cs="Times New Roman"/>
                <w:b/>
                <w:sz w:val="24"/>
                <w:szCs w:val="24"/>
              </w:rPr>
              <w:t xml:space="preserve">№ </w:t>
            </w:r>
            <w:proofErr w:type="gramStart"/>
            <w:r w:rsidRPr="00531E52">
              <w:rPr>
                <w:rFonts w:ascii="Times New Roman" w:hAnsi="Times New Roman" w:cs="Times New Roman"/>
                <w:b/>
                <w:sz w:val="24"/>
                <w:szCs w:val="24"/>
              </w:rPr>
              <w:t>п</w:t>
            </w:r>
            <w:proofErr w:type="gramEnd"/>
            <w:r w:rsidRPr="00531E52">
              <w:rPr>
                <w:rFonts w:ascii="Times New Roman" w:hAnsi="Times New Roman" w:cs="Times New Roman"/>
                <w:b/>
                <w:sz w:val="24"/>
                <w:szCs w:val="24"/>
              </w:rPr>
              <w:t>/п</w:t>
            </w:r>
          </w:p>
        </w:tc>
        <w:tc>
          <w:tcPr>
            <w:tcW w:w="2001" w:type="dxa"/>
            <w:shd w:val="clear" w:color="auto" w:fill="auto"/>
            <w:vAlign w:val="center"/>
          </w:tcPr>
          <w:p w:rsidR="001512C3" w:rsidRPr="00531E52" w:rsidRDefault="001512C3" w:rsidP="00460762">
            <w:pPr>
              <w:jc w:val="center"/>
              <w:rPr>
                <w:rFonts w:ascii="Times New Roman" w:hAnsi="Times New Roman" w:cs="Times New Roman"/>
                <w:b/>
                <w:sz w:val="24"/>
                <w:szCs w:val="24"/>
              </w:rPr>
            </w:pPr>
            <w:r w:rsidRPr="00531E52">
              <w:rPr>
                <w:rFonts w:ascii="Times New Roman" w:hAnsi="Times New Roman" w:cs="Times New Roman"/>
                <w:b/>
                <w:sz w:val="24"/>
                <w:szCs w:val="24"/>
              </w:rPr>
              <w:t>Структурный элемент НПА</w:t>
            </w:r>
          </w:p>
        </w:tc>
        <w:tc>
          <w:tcPr>
            <w:tcW w:w="4520" w:type="dxa"/>
            <w:shd w:val="clear" w:color="auto" w:fill="auto"/>
            <w:vAlign w:val="center"/>
          </w:tcPr>
          <w:p w:rsidR="001512C3" w:rsidRPr="00531E52" w:rsidRDefault="001512C3" w:rsidP="00460762">
            <w:pPr>
              <w:ind w:firstLine="301"/>
              <w:jc w:val="center"/>
              <w:rPr>
                <w:rFonts w:ascii="Times New Roman" w:hAnsi="Times New Roman" w:cs="Times New Roman"/>
                <w:b/>
                <w:sz w:val="24"/>
                <w:szCs w:val="24"/>
              </w:rPr>
            </w:pPr>
            <w:r w:rsidRPr="00531E52">
              <w:rPr>
                <w:rFonts w:ascii="Times New Roman" w:hAnsi="Times New Roman" w:cs="Times New Roman"/>
                <w:b/>
                <w:sz w:val="24"/>
                <w:szCs w:val="24"/>
              </w:rPr>
              <w:t>Действующая редакция</w:t>
            </w:r>
          </w:p>
        </w:tc>
        <w:tc>
          <w:tcPr>
            <w:tcW w:w="4961" w:type="dxa"/>
            <w:shd w:val="clear" w:color="auto" w:fill="auto"/>
            <w:vAlign w:val="center"/>
          </w:tcPr>
          <w:p w:rsidR="001512C3" w:rsidRPr="00531E52" w:rsidRDefault="001512C3" w:rsidP="00460762">
            <w:pPr>
              <w:ind w:firstLine="317"/>
              <w:jc w:val="center"/>
              <w:rPr>
                <w:rFonts w:ascii="Times New Roman" w:hAnsi="Times New Roman" w:cs="Times New Roman"/>
                <w:b/>
                <w:sz w:val="24"/>
                <w:szCs w:val="24"/>
              </w:rPr>
            </w:pPr>
            <w:r w:rsidRPr="00531E52">
              <w:rPr>
                <w:rFonts w:ascii="Times New Roman" w:hAnsi="Times New Roman" w:cs="Times New Roman"/>
                <w:b/>
                <w:sz w:val="24"/>
                <w:szCs w:val="24"/>
              </w:rPr>
              <w:t>Предлагаемая редакция</w:t>
            </w:r>
          </w:p>
        </w:tc>
        <w:tc>
          <w:tcPr>
            <w:tcW w:w="3544" w:type="dxa"/>
            <w:shd w:val="clear" w:color="auto" w:fill="auto"/>
            <w:vAlign w:val="center"/>
          </w:tcPr>
          <w:p w:rsidR="001512C3" w:rsidRPr="00531E52" w:rsidRDefault="001512C3" w:rsidP="00460762">
            <w:pPr>
              <w:ind w:firstLine="175"/>
              <w:jc w:val="center"/>
              <w:rPr>
                <w:rFonts w:ascii="Times New Roman" w:hAnsi="Times New Roman" w:cs="Times New Roman"/>
                <w:b/>
                <w:sz w:val="24"/>
                <w:szCs w:val="24"/>
              </w:rPr>
            </w:pPr>
            <w:r w:rsidRPr="00531E52">
              <w:rPr>
                <w:rFonts w:ascii="Times New Roman" w:hAnsi="Times New Roman" w:cs="Times New Roman"/>
                <w:b/>
                <w:sz w:val="24"/>
                <w:szCs w:val="24"/>
              </w:rPr>
              <w:t>Пояснение</w:t>
            </w:r>
          </w:p>
        </w:tc>
      </w:tr>
      <w:tr w:rsidR="001512C3" w:rsidRPr="00531E52" w:rsidTr="00531E52">
        <w:tc>
          <w:tcPr>
            <w:tcW w:w="851" w:type="dxa"/>
            <w:shd w:val="clear" w:color="auto" w:fill="auto"/>
          </w:tcPr>
          <w:p w:rsidR="001512C3" w:rsidRPr="00531E52" w:rsidRDefault="001512C3" w:rsidP="00460762">
            <w:pPr>
              <w:jc w:val="center"/>
              <w:rPr>
                <w:rFonts w:ascii="Times New Roman" w:hAnsi="Times New Roman" w:cs="Times New Roman"/>
                <w:b/>
                <w:sz w:val="24"/>
                <w:szCs w:val="24"/>
              </w:rPr>
            </w:pPr>
            <w:r w:rsidRPr="00531E52">
              <w:rPr>
                <w:rFonts w:ascii="Times New Roman" w:hAnsi="Times New Roman" w:cs="Times New Roman"/>
                <w:b/>
                <w:sz w:val="24"/>
                <w:szCs w:val="24"/>
              </w:rPr>
              <w:t>1</w:t>
            </w:r>
          </w:p>
        </w:tc>
        <w:tc>
          <w:tcPr>
            <w:tcW w:w="2001" w:type="dxa"/>
            <w:shd w:val="clear" w:color="auto" w:fill="auto"/>
          </w:tcPr>
          <w:p w:rsidR="001512C3" w:rsidRPr="00531E52" w:rsidRDefault="001512C3" w:rsidP="00460762">
            <w:pPr>
              <w:jc w:val="center"/>
              <w:rPr>
                <w:rFonts w:ascii="Times New Roman" w:hAnsi="Times New Roman" w:cs="Times New Roman"/>
                <w:b/>
                <w:sz w:val="24"/>
                <w:szCs w:val="24"/>
              </w:rPr>
            </w:pPr>
            <w:r w:rsidRPr="00531E52">
              <w:rPr>
                <w:rFonts w:ascii="Times New Roman" w:hAnsi="Times New Roman" w:cs="Times New Roman"/>
                <w:b/>
                <w:sz w:val="24"/>
                <w:szCs w:val="24"/>
              </w:rPr>
              <w:t>2</w:t>
            </w:r>
          </w:p>
        </w:tc>
        <w:tc>
          <w:tcPr>
            <w:tcW w:w="4520" w:type="dxa"/>
            <w:shd w:val="clear" w:color="auto" w:fill="auto"/>
          </w:tcPr>
          <w:p w:rsidR="001512C3" w:rsidRPr="00531E52" w:rsidRDefault="001512C3" w:rsidP="00460762">
            <w:pPr>
              <w:ind w:firstLine="301"/>
              <w:jc w:val="center"/>
              <w:rPr>
                <w:rFonts w:ascii="Times New Roman" w:hAnsi="Times New Roman" w:cs="Times New Roman"/>
                <w:b/>
                <w:sz w:val="24"/>
                <w:szCs w:val="24"/>
              </w:rPr>
            </w:pPr>
            <w:r w:rsidRPr="00531E52">
              <w:rPr>
                <w:rFonts w:ascii="Times New Roman" w:hAnsi="Times New Roman" w:cs="Times New Roman"/>
                <w:b/>
                <w:sz w:val="24"/>
                <w:szCs w:val="24"/>
              </w:rPr>
              <w:t>3</w:t>
            </w:r>
          </w:p>
        </w:tc>
        <w:tc>
          <w:tcPr>
            <w:tcW w:w="4961" w:type="dxa"/>
            <w:shd w:val="clear" w:color="auto" w:fill="auto"/>
          </w:tcPr>
          <w:p w:rsidR="001512C3" w:rsidRPr="00531E52" w:rsidRDefault="001512C3" w:rsidP="00460762">
            <w:pPr>
              <w:ind w:firstLine="317"/>
              <w:jc w:val="center"/>
              <w:rPr>
                <w:rFonts w:ascii="Times New Roman" w:hAnsi="Times New Roman" w:cs="Times New Roman"/>
                <w:b/>
                <w:sz w:val="24"/>
                <w:szCs w:val="24"/>
              </w:rPr>
            </w:pPr>
            <w:r w:rsidRPr="00531E52">
              <w:rPr>
                <w:rFonts w:ascii="Times New Roman" w:hAnsi="Times New Roman" w:cs="Times New Roman"/>
                <w:b/>
                <w:sz w:val="24"/>
                <w:szCs w:val="24"/>
              </w:rPr>
              <w:t>4</w:t>
            </w:r>
          </w:p>
        </w:tc>
        <w:tc>
          <w:tcPr>
            <w:tcW w:w="3544" w:type="dxa"/>
            <w:shd w:val="clear" w:color="auto" w:fill="auto"/>
          </w:tcPr>
          <w:p w:rsidR="001512C3" w:rsidRPr="00531E52" w:rsidRDefault="001512C3" w:rsidP="00460762">
            <w:pPr>
              <w:ind w:firstLine="175"/>
              <w:jc w:val="center"/>
              <w:rPr>
                <w:rFonts w:ascii="Times New Roman" w:hAnsi="Times New Roman" w:cs="Times New Roman"/>
                <w:b/>
                <w:sz w:val="24"/>
                <w:szCs w:val="24"/>
              </w:rPr>
            </w:pPr>
            <w:r w:rsidRPr="00531E52">
              <w:rPr>
                <w:rFonts w:ascii="Times New Roman" w:hAnsi="Times New Roman" w:cs="Times New Roman"/>
                <w:b/>
                <w:sz w:val="24"/>
                <w:szCs w:val="24"/>
              </w:rPr>
              <w:t>5</w:t>
            </w:r>
          </w:p>
        </w:tc>
      </w:tr>
      <w:tr w:rsidR="001512C3" w:rsidRPr="00531E52" w:rsidTr="00531E52">
        <w:tc>
          <w:tcPr>
            <w:tcW w:w="15877" w:type="dxa"/>
            <w:gridSpan w:val="5"/>
            <w:shd w:val="clear" w:color="auto" w:fill="auto"/>
            <w:vAlign w:val="center"/>
          </w:tcPr>
          <w:p w:rsidR="001512C3" w:rsidRPr="00531E52" w:rsidRDefault="001512C3" w:rsidP="00460762">
            <w:pPr>
              <w:jc w:val="center"/>
              <w:rPr>
                <w:rFonts w:ascii="Times New Roman" w:hAnsi="Times New Roman" w:cs="Times New Roman"/>
                <w:b/>
                <w:sz w:val="24"/>
                <w:szCs w:val="24"/>
                <w:lang w:val="kk-KZ"/>
              </w:rPr>
            </w:pPr>
            <w:r w:rsidRPr="00531E52">
              <w:rPr>
                <w:rFonts w:ascii="Times New Roman" w:hAnsi="Times New Roman" w:cs="Times New Roman"/>
                <w:b/>
                <w:sz w:val="24"/>
                <w:szCs w:val="24"/>
              </w:rPr>
              <w:t>Кодекс Республики Казахстан от 25 декабря 2017 года</w:t>
            </w:r>
          </w:p>
          <w:p w:rsidR="001512C3" w:rsidRPr="00531E52" w:rsidRDefault="001512C3" w:rsidP="00460762">
            <w:pPr>
              <w:jc w:val="center"/>
              <w:rPr>
                <w:rFonts w:ascii="Times New Roman" w:hAnsi="Times New Roman" w:cs="Times New Roman"/>
                <w:b/>
                <w:sz w:val="24"/>
                <w:szCs w:val="24"/>
              </w:rPr>
            </w:pPr>
            <w:r w:rsidRPr="00531E52">
              <w:rPr>
                <w:rFonts w:ascii="Times New Roman" w:hAnsi="Times New Roman" w:cs="Times New Roman"/>
                <w:b/>
                <w:sz w:val="24"/>
                <w:szCs w:val="24"/>
              </w:rPr>
              <w:t>«О налогах и других обязательных платежах в бюджет» (Налоговый кодекс)</w:t>
            </w:r>
          </w:p>
        </w:tc>
      </w:tr>
      <w:tr w:rsidR="00BD4C31" w:rsidRPr="00531E52" w:rsidTr="00531E52">
        <w:tc>
          <w:tcPr>
            <w:tcW w:w="851" w:type="dxa"/>
            <w:shd w:val="clear" w:color="auto" w:fill="auto"/>
          </w:tcPr>
          <w:p w:rsidR="00BD4C31" w:rsidRPr="00531E52" w:rsidRDefault="00D87A62" w:rsidP="00EB2DF7">
            <w:pPr>
              <w:pStyle w:val="a4"/>
              <w:ind w:left="360"/>
              <w:rPr>
                <w:rFonts w:ascii="Times New Roman" w:hAnsi="Times New Roman" w:cs="Times New Roman"/>
                <w:sz w:val="24"/>
                <w:szCs w:val="24"/>
              </w:rPr>
            </w:pPr>
            <w:r w:rsidRPr="00531E52">
              <w:rPr>
                <w:rFonts w:ascii="Times New Roman" w:hAnsi="Times New Roman" w:cs="Times New Roman"/>
                <w:sz w:val="24"/>
                <w:szCs w:val="24"/>
              </w:rPr>
              <w:t>1</w:t>
            </w:r>
          </w:p>
        </w:tc>
        <w:tc>
          <w:tcPr>
            <w:tcW w:w="2001" w:type="dxa"/>
            <w:shd w:val="clear" w:color="auto" w:fill="auto"/>
          </w:tcPr>
          <w:p w:rsidR="00BD4C31" w:rsidRPr="00531E52" w:rsidRDefault="00BD4C31" w:rsidP="00EB2DF7">
            <w:pPr>
              <w:contextualSpacing/>
              <w:jc w:val="both"/>
              <w:rPr>
                <w:rFonts w:ascii="Times New Roman" w:hAnsi="Times New Roman" w:cs="Times New Roman"/>
                <w:b/>
                <w:sz w:val="24"/>
                <w:szCs w:val="24"/>
              </w:rPr>
            </w:pPr>
            <w:r w:rsidRPr="00531E52">
              <w:rPr>
                <w:rFonts w:ascii="Times New Roman" w:hAnsi="Times New Roman" w:cs="Times New Roman"/>
                <w:b/>
                <w:sz w:val="24"/>
                <w:szCs w:val="24"/>
              </w:rPr>
              <w:t xml:space="preserve">Пункт 1 </w:t>
            </w:r>
          </w:p>
          <w:p w:rsidR="00BD4C31" w:rsidRPr="00531E52" w:rsidRDefault="00BD4C31" w:rsidP="00EB2DF7">
            <w:pPr>
              <w:contextualSpacing/>
              <w:jc w:val="both"/>
              <w:rPr>
                <w:rFonts w:ascii="Times New Roman" w:hAnsi="Times New Roman" w:cs="Times New Roman"/>
                <w:b/>
                <w:sz w:val="24"/>
                <w:szCs w:val="24"/>
              </w:rPr>
            </w:pPr>
            <w:r w:rsidRPr="00531E52">
              <w:rPr>
                <w:rFonts w:ascii="Times New Roman" w:hAnsi="Times New Roman" w:cs="Times New Roman"/>
                <w:b/>
                <w:sz w:val="24"/>
                <w:szCs w:val="24"/>
              </w:rPr>
              <w:t>статьи 1</w:t>
            </w:r>
          </w:p>
        </w:tc>
        <w:tc>
          <w:tcPr>
            <w:tcW w:w="4520" w:type="dxa"/>
            <w:shd w:val="clear" w:color="auto" w:fill="auto"/>
          </w:tcPr>
          <w:p w:rsidR="00BD4C31" w:rsidRPr="00531E52" w:rsidRDefault="00BD4C31" w:rsidP="002340C7">
            <w:pPr>
              <w:spacing w:before="100" w:beforeAutospacing="1" w:after="100" w:afterAutospacing="1"/>
              <w:ind w:firstLine="397"/>
              <w:rPr>
                <w:rFonts w:ascii="Times New Roman" w:eastAsia="Times New Roman" w:hAnsi="Times New Roman" w:cs="Times New Roman"/>
                <w:sz w:val="24"/>
                <w:szCs w:val="24"/>
                <w:lang w:eastAsia="ru-RU"/>
              </w:rPr>
            </w:pPr>
            <w:r w:rsidRPr="00531E52">
              <w:rPr>
                <w:rFonts w:ascii="Times New Roman" w:eastAsia="Times New Roman" w:hAnsi="Times New Roman" w:cs="Times New Roman"/>
                <w:b/>
                <w:bCs/>
                <w:sz w:val="24"/>
                <w:szCs w:val="24"/>
                <w:lang w:eastAsia="ru-RU"/>
              </w:rPr>
              <w:t>Статья 1. Основные понятия, используемые в настоящем Кодексе</w:t>
            </w:r>
          </w:p>
          <w:p w:rsidR="00BD4C31" w:rsidRPr="00531E52" w:rsidRDefault="00BD4C31" w:rsidP="002340C7">
            <w:pPr>
              <w:spacing w:before="100" w:beforeAutospacing="1" w:after="100" w:afterAutospacing="1"/>
              <w:ind w:firstLine="397"/>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1. Основные понятия, используемые в настоящем Кодексе для целей налогообложения:</w:t>
            </w:r>
          </w:p>
          <w:p w:rsidR="00BD4C31" w:rsidRPr="00531E52" w:rsidRDefault="00BD4C31" w:rsidP="002340C7">
            <w:pPr>
              <w:spacing w:before="100" w:beforeAutospacing="1" w:after="100" w:afterAutospacing="1"/>
              <w:ind w:firstLine="397"/>
              <w:jc w:val="both"/>
              <w:rPr>
                <w:rFonts w:ascii="Times New Roman" w:eastAsia="Times New Roman" w:hAnsi="Times New Roman" w:cs="Times New Roman"/>
                <w:b/>
                <w:sz w:val="24"/>
                <w:szCs w:val="24"/>
                <w:lang w:eastAsia="ru-RU"/>
              </w:rPr>
            </w:pPr>
            <w:r w:rsidRPr="00531E52">
              <w:rPr>
                <w:rFonts w:ascii="Times New Roman" w:eastAsia="Times New Roman" w:hAnsi="Times New Roman" w:cs="Times New Roman"/>
                <w:b/>
                <w:sz w:val="24"/>
                <w:szCs w:val="24"/>
                <w:lang w:eastAsia="ru-RU"/>
              </w:rPr>
              <w:t>отсутствует</w:t>
            </w:r>
          </w:p>
          <w:p w:rsidR="00BD4C31" w:rsidRPr="00531E52" w:rsidRDefault="00BD4C31" w:rsidP="002340C7">
            <w:pPr>
              <w:shd w:val="clear" w:color="auto" w:fill="FFFFFF" w:themeFill="background1"/>
              <w:ind w:left="709"/>
              <w:jc w:val="both"/>
              <w:rPr>
                <w:rFonts w:ascii="Times New Roman" w:eastAsia="Times New Roman" w:hAnsi="Times New Roman" w:cs="Times New Roman"/>
                <w:b/>
                <w:sz w:val="24"/>
                <w:szCs w:val="24"/>
              </w:rPr>
            </w:pPr>
          </w:p>
        </w:tc>
        <w:tc>
          <w:tcPr>
            <w:tcW w:w="4961" w:type="dxa"/>
            <w:shd w:val="clear" w:color="auto" w:fill="auto"/>
          </w:tcPr>
          <w:p w:rsidR="00BD4C31" w:rsidRPr="00531E52" w:rsidRDefault="00BD4C31" w:rsidP="002340C7">
            <w:pPr>
              <w:spacing w:before="100" w:beforeAutospacing="1" w:after="100" w:afterAutospacing="1"/>
              <w:ind w:firstLine="397"/>
              <w:rPr>
                <w:rFonts w:ascii="Times New Roman" w:eastAsia="Times New Roman" w:hAnsi="Times New Roman" w:cs="Times New Roman"/>
                <w:sz w:val="24"/>
                <w:szCs w:val="24"/>
                <w:lang w:eastAsia="ru-RU"/>
              </w:rPr>
            </w:pPr>
            <w:r w:rsidRPr="00531E52">
              <w:rPr>
                <w:rFonts w:ascii="Times New Roman" w:eastAsia="Times New Roman" w:hAnsi="Times New Roman" w:cs="Times New Roman"/>
                <w:b/>
                <w:bCs/>
                <w:sz w:val="24"/>
                <w:szCs w:val="24"/>
                <w:lang w:eastAsia="ru-RU"/>
              </w:rPr>
              <w:t>Статья 1. Основные понятия, используемые в настоящем Кодексе</w:t>
            </w:r>
          </w:p>
          <w:p w:rsidR="00BD4C31" w:rsidRPr="00531E52" w:rsidRDefault="00BD4C31" w:rsidP="002340C7">
            <w:pPr>
              <w:spacing w:before="100" w:beforeAutospacing="1" w:after="100" w:afterAutospacing="1"/>
              <w:ind w:firstLine="397"/>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1. Основные понятия, используемые в настоящем Кодексе для целей налогообложения:</w:t>
            </w:r>
          </w:p>
          <w:p w:rsidR="00BD4C31" w:rsidRPr="00531E52" w:rsidRDefault="00BD4C31" w:rsidP="00C667D5">
            <w:pPr>
              <w:spacing w:before="100" w:beforeAutospacing="1" w:after="100" w:afterAutospacing="1"/>
              <w:ind w:firstLine="397"/>
              <w:jc w:val="both"/>
              <w:rPr>
                <w:rFonts w:ascii="Times New Roman" w:hAnsi="Times New Roman" w:cs="Times New Roman"/>
                <w:sz w:val="24"/>
                <w:szCs w:val="24"/>
                <w:lang w:val="kk-KZ"/>
              </w:rPr>
            </w:pPr>
            <w:r w:rsidRPr="00531E52">
              <w:rPr>
                <w:rFonts w:ascii="Times New Roman" w:eastAsia="Times New Roman" w:hAnsi="Times New Roman" w:cs="Times New Roman"/>
                <w:b/>
                <w:sz w:val="24"/>
                <w:szCs w:val="24"/>
                <w:lang w:eastAsia="ru-RU"/>
              </w:rPr>
              <w:t>___)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p>
        </w:tc>
        <w:tc>
          <w:tcPr>
            <w:tcW w:w="3544" w:type="dxa"/>
            <w:shd w:val="clear" w:color="auto" w:fill="auto"/>
          </w:tcPr>
          <w:p w:rsidR="00D87A62" w:rsidRPr="00531E52" w:rsidRDefault="00D87A62" w:rsidP="002340C7">
            <w:pPr>
              <w:contextualSpacing/>
              <w:rPr>
                <w:rFonts w:ascii="Times New Roman" w:hAnsi="Times New Roman" w:cs="Times New Roman"/>
                <w:sz w:val="24"/>
                <w:szCs w:val="24"/>
              </w:rPr>
            </w:pPr>
            <w:r w:rsidRPr="00531E52">
              <w:rPr>
                <w:rFonts w:ascii="Times New Roman" w:hAnsi="Times New Roman" w:cs="Times New Roman"/>
                <w:sz w:val="24"/>
                <w:szCs w:val="24"/>
              </w:rPr>
              <w:t>СУ</w:t>
            </w:r>
          </w:p>
          <w:p w:rsidR="00D87A62" w:rsidRPr="00531E52" w:rsidRDefault="00D87A62" w:rsidP="002340C7">
            <w:pPr>
              <w:contextualSpacing/>
              <w:rPr>
                <w:rFonts w:ascii="Times New Roman" w:hAnsi="Times New Roman" w:cs="Times New Roman"/>
                <w:sz w:val="24"/>
                <w:szCs w:val="24"/>
              </w:rPr>
            </w:pPr>
          </w:p>
          <w:p w:rsidR="00BD4C31" w:rsidRPr="00531E52" w:rsidRDefault="00BD4C31" w:rsidP="002340C7">
            <w:pPr>
              <w:contextualSpacing/>
              <w:rPr>
                <w:rFonts w:ascii="Times New Roman" w:hAnsi="Times New Roman" w:cs="Times New Roman"/>
                <w:sz w:val="24"/>
                <w:szCs w:val="24"/>
              </w:rPr>
            </w:pPr>
            <w:r w:rsidRPr="00531E52">
              <w:rPr>
                <w:rFonts w:ascii="Times New Roman" w:hAnsi="Times New Roman" w:cs="Times New Roman"/>
                <w:sz w:val="24"/>
                <w:szCs w:val="24"/>
              </w:rPr>
              <w:t>В целях полного регулирования вопросов налогообложения добычи</w:t>
            </w:r>
          </w:p>
        </w:tc>
      </w:tr>
      <w:tr w:rsidR="00BD4C31" w:rsidRPr="00531E52" w:rsidTr="00531E52">
        <w:tc>
          <w:tcPr>
            <w:tcW w:w="851" w:type="dxa"/>
            <w:shd w:val="clear" w:color="auto" w:fill="auto"/>
          </w:tcPr>
          <w:p w:rsidR="00BD4C31" w:rsidRPr="00531E52" w:rsidRDefault="00D87A62" w:rsidP="00EB2DF7">
            <w:pPr>
              <w:pStyle w:val="a4"/>
              <w:ind w:left="360"/>
              <w:rPr>
                <w:rFonts w:ascii="Times New Roman" w:hAnsi="Times New Roman" w:cs="Times New Roman"/>
                <w:sz w:val="24"/>
                <w:szCs w:val="24"/>
              </w:rPr>
            </w:pPr>
            <w:r w:rsidRPr="00531E52">
              <w:rPr>
                <w:rFonts w:ascii="Times New Roman" w:hAnsi="Times New Roman" w:cs="Times New Roman"/>
                <w:sz w:val="24"/>
                <w:szCs w:val="24"/>
              </w:rPr>
              <w:t>2</w:t>
            </w:r>
          </w:p>
        </w:tc>
        <w:tc>
          <w:tcPr>
            <w:tcW w:w="2001" w:type="dxa"/>
            <w:shd w:val="clear" w:color="auto" w:fill="auto"/>
          </w:tcPr>
          <w:p w:rsidR="00BD4C31" w:rsidRPr="00531E52" w:rsidRDefault="00BD4C31" w:rsidP="00EB2DF7">
            <w:pPr>
              <w:contextualSpacing/>
              <w:jc w:val="both"/>
              <w:rPr>
                <w:rFonts w:ascii="Times New Roman" w:hAnsi="Times New Roman" w:cs="Times New Roman"/>
                <w:b/>
                <w:sz w:val="24"/>
                <w:szCs w:val="24"/>
              </w:rPr>
            </w:pPr>
            <w:r w:rsidRPr="00531E52">
              <w:rPr>
                <w:rFonts w:ascii="Times New Roman" w:hAnsi="Times New Roman" w:cs="Times New Roman"/>
                <w:b/>
                <w:sz w:val="24"/>
                <w:szCs w:val="24"/>
              </w:rPr>
              <w:t xml:space="preserve">Пункт 3 </w:t>
            </w:r>
          </w:p>
          <w:p w:rsidR="00BD4C31" w:rsidRPr="00531E52" w:rsidRDefault="00BD4C31" w:rsidP="00EB2DF7">
            <w:pPr>
              <w:contextualSpacing/>
              <w:jc w:val="both"/>
              <w:rPr>
                <w:rFonts w:ascii="Times New Roman" w:hAnsi="Times New Roman" w:cs="Times New Roman"/>
                <w:b/>
                <w:sz w:val="24"/>
                <w:szCs w:val="24"/>
              </w:rPr>
            </w:pPr>
            <w:r w:rsidRPr="00531E52">
              <w:rPr>
                <w:rFonts w:ascii="Times New Roman" w:hAnsi="Times New Roman" w:cs="Times New Roman"/>
                <w:b/>
                <w:sz w:val="24"/>
                <w:szCs w:val="24"/>
              </w:rPr>
              <w:t>статьи  24</w:t>
            </w:r>
          </w:p>
        </w:tc>
        <w:tc>
          <w:tcPr>
            <w:tcW w:w="4520" w:type="dxa"/>
            <w:shd w:val="clear" w:color="auto" w:fill="auto"/>
          </w:tcPr>
          <w:p w:rsidR="00BD4C31" w:rsidRPr="00531E52" w:rsidRDefault="00BD4C31" w:rsidP="00EB2DF7">
            <w:pPr>
              <w:ind w:left="33" w:firstLine="367"/>
              <w:jc w:val="both"/>
              <w:rPr>
                <w:rStyle w:val="s1"/>
                <w:sz w:val="24"/>
                <w:szCs w:val="24"/>
              </w:rPr>
            </w:pPr>
            <w:r w:rsidRPr="00531E52">
              <w:rPr>
                <w:rStyle w:val="s1"/>
                <w:sz w:val="24"/>
                <w:szCs w:val="24"/>
              </w:rPr>
              <w:t>Статья 24. Обязанности банков второго уровня и организаций, осуществляющих отдельные виды банковских операций</w:t>
            </w:r>
          </w:p>
          <w:p w:rsidR="00BD4C31" w:rsidRPr="00531E52" w:rsidRDefault="00BD4C31" w:rsidP="00EB2DF7">
            <w:pPr>
              <w:ind w:firstLine="400"/>
              <w:jc w:val="both"/>
              <w:rPr>
                <w:rFonts w:ascii="Times New Roman" w:hAnsi="Times New Roman" w:cs="Times New Roman"/>
                <w:sz w:val="24"/>
                <w:szCs w:val="24"/>
              </w:rPr>
            </w:pPr>
            <w:r w:rsidRPr="00531E52">
              <w:rPr>
                <w:rFonts w:ascii="Times New Roman" w:hAnsi="Times New Roman" w:cs="Times New Roman"/>
                <w:sz w:val="24"/>
                <w:szCs w:val="24"/>
              </w:rPr>
              <w:t>Банки второго уровня и организации, осуществляющие отдельные виды банковских операций, обязаны:</w:t>
            </w:r>
          </w:p>
          <w:p w:rsidR="00BD4C31" w:rsidRPr="00531E52" w:rsidRDefault="00BD4C31" w:rsidP="00EB2DF7">
            <w:pPr>
              <w:shd w:val="clear" w:color="auto" w:fill="FFFFFF"/>
              <w:ind w:firstLine="397"/>
              <w:textAlignment w:val="baseline"/>
              <w:rPr>
                <w:rFonts w:ascii="Times New Roman" w:hAnsi="Times New Roman" w:cs="Times New Roman"/>
                <w:b/>
                <w:bCs/>
                <w:spacing w:val="2"/>
                <w:sz w:val="24"/>
                <w:szCs w:val="24"/>
                <w:bdr w:val="none" w:sz="0" w:space="0" w:color="auto" w:frame="1"/>
                <w:shd w:val="clear" w:color="auto" w:fill="FFFFFF"/>
              </w:rPr>
            </w:pPr>
            <w:r w:rsidRPr="00531E52">
              <w:rPr>
                <w:rFonts w:ascii="Times New Roman" w:hAnsi="Times New Roman" w:cs="Times New Roman"/>
                <w:b/>
                <w:bCs/>
                <w:spacing w:val="2"/>
                <w:sz w:val="24"/>
                <w:szCs w:val="24"/>
                <w:bdr w:val="none" w:sz="0" w:space="0" w:color="auto" w:frame="1"/>
                <w:shd w:val="clear" w:color="auto" w:fill="FFFFFF"/>
              </w:rPr>
              <w:t>…</w:t>
            </w:r>
          </w:p>
          <w:p w:rsidR="00BD4C31" w:rsidRPr="00531E52" w:rsidRDefault="00BD4C31" w:rsidP="00EB2DF7">
            <w:pPr>
              <w:shd w:val="clear" w:color="auto" w:fill="FFFFFF"/>
              <w:ind w:firstLine="459"/>
              <w:jc w:val="both"/>
              <w:textAlignment w:val="baseline"/>
              <w:rPr>
                <w:rFonts w:ascii="Times New Roman" w:hAnsi="Times New Roman" w:cs="Times New Roman"/>
                <w:bCs/>
                <w:spacing w:val="2"/>
                <w:sz w:val="24"/>
                <w:szCs w:val="24"/>
                <w:bdr w:val="none" w:sz="0" w:space="0" w:color="auto" w:frame="1"/>
                <w:shd w:val="clear" w:color="auto" w:fill="FFFFFF"/>
              </w:rPr>
            </w:pPr>
            <w:proofErr w:type="gramStart"/>
            <w:r w:rsidRPr="00531E52">
              <w:rPr>
                <w:rFonts w:ascii="Times New Roman" w:hAnsi="Times New Roman" w:cs="Times New Roman"/>
                <w:bCs/>
                <w:spacing w:val="2"/>
                <w:sz w:val="24"/>
                <w:szCs w:val="24"/>
                <w:bdr w:val="none" w:sz="0" w:space="0" w:color="auto" w:frame="1"/>
                <w:shd w:val="clear" w:color="auto" w:fill="FFFFFF"/>
              </w:rPr>
              <w:t xml:space="preserve">3) представлять по запросу уполномоченного органа сведения о </w:t>
            </w:r>
            <w:r w:rsidRPr="00531E52">
              <w:rPr>
                <w:rFonts w:ascii="Times New Roman" w:hAnsi="Times New Roman" w:cs="Times New Roman"/>
                <w:bCs/>
                <w:spacing w:val="2"/>
                <w:sz w:val="24"/>
                <w:szCs w:val="24"/>
                <w:bdr w:val="none" w:sz="0" w:space="0" w:color="auto" w:frame="1"/>
                <w:shd w:val="clear" w:color="auto" w:fill="FFFFFF"/>
              </w:rPr>
              <w:lastRenderedPageBreak/>
              <w:t>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roofErr w:type="gramEnd"/>
            <w:r w:rsidRPr="00531E52">
              <w:rPr>
                <w:rFonts w:ascii="Times New Roman" w:hAnsi="Times New Roman" w:cs="Times New Roman"/>
                <w:bCs/>
                <w:spacing w:val="2"/>
                <w:sz w:val="24"/>
                <w:szCs w:val="24"/>
                <w:bdr w:val="none" w:sz="0" w:space="0" w:color="auto" w:frame="1"/>
                <w:shd w:val="clear" w:color="auto" w:fill="FFFFFF"/>
              </w:rPr>
              <w:t xml:space="preserve"> об обмене информацией, в порядке и сроки, которые установлены уполномоченным органом по согласованию с Национальным Банком Республики Казахстан;</w:t>
            </w:r>
          </w:p>
        </w:tc>
        <w:tc>
          <w:tcPr>
            <w:tcW w:w="4961" w:type="dxa"/>
            <w:shd w:val="clear" w:color="auto" w:fill="auto"/>
          </w:tcPr>
          <w:p w:rsidR="00BD4C31" w:rsidRPr="00531E52" w:rsidRDefault="00BD4C31" w:rsidP="00EB2DF7">
            <w:pPr>
              <w:ind w:left="34" w:firstLine="366"/>
              <w:jc w:val="both"/>
              <w:rPr>
                <w:rFonts w:ascii="Times New Roman" w:hAnsi="Times New Roman" w:cs="Times New Roman"/>
                <w:sz w:val="24"/>
                <w:szCs w:val="24"/>
              </w:rPr>
            </w:pPr>
            <w:r w:rsidRPr="00531E52">
              <w:rPr>
                <w:rStyle w:val="s1"/>
                <w:sz w:val="24"/>
                <w:szCs w:val="24"/>
              </w:rPr>
              <w:lastRenderedPageBreak/>
              <w:t>Статья 24. Обязанности банков второго уровня и организаций, осуществляющих отдельные виды банковских операций</w:t>
            </w:r>
          </w:p>
          <w:p w:rsidR="00BD4C31" w:rsidRPr="00531E52" w:rsidRDefault="00BD4C31" w:rsidP="00EB2DF7">
            <w:pPr>
              <w:pStyle w:val="j114"/>
              <w:shd w:val="clear" w:color="auto" w:fill="FFFFFF"/>
              <w:spacing w:before="0" w:beforeAutospacing="0" w:after="0" w:afterAutospacing="0"/>
              <w:ind w:left="5" w:firstLine="397"/>
              <w:jc w:val="both"/>
              <w:textAlignment w:val="baseline"/>
              <w:rPr>
                <w:b/>
              </w:rPr>
            </w:pPr>
            <w:r w:rsidRPr="00531E52">
              <w:rPr>
                <w:color w:val="000000"/>
              </w:rPr>
              <w:t>Банки второго уровня и организации, осуществляющие отдельные виды банковских операций, обязаны:</w:t>
            </w:r>
          </w:p>
          <w:p w:rsidR="00BD4C31" w:rsidRPr="00531E52" w:rsidRDefault="00BD4C31" w:rsidP="00EB2DF7">
            <w:pPr>
              <w:pStyle w:val="j114"/>
              <w:shd w:val="clear" w:color="auto" w:fill="FFFFFF"/>
              <w:spacing w:before="0" w:beforeAutospacing="0" w:after="0" w:afterAutospacing="0"/>
              <w:ind w:left="5" w:firstLine="397"/>
              <w:jc w:val="both"/>
              <w:textAlignment w:val="baseline"/>
              <w:rPr>
                <w:b/>
              </w:rPr>
            </w:pPr>
            <w:r w:rsidRPr="00531E52">
              <w:rPr>
                <w:b/>
              </w:rPr>
              <w:t>…</w:t>
            </w:r>
          </w:p>
          <w:p w:rsidR="00BD4C31" w:rsidRPr="00531E52" w:rsidRDefault="00BD4C31" w:rsidP="00EB2DF7">
            <w:pPr>
              <w:pStyle w:val="j114"/>
              <w:shd w:val="clear" w:color="auto" w:fill="FFFFFF"/>
              <w:spacing w:before="0" w:beforeAutospacing="0" w:after="0" w:afterAutospacing="0"/>
              <w:ind w:left="5" w:firstLine="454"/>
              <w:jc w:val="both"/>
              <w:textAlignment w:val="baseline"/>
            </w:pPr>
            <w:proofErr w:type="gramStart"/>
            <w:r w:rsidRPr="00531E52">
              <w:t xml:space="preserve">3)  представлять по запросу уполномоченного органа сведения о наличии </w:t>
            </w:r>
            <w:r w:rsidRPr="00531E52">
              <w:lastRenderedPageBreak/>
              <w:t xml:space="preserve">банковских счетов и их номерах, об остатках и </w:t>
            </w:r>
            <w:r w:rsidRPr="00531E52">
              <w:rPr>
                <w:b/>
              </w:rPr>
              <w:t>движении денег</w:t>
            </w:r>
            <w:r w:rsidRPr="00531E52">
              <w:t xml:space="preserve"> на этих счетах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w:t>
            </w:r>
            <w:r w:rsidRPr="00531E52">
              <w:rPr>
                <w:b/>
              </w:rPr>
              <w:t xml:space="preserve">а также иную информацию, указанную </w:t>
            </w:r>
            <w:r w:rsidRPr="00531E52">
              <w:t>в запросе уполномоченного органа иностранного государства, направленном в соответствии с</w:t>
            </w:r>
            <w:proofErr w:type="gramEnd"/>
            <w:r w:rsidRPr="00531E52">
              <w:t xml:space="preserve"> международным договором Республики Казахстан об обмене информацией, в порядке и сроки, которые установлены уполномоченным органом по согласованию с Национальным Банком Республики Казахстан.</w:t>
            </w:r>
          </w:p>
        </w:tc>
        <w:tc>
          <w:tcPr>
            <w:tcW w:w="3544" w:type="dxa"/>
            <w:shd w:val="clear" w:color="auto" w:fill="auto"/>
          </w:tcPr>
          <w:p w:rsidR="00D87A62" w:rsidRPr="00531E52" w:rsidRDefault="00D87A62" w:rsidP="00EB2DF7">
            <w:pPr>
              <w:widowControl w:val="0"/>
              <w:ind w:firstLine="318"/>
              <w:contextualSpacing/>
              <w:jc w:val="both"/>
              <w:rPr>
                <w:rFonts w:ascii="Times New Roman" w:hAnsi="Times New Roman" w:cs="Times New Roman"/>
                <w:sz w:val="24"/>
                <w:szCs w:val="24"/>
              </w:rPr>
            </w:pPr>
            <w:r w:rsidRPr="00531E52">
              <w:rPr>
                <w:rFonts w:ascii="Times New Roman" w:hAnsi="Times New Roman" w:cs="Times New Roman"/>
                <w:sz w:val="24"/>
                <w:szCs w:val="24"/>
              </w:rPr>
              <w:lastRenderedPageBreak/>
              <w:t>УНН</w:t>
            </w:r>
          </w:p>
          <w:p w:rsidR="00D87A62" w:rsidRPr="00531E52" w:rsidRDefault="00D87A62" w:rsidP="00EB2DF7">
            <w:pPr>
              <w:widowControl w:val="0"/>
              <w:ind w:firstLine="318"/>
              <w:contextualSpacing/>
              <w:jc w:val="both"/>
              <w:rPr>
                <w:rFonts w:ascii="Times New Roman" w:hAnsi="Times New Roman" w:cs="Times New Roman"/>
                <w:b/>
                <w:sz w:val="24"/>
                <w:szCs w:val="24"/>
              </w:rPr>
            </w:pPr>
          </w:p>
          <w:p w:rsidR="00BD4C31" w:rsidRPr="00531E52" w:rsidRDefault="00BD4C31" w:rsidP="00EB2DF7">
            <w:pPr>
              <w:widowControl w:val="0"/>
              <w:ind w:firstLine="318"/>
              <w:contextualSpacing/>
              <w:jc w:val="both"/>
              <w:rPr>
                <w:rFonts w:ascii="Times New Roman" w:hAnsi="Times New Roman" w:cs="Times New Roman"/>
                <w:b/>
                <w:sz w:val="24"/>
                <w:szCs w:val="24"/>
                <w:lang w:val="kk-KZ"/>
              </w:rPr>
            </w:pPr>
            <w:r w:rsidRPr="00531E52">
              <w:rPr>
                <w:rFonts w:ascii="Times New Roman" w:hAnsi="Times New Roman" w:cs="Times New Roman"/>
                <w:b/>
                <w:sz w:val="24"/>
                <w:szCs w:val="24"/>
              </w:rPr>
              <w:t>С  01.01.2019 г.</w:t>
            </w:r>
          </w:p>
          <w:p w:rsidR="00BD4C31" w:rsidRPr="00531E52" w:rsidRDefault="00BD4C31" w:rsidP="00EB2DF7">
            <w:pPr>
              <w:widowControl w:val="0"/>
              <w:ind w:firstLine="318"/>
              <w:contextualSpacing/>
              <w:jc w:val="both"/>
              <w:rPr>
                <w:rFonts w:ascii="Times New Roman" w:hAnsi="Times New Roman" w:cs="Times New Roman"/>
                <w:b/>
                <w:sz w:val="24"/>
                <w:szCs w:val="24"/>
                <w:lang w:val="kk-KZ"/>
              </w:rPr>
            </w:pPr>
          </w:p>
          <w:p w:rsidR="00BD4C31" w:rsidRPr="00531E52" w:rsidRDefault="00BD4C31" w:rsidP="00EB2DF7">
            <w:pPr>
              <w:widowControl w:val="0"/>
              <w:ind w:firstLine="318"/>
              <w:contextualSpacing/>
              <w:jc w:val="center"/>
              <w:rPr>
                <w:rFonts w:ascii="Times New Roman" w:hAnsi="Times New Roman" w:cs="Times New Roman"/>
                <w:b/>
                <w:bCs/>
                <w:iCs/>
                <w:sz w:val="24"/>
                <w:szCs w:val="24"/>
              </w:rPr>
            </w:pPr>
            <w:r w:rsidRPr="00531E52">
              <w:rPr>
                <w:rFonts w:ascii="Times New Roman" w:hAnsi="Times New Roman" w:cs="Times New Roman"/>
                <w:b/>
                <w:sz w:val="24"/>
                <w:szCs w:val="24"/>
                <w:lang w:val="kk-KZ"/>
              </w:rPr>
              <w:t>Уточняющая редакция</w:t>
            </w:r>
          </w:p>
          <w:p w:rsidR="00BD4C31" w:rsidRPr="00531E52" w:rsidRDefault="00BD4C31" w:rsidP="00EB2DF7">
            <w:pPr>
              <w:widowControl w:val="0"/>
              <w:ind w:firstLine="318"/>
              <w:contextualSpacing/>
              <w:jc w:val="both"/>
              <w:rPr>
                <w:rFonts w:ascii="Times New Roman" w:hAnsi="Times New Roman" w:cs="Times New Roman"/>
                <w:bCs/>
                <w:iCs/>
                <w:sz w:val="24"/>
                <w:szCs w:val="24"/>
              </w:rPr>
            </w:pPr>
          </w:p>
          <w:p w:rsidR="00BD4C31" w:rsidRPr="00531E52" w:rsidRDefault="00BD4C31" w:rsidP="00EB2DF7">
            <w:pPr>
              <w:widowControl w:val="0"/>
              <w:ind w:firstLine="318"/>
              <w:contextualSpacing/>
              <w:jc w:val="both"/>
              <w:rPr>
                <w:rFonts w:ascii="Times New Roman" w:hAnsi="Times New Roman" w:cs="Times New Roman"/>
                <w:sz w:val="24"/>
                <w:szCs w:val="24"/>
              </w:rPr>
            </w:pPr>
            <w:proofErr w:type="gramStart"/>
            <w:r w:rsidRPr="00531E52">
              <w:rPr>
                <w:rFonts w:ascii="Times New Roman" w:hAnsi="Times New Roman" w:cs="Times New Roman"/>
                <w:bCs/>
                <w:iCs/>
                <w:sz w:val="24"/>
                <w:szCs w:val="24"/>
              </w:rPr>
              <w:t>Согласно рекомендации, представленной Глобальным Форумом ОЭСР к отчету коллегиального обзора</w:t>
            </w:r>
            <w:r w:rsidRPr="00531E52">
              <w:rPr>
                <w:rFonts w:ascii="Times New Roman" w:hAnsi="Times New Roman" w:cs="Times New Roman"/>
                <w:bCs/>
                <w:iCs/>
                <w:sz w:val="24"/>
                <w:szCs w:val="24"/>
                <w:lang w:val="kk-KZ"/>
              </w:rPr>
              <w:t xml:space="preserve"> и </w:t>
            </w:r>
            <w:r w:rsidRPr="00531E52">
              <w:rPr>
                <w:rFonts w:ascii="Times New Roman" w:hAnsi="Times New Roman" w:cs="Times New Roman"/>
                <w:bCs/>
                <w:iCs/>
                <w:sz w:val="24"/>
                <w:szCs w:val="24"/>
                <w:lang w:val="kk-KZ"/>
              </w:rPr>
              <w:lastRenderedPageBreak/>
              <w:t>приведения в соответствие с подпунктом 4-3) пункта 4 статьи 50 Закона Республики Казахстан «О банках и банковской деятельности в Республике Казахстан</w:t>
            </w:r>
            <w:r w:rsidRPr="00531E52">
              <w:rPr>
                <w:rFonts w:ascii="Times New Roman" w:hAnsi="Times New Roman" w:cs="Times New Roman"/>
                <w:bCs/>
                <w:iCs/>
                <w:sz w:val="24"/>
                <w:szCs w:val="24"/>
              </w:rPr>
              <w:t>».</w:t>
            </w:r>
            <w:proofErr w:type="gramEnd"/>
          </w:p>
        </w:tc>
      </w:tr>
      <w:tr w:rsidR="00D87A62" w:rsidRPr="00531E52" w:rsidTr="00531E52">
        <w:tc>
          <w:tcPr>
            <w:tcW w:w="851" w:type="dxa"/>
            <w:shd w:val="clear" w:color="auto" w:fill="auto"/>
          </w:tcPr>
          <w:p w:rsidR="00D87A62" w:rsidRPr="00531E52" w:rsidRDefault="00D87A62" w:rsidP="00EB2DF7">
            <w:pPr>
              <w:pStyle w:val="a4"/>
              <w:ind w:left="360"/>
              <w:rPr>
                <w:rFonts w:ascii="Times New Roman" w:hAnsi="Times New Roman" w:cs="Times New Roman"/>
                <w:sz w:val="24"/>
                <w:szCs w:val="24"/>
              </w:rPr>
            </w:pPr>
            <w:r w:rsidRPr="00531E52">
              <w:rPr>
                <w:rFonts w:ascii="Times New Roman" w:hAnsi="Times New Roman" w:cs="Times New Roman"/>
                <w:sz w:val="24"/>
                <w:szCs w:val="24"/>
              </w:rPr>
              <w:lastRenderedPageBreak/>
              <w:t>3</w:t>
            </w:r>
          </w:p>
        </w:tc>
        <w:tc>
          <w:tcPr>
            <w:tcW w:w="2001" w:type="dxa"/>
            <w:shd w:val="clear" w:color="auto" w:fill="auto"/>
          </w:tcPr>
          <w:p w:rsidR="00D87A62" w:rsidRPr="00531E52" w:rsidRDefault="00D87A62" w:rsidP="00D207CB">
            <w:pPr>
              <w:contextualSpacing/>
              <w:jc w:val="both"/>
              <w:rPr>
                <w:rFonts w:ascii="Times New Roman" w:hAnsi="Times New Roman" w:cs="Times New Roman"/>
                <w:bCs/>
                <w:sz w:val="24"/>
                <w:szCs w:val="24"/>
              </w:rPr>
            </w:pPr>
            <w:r w:rsidRPr="00531E52">
              <w:rPr>
                <w:rFonts w:ascii="Times New Roman" w:hAnsi="Times New Roman" w:cs="Times New Roman"/>
                <w:bCs/>
                <w:sz w:val="24"/>
                <w:szCs w:val="24"/>
              </w:rPr>
              <w:t>Абзац 1</w:t>
            </w:r>
          </w:p>
          <w:p w:rsidR="00D87A62" w:rsidRPr="00531E52" w:rsidRDefault="00D87A62" w:rsidP="00D207CB">
            <w:pPr>
              <w:contextualSpacing/>
              <w:jc w:val="both"/>
              <w:rPr>
                <w:rFonts w:ascii="Times New Roman" w:hAnsi="Times New Roman" w:cs="Times New Roman"/>
                <w:bCs/>
                <w:sz w:val="24"/>
                <w:szCs w:val="24"/>
              </w:rPr>
            </w:pPr>
            <w:r w:rsidRPr="00531E52">
              <w:rPr>
                <w:rFonts w:ascii="Times New Roman" w:hAnsi="Times New Roman" w:cs="Times New Roman"/>
                <w:bCs/>
                <w:sz w:val="24"/>
                <w:szCs w:val="24"/>
              </w:rPr>
              <w:t xml:space="preserve">Подпункта 1 статьи 24 </w:t>
            </w:r>
          </w:p>
        </w:tc>
        <w:tc>
          <w:tcPr>
            <w:tcW w:w="4520" w:type="dxa"/>
            <w:shd w:val="clear" w:color="auto" w:fill="auto"/>
          </w:tcPr>
          <w:p w:rsidR="00D87A62" w:rsidRPr="00531E52" w:rsidRDefault="00D87A62" w:rsidP="00D207CB">
            <w:pPr>
              <w:rPr>
                <w:rFonts w:ascii="Times New Roman" w:eastAsia="Times New Roman" w:hAnsi="Times New Roman" w:cs="Times New Roman"/>
                <w:b/>
                <w:bCs/>
                <w:spacing w:val="2"/>
                <w:sz w:val="24"/>
                <w:szCs w:val="24"/>
                <w:lang w:eastAsia="ru-RU"/>
              </w:rPr>
            </w:pPr>
            <w:r w:rsidRPr="00531E52">
              <w:rPr>
                <w:rFonts w:ascii="Times New Roman" w:eastAsia="Times New Roman" w:hAnsi="Times New Roman" w:cs="Times New Roman"/>
                <w:b/>
                <w:bCs/>
                <w:spacing w:val="2"/>
                <w:sz w:val="24"/>
                <w:szCs w:val="24"/>
                <w:lang w:eastAsia="ru-RU"/>
              </w:rPr>
              <w:t>Статья 24. Обязанности банков второго уровня и организаций, осуществляющих отдельные виды банковских операций</w:t>
            </w:r>
          </w:p>
          <w:p w:rsidR="00D87A62" w:rsidRPr="00531E52" w:rsidRDefault="00D87A62" w:rsidP="00D207CB">
            <w:pPr>
              <w:rPr>
                <w:rFonts w:ascii="Times New Roman" w:eastAsia="Times New Roman" w:hAnsi="Times New Roman" w:cs="Times New Roman"/>
                <w:spacing w:val="2"/>
                <w:sz w:val="24"/>
                <w:szCs w:val="24"/>
                <w:lang w:eastAsia="ru-RU"/>
              </w:rPr>
            </w:pPr>
            <w:r w:rsidRPr="00531E52">
              <w:rPr>
                <w:rFonts w:ascii="Times New Roman" w:eastAsia="Times New Roman" w:hAnsi="Times New Roman" w:cs="Times New Roman"/>
                <w:spacing w:val="2"/>
                <w:sz w:val="24"/>
                <w:szCs w:val="24"/>
                <w:lang w:eastAsia="ru-RU"/>
              </w:rPr>
              <w:t>…</w:t>
            </w:r>
          </w:p>
          <w:p w:rsidR="00D87A62" w:rsidRPr="00531E52" w:rsidRDefault="00D87A62" w:rsidP="00D207CB">
            <w:pPr>
              <w:ind w:firstLine="349"/>
              <w:jc w:val="both"/>
              <w:rPr>
                <w:rFonts w:ascii="Times New Roman" w:eastAsia="Times New Roman" w:hAnsi="Times New Roman" w:cs="Times New Roman"/>
                <w:spacing w:val="2"/>
                <w:sz w:val="24"/>
                <w:szCs w:val="24"/>
                <w:lang w:eastAsia="ru-RU"/>
              </w:rPr>
            </w:pPr>
            <w:proofErr w:type="gramStart"/>
            <w:r w:rsidRPr="00531E52">
              <w:rPr>
                <w:rFonts w:ascii="Times New Roman" w:eastAsia="Times New Roman" w:hAnsi="Times New Roman" w:cs="Times New Roman"/>
                <w:spacing w:val="2"/>
                <w:sz w:val="24"/>
                <w:szCs w:val="24"/>
                <w:lang w:eastAsia="ru-RU"/>
              </w:rPr>
              <w:t xml:space="preserve">Информация о налогоплательщиках, в том числе физических лицах, состоящих на регистрационном учете в качестве индивидуального предпринимателя или лица, занимающегося частной практикой, предоставляется банкам второго уровня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4), 6), 8), 11), 13) и 15) настоящей статьи, в </w:t>
            </w:r>
            <w:r w:rsidRPr="00531E52">
              <w:rPr>
                <w:rFonts w:ascii="Times New Roman" w:eastAsia="Times New Roman" w:hAnsi="Times New Roman" w:cs="Times New Roman"/>
                <w:spacing w:val="2"/>
                <w:sz w:val="24"/>
                <w:szCs w:val="24"/>
                <w:lang w:eastAsia="ru-RU"/>
              </w:rPr>
              <w:lastRenderedPageBreak/>
              <w:t>порядке, определенном уполномоченным органом по согласованию с Национальным</w:t>
            </w:r>
            <w:proofErr w:type="gramEnd"/>
            <w:r w:rsidRPr="00531E52">
              <w:rPr>
                <w:rFonts w:ascii="Times New Roman" w:eastAsia="Times New Roman" w:hAnsi="Times New Roman" w:cs="Times New Roman"/>
                <w:spacing w:val="2"/>
                <w:sz w:val="24"/>
                <w:szCs w:val="24"/>
                <w:lang w:eastAsia="ru-RU"/>
              </w:rPr>
              <w:t xml:space="preserve"> Банком Республики Казахстан.</w:t>
            </w:r>
          </w:p>
          <w:p w:rsidR="00D87A62" w:rsidRPr="00531E52" w:rsidRDefault="00D87A62" w:rsidP="00D207CB">
            <w:pPr>
              <w:rPr>
                <w:rFonts w:ascii="Times New Roman" w:eastAsia="Times New Roman" w:hAnsi="Times New Roman" w:cs="Times New Roman"/>
                <w:spacing w:val="2"/>
                <w:sz w:val="24"/>
                <w:szCs w:val="24"/>
                <w:lang w:eastAsia="ru-RU"/>
              </w:rPr>
            </w:pPr>
            <w:r w:rsidRPr="00531E52">
              <w:rPr>
                <w:rFonts w:ascii="Times New Roman" w:eastAsia="Times New Roman" w:hAnsi="Times New Roman" w:cs="Times New Roman"/>
                <w:spacing w:val="2"/>
                <w:sz w:val="24"/>
                <w:szCs w:val="24"/>
                <w:lang w:eastAsia="ru-RU"/>
              </w:rPr>
              <w:t>…</w:t>
            </w:r>
          </w:p>
          <w:p w:rsidR="00D87A62" w:rsidRPr="00531E52" w:rsidRDefault="00D87A62" w:rsidP="00D207CB">
            <w:pPr>
              <w:widowControl w:val="0"/>
              <w:ind w:firstLine="317"/>
              <w:contextualSpacing/>
              <w:jc w:val="both"/>
              <w:rPr>
                <w:rFonts w:ascii="Times New Roman" w:hAnsi="Times New Roman" w:cs="Times New Roman"/>
                <w:b/>
                <w:sz w:val="24"/>
                <w:szCs w:val="24"/>
              </w:rPr>
            </w:pPr>
          </w:p>
        </w:tc>
        <w:tc>
          <w:tcPr>
            <w:tcW w:w="4961" w:type="dxa"/>
            <w:shd w:val="clear" w:color="auto" w:fill="auto"/>
          </w:tcPr>
          <w:p w:rsidR="00D87A62" w:rsidRPr="00531E52" w:rsidRDefault="00D87A62" w:rsidP="00D207CB">
            <w:pPr>
              <w:rPr>
                <w:rFonts w:ascii="Times New Roman" w:eastAsia="Times New Roman" w:hAnsi="Times New Roman" w:cs="Times New Roman"/>
                <w:spacing w:val="2"/>
                <w:sz w:val="24"/>
                <w:szCs w:val="24"/>
                <w:lang w:eastAsia="ru-RU"/>
              </w:rPr>
            </w:pPr>
            <w:r w:rsidRPr="00531E52">
              <w:rPr>
                <w:rFonts w:ascii="Times New Roman" w:eastAsia="Times New Roman" w:hAnsi="Times New Roman" w:cs="Times New Roman"/>
                <w:b/>
                <w:bCs/>
                <w:spacing w:val="2"/>
                <w:sz w:val="24"/>
                <w:szCs w:val="24"/>
                <w:lang w:eastAsia="ru-RU"/>
              </w:rPr>
              <w:lastRenderedPageBreak/>
              <w:t>Статья 24. Обязанности банков второго уровня и организаций, осуществляющих отдельные виды банковских операций</w:t>
            </w:r>
          </w:p>
          <w:p w:rsidR="00D87A62" w:rsidRPr="00531E52" w:rsidRDefault="00D87A62" w:rsidP="00D207CB">
            <w:pPr>
              <w:rPr>
                <w:rFonts w:ascii="Times New Roman" w:eastAsia="Times New Roman" w:hAnsi="Times New Roman" w:cs="Times New Roman"/>
                <w:spacing w:val="2"/>
                <w:sz w:val="24"/>
                <w:szCs w:val="24"/>
                <w:lang w:eastAsia="ru-RU"/>
              </w:rPr>
            </w:pPr>
            <w:r w:rsidRPr="00531E52">
              <w:rPr>
                <w:rFonts w:ascii="Times New Roman" w:eastAsia="Times New Roman" w:hAnsi="Times New Roman" w:cs="Times New Roman"/>
                <w:spacing w:val="2"/>
                <w:sz w:val="24"/>
                <w:szCs w:val="24"/>
                <w:lang w:eastAsia="ru-RU"/>
              </w:rPr>
              <w:t>…</w:t>
            </w:r>
          </w:p>
          <w:p w:rsidR="00D87A62" w:rsidRPr="00531E52" w:rsidRDefault="00D87A62" w:rsidP="00D207CB">
            <w:pPr>
              <w:rPr>
                <w:rFonts w:ascii="Times New Roman" w:eastAsia="Times New Roman" w:hAnsi="Times New Roman" w:cs="Times New Roman"/>
                <w:b/>
                <w:spacing w:val="2"/>
                <w:sz w:val="24"/>
                <w:szCs w:val="24"/>
                <w:lang w:eastAsia="ru-RU"/>
              </w:rPr>
            </w:pPr>
          </w:p>
          <w:p w:rsidR="00D87A62" w:rsidRPr="00531E52" w:rsidRDefault="00D87A62" w:rsidP="00D207CB">
            <w:pPr>
              <w:rPr>
                <w:rFonts w:ascii="Times New Roman" w:eastAsia="Times New Roman" w:hAnsi="Times New Roman" w:cs="Times New Roman"/>
                <w:b/>
                <w:spacing w:val="2"/>
                <w:sz w:val="24"/>
                <w:szCs w:val="24"/>
                <w:lang w:eastAsia="ru-RU"/>
              </w:rPr>
            </w:pPr>
            <w:r w:rsidRPr="00531E52">
              <w:rPr>
                <w:rFonts w:ascii="Times New Roman" w:eastAsia="Times New Roman" w:hAnsi="Times New Roman" w:cs="Times New Roman"/>
                <w:b/>
                <w:spacing w:val="2"/>
                <w:sz w:val="24"/>
                <w:szCs w:val="24"/>
                <w:lang w:eastAsia="ru-RU"/>
              </w:rPr>
              <w:t>Исключить</w:t>
            </w:r>
          </w:p>
          <w:p w:rsidR="00D87A62" w:rsidRPr="00531E52" w:rsidRDefault="00D87A62" w:rsidP="00D207CB">
            <w:pPr>
              <w:widowControl w:val="0"/>
              <w:contextualSpacing/>
              <w:jc w:val="both"/>
              <w:rPr>
                <w:rFonts w:ascii="Times New Roman" w:hAnsi="Times New Roman" w:cs="Times New Roman"/>
                <w:b/>
                <w:sz w:val="24"/>
                <w:szCs w:val="24"/>
              </w:rPr>
            </w:pPr>
            <w:r w:rsidRPr="00531E52">
              <w:rPr>
                <w:rFonts w:ascii="Times New Roman" w:hAnsi="Times New Roman" w:cs="Times New Roman"/>
                <w:b/>
                <w:sz w:val="24"/>
                <w:szCs w:val="24"/>
              </w:rPr>
              <w:t>…</w:t>
            </w:r>
          </w:p>
        </w:tc>
        <w:tc>
          <w:tcPr>
            <w:tcW w:w="3544" w:type="dxa"/>
            <w:shd w:val="clear" w:color="auto" w:fill="auto"/>
          </w:tcPr>
          <w:p w:rsidR="00D87A62" w:rsidRPr="00531E52" w:rsidRDefault="00D87A62" w:rsidP="00D207CB">
            <w:pPr>
              <w:ind w:firstLine="459"/>
              <w:jc w:val="both"/>
              <w:rPr>
                <w:rFonts w:ascii="Times New Roman" w:eastAsia="SimSun" w:hAnsi="Times New Roman" w:cs="Times New Roman"/>
                <w:b/>
                <w:noProof/>
                <w:sz w:val="24"/>
                <w:szCs w:val="24"/>
              </w:rPr>
            </w:pPr>
            <w:r w:rsidRPr="00531E52">
              <w:rPr>
                <w:rFonts w:ascii="Times New Roman" w:eastAsia="SimSun" w:hAnsi="Times New Roman" w:cs="Times New Roman"/>
                <w:b/>
                <w:noProof/>
                <w:sz w:val="24"/>
                <w:szCs w:val="24"/>
              </w:rPr>
              <w:t>УГУ</w:t>
            </w:r>
          </w:p>
          <w:p w:rsidR="00D87A62" w:rsidRPr="00531E52" w:rsidRDefault="00D87A62" w:rsidP="00D207CB">
            <w:pPr>
              <w:ind w:firstLine="459"/>
              <w:jc w:val="both"/>
              <w:rPr>
                <w:rFonts w:ascii="Times New Roman" w:eastAsia="SimSun" w:hAnsi="Times New Roman" w:cs="Times New Roman"/>
                <w:b/>
                <w:noProof/>
                <w:sz w:val="24"/>
                <w:szCs w:val="24"/>
              </w:rPr>
            </w:pPr>
          </w:p>
          <w:p w:rsidR="00D87A62" w:rsidRPr="00531E52" w:rsidRDefault="00D87A62" w:rsidP="00D207CB">
            <w:pPr>
              <w:ind w:firstLine="459"/>
              <w:jc w:val="both"/>
              <w:rPr>
                <w:rFonts w:ascii="Times New Roman" w:eastAsia="SimSun" w:hAnsi="Times New Roman" w:cs="Times New Roman"/>
                <w:noProof/>
                <w:sz w:val="24"/>
                <w:szCs w:val="24"/>
              </w:rPr>
            </w:pPr>
            <w:r w:rsidRPr="00531E52">
              <w:rPr>
                <w:rFonts w:ascii="Times New Roman" w:eastAsia="SimSun" w:hAnsi="Times New Roman" w:cs="Times New Roman"/>
                <w:b/>
                <w:noProof/>
                <w:sz w:val="24"/>
                <w:szCs w:val="24"/>
              </w:rPr>
              <w:t>Вводится в действие с 01.01.2021 года</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Комитет государственных доходов Министерства финансов Республики Казахстан (КГД МФ РК) в рамках приказа, согласованного с Национальным Банком Республики Казахстан (НБ РК), предоставляет банкам второго уровня (БВУ) списки налогоплательщиков, состоящих на регистрационном учете в налоговых органах.</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 xml:space="preserve">Согласно статье 74 Налогового кодекса налоговые </w:t>
            </w:r>
            <w:r w:rsidRPr="00531E52">
              <w:rPr>
                <w:rFonts w:ascii="Times New Roman" w:hAnsi="Times New Roman" w:cs="Times New Roman"/>
                <w:sz w:val="24"/>
                <w:szCs w:val="24"/>
              </w:rPr>
              <w:lastRenderedPageBreak/>
              <w:t>органы наполняют государственную базу данных налогоплательщиков, в том числе на основании сведений Национальных реестров идентификационных номеров.</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При этом уполномоченными органами по ведению и наполнению Национальных реестров идентификационных номеров являются Министерство юстиции (по юридическим лицам) и Министерство внутренних дел (по физическим лицам) Республики Казахстан.</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Таким образом, КГД МФ РК при представлении сведений о физических и юридических лицах в БВУ выступает посредником.</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На практике налогоплательщики сталкиваются с проблемой отказов БВУ в приеме платежей, открытии банковских счетов, пополнении депозитов по причине отсутствия информации о них в базе данных налоговых органов.</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 xml:space="preserve">Например: физическое лицо (ФЛ) сменил фамилию, в </w:t>
            </w:r>
            <w:proofErr w:type="gramStart"/>
            <w:r w:rsidRPr="00531E52">
              <w:rPr>
                <w:rFonts w:ascii="Times New Roman" w:hAnsi="Times New Roman" w:cs="Times New Roman"/>
                <w:sz w:val="24"/>
                <w:szCs w:val="24"/>
              </w:rPr>
              <w:t>связи</w:t>
            </w:r>
            <w:proofErr w:type="gramEnd"/>
            <w:r w:rsidRPr="00531E52">
              <w:rPr>
                <w:rFonts w:ascii="Times New Roman" w:hAnsi="Times New Roman" w:cs="Times New Roman"/>
                <w:sz w:val="24"/>
                <w:szCs w:val="24"/>
              </w:rPr>
              <w:t xml:space="preserve"> с чем сменился документ, удостоверяющий личность. Эти изменения должны поступить в </w:t>
            </w:r>
            <w:r w:rsidRPr="00531E52">
              <w:rPr>
                <w:rFonts w:ascii="Times New Roman" w:hAnsi="Times New Roman" w:cs="Times New Roman"/>
                <w:sz w:val="24"/>
                <w:szCs w:val="24"/>
              </w:rPr>
              <w:lastRenderedPageBreak/>
              <w:t xml:space="preserve">базу данных КГД МФ РК в течение 3-х рабочих дней. В БВУ сведения об изменении регистрационных данных ФЛ КГД МФ РК в соответствии с приказом направляет на следующий день после обработки этих сведений. </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Ввиду чего, вся процедура получения БВУ сведений о ФЛ может занять от 1-го до 5-ти рабочих дней.</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В данный период ФЛ не имеет возможности проводить какие-либо операции в БВУ, ввиду отсутствия актуальных регистрационных сведений.</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По таким фактам, КГД ФМ РК в НБ РК неоднократно направлял письма о неправомерных действиях БВУ.</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Учитывая, что НБ РК и МЮ РК реализовано интеграционное взаимодействие ГБД ФЛ и ГБД ЮЛ с АО «Государственное кредитное бюро» (АО ГКБ), БВУ в целях своевременного получения актуальных сведений о физических и юридических лицах необходимо интегрироваться с ИС АО ГКБ.</w:t>
            </w:r>
          </w:p>
          <w:p w:rsidR="00D87A62" w:rsidRPr="00531E52" w:rsidRDefault="00D87A62" w:rsidP="00D207CB">
            <w:pPr>
              <w:ind w:firstLine="351"/>
              <w:jc w:val="both"/>
              <w:rPr>
                <w:rFonts w:ascii="Times New Roman" w:hAnsi="Times New Roman" w:cs="Times New Roman"/>
                <w:sz w:val="24"/>
                <w:szCs w:val="24"/>
              </w:rPr>
            </w:pPr>
            <w:r w:rsidRPr="00531E52">
              <w:rPr>
                <w:rFonts w:ascii="Times New Roman" w:hAnsi="Times New Roman" w:cs="Times New Roman"/>
                <w:sz w:val="24"/>
                <w:szCs w:val="24"/>
              </w:rPr>
              <w:t>При этом</w:t>
            </w:r>
            <w:proofErr w:type="gramStart"/>
            <w:r w:rsidRPr="00531E52">
              <w:rPr>
                <w:rFonts w:ascii="Times New Roman" w:hAnsi="Times New Roman" w:cs="Times New Roman"/>
                <w:sz w:val="24"/>
                <w:szCs w:val="24"/>
              </w:rPr>
              <w:t>,</w:t>
            </w:r>
            <w:proofErr w:type="gramEnd"/>
            <w:r w:rsidRPr="00531E52">
              <w:rPr>
                <w:rFonts w:ascii="Times New Roman" w:hAnsi="Times New Roman" w:cs="Times New Roman"/>
                <w:sz w:val="24"/>
                <w:szCs w:val="24"/>
              </w:rPr>
              <w:t xml:space="preserve"> сведения об индивидуальных </w:t>
            </w:r>
            <w:r w:rsidRPr="00531E52">
              <w:rPr>
                <w:rFonts w:ascii="Times New Roman" w:hAnsi="Times New Roman" w:cs="Times New Roman"/>
                <w:sz w:val="24"/>
                <w:szCs w:val="24"/>
              </w:rPr>
              <w:lastRenderedPageBreak/>
              <w:t xml:space="preserve">предпринимателях и налогоплательщиках, признанных бездействующими, необходимо получать посредством подключения к сервисам КГД МФ РК. </w:t>
            </w: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lastRenderedPageBreak/>
              <w:t>4</w:t>
            </w:r>
          </w:p>
        </w:tc>
        <w:tc>
          <w:tcPr>
            <w:tcW w:w="2001" w:type="dxa"/>
            <w:shd w:val="clear" w:color="auto" w:fill="auto"/>
          </w:tcPr>
          <w:p w:rsidR="00D87A62" w:rsidRPr="00531E52" w:rsidRDefault="00D87A62" w:rsidP="00612CDC">
            <w:pPr>
              <w:ind w:firstLine="34"/>
              <w:jc w:val="both"/>
              <w:rPr>
                <w:rFonts w:ascii="Times New Roman" w:hAnsi="Times New Roman" w:cs="Times New Roman"/>
                <w:bCs/>
                <w:sz w:val="24"/>
                <w:szCs w:val="24"/>
              </w:rPr>
            </w:pPr>
            <w:r w:rsidRPr="00531E52">
              <w:rPr>
                <w:rFonts w:ascii="Times New Roman" w:hAnsi="Times New Roman" w:cs="Times New Roman"/>
                <w:bCs/>
                <w:sz w:val="24"/>
                <w:szCs w:val="24"/>
              </w:rPr>
              <w:t>подпункт 3) пункта 13 статьи 26</w:t>
            </w:r>
          </w:p>
        </w:tc>
        <w:tc>
          <w:tcPr>
            <w:tcW w:w="4520" w:type="dxa"/>
            <w:shd w:val="clear" w:color="auto" w:fill="auto"/>
          </w:tcPr>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Статья 26.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 xml:space="preserve">1. </w:t>
            </w:r>
            <w:proofErr w:type="gramStart"/>
            <w:r w:rsidRPr="00531E52">
              <w:rPr>
                <w:rFonts w:ascii="Times New Roman" w:hAnsi="Times New Roman" w:cs="Times New Roman"/>
                <w:bCs/>
                <w:sz w:val="24"/>
                <w:szCs w:val="24"/>
              </w:rPr>
              <w:t>Уполномоченные государственные органы, осуществляющие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обязаны не позднее трех рабочих дней с даты государственной регистрации, перерегистрации юридического лица, государственной регистрации прекращения деятельности юридических лиц, постановки на учетную регистрацию, перерегистрации, снятия с учетной регистрации структурного подразделения представить посредством электронного извещения в налоговый</w:t>
            </w:r>
            <w:proofErr w:type="gramEnd"/>
            <w:r w:rsidRPr="00531E52">
              <w:rPr>
                <w:rFonts w:ascii="Times New Roman" w:hAnsi="Times New Roman" w:cs="Times New Roman"/>
                <w:bCs/>
                <w:sz w:val="24"/>
                <w:szCs w:val="24"/>
              </w:rPr>
              <w:t xml:space="preserve"> орган, банки второго уровня или организации, осуществляющие отдельные виды банковских операций, </w:t>
            </w:r>
            <w:r w:rsidRPr="00531E52">
              <w:rPr>
                <w:rFonts w:ascii="Times New Roman" w:hAnsi="Times New Roman" w:cs="Times New Roman"/>
                <w:bCs/>
                <w:sz w:val="24"/>
                <w:szCs w:val="24"/>
              </w:rPr>
              <w:lastRenderedPageBreak/>
              <w:t>сведения о государственной регистрации, перерегистрации юридического лица, государственной регистрации прекращения деятельности юридических лиц, постановке на учетную регистрацию, перерегистрации, снятии с учетной регистрации структурного подразделения.</w:t>
            </w:r>
          </w:p>
          <w:p w:rsidR="00D87A62" w:rsidRPr="00531E52" w:rsidRDefault="00D87A62" w:rsidP="002340C7">
            <w:pPr>
              <w:pStyle w:val="j17"/>
              <w:shd w:val="clear" w:color="auto" w:fill="FFFFFF"/>
              <w:spacing w:before="0" w:beforeAutospacing="0" w:after="0" w:afterAutospacing="0"/>
              <w:ind w:firstLine="544"/>
              <w:jc w:val="both"/>
              <w:textAlignment w:val="baseline"/>
              <w:rPr>
                <w:rFonts w:eastAsia="Calibri"/>
              </w:rPr>
            </w:pPr>
            <w:r w:rsidRPr="00531E52">
              <w:rPr>
                <w:rFonts w:eastAsia="Calibri"/>
              </w:rPr>
              <w:t>…</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13. Нотариусы обязаны представлять в уполномоченный орган сведения по сделкам и договорам физических лиц:</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 xml:space="preserve">2) о выданных </w:t>
            </w:r>
            <w:proofErr w:type="gramStart"/>
            <w:r w:rsidRPr="00531E52">
              <w:rPr>
                <w:rFonts w:ascii="Times New Roman" w:hAnsi="Times New Roman" w:cs="Times New Roman"/>
                <w:bCs/>
                <w:sz w:val="24"/>
                <w:szCs w:val="24"/>
              </w:rPr>
              <w:t>свидетельствах</w:t>
            </w:r>
            <w:proofErr w:type="gramEnd"/>
            <w:r w:rsidRPr="00531E52">
              <w:rPr>
                <w:rFonts w:ascii="Times New Roman" w:hAnsi="Times New Roman" w:cs="Times New Roman"/>
                <w:bCs/>
                <w:sz w:val="24"/>
                <w:szCs w:val="24"/>
              </w:rPr>
              <w:t xml:space="preserve"> о праве на наследство;</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 xml:space="preserve">3) о других сделках и договорах, не указанных в настоящем пункте, в случае, если цена, предусмотренная сделкой (договором), превышает </w:t>
            </w:r>
            <w:r w:rsidRPr="00531E52">
              <w:rPr>
                <w:rFonts w:ascii="Times New Roman" w:hAnsi="Times New Roman" w:cs="Times New Roman"/>
                <w:bCs/>
                <w:sz w:val="24"/>
                <w:szCs w:val="24"/>
              </w:rPr>
              <w:br/>
              <w:t>160-кратный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rsidR="00D87A62" w:rsidRPr="00531E52" w:rsidRDefault="00D87A62" w:rsidP="002340C7">
            <w:pPr>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 xml:space="preserve">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w:t>
            </w:r>
            <w:r w:rsidRPr="00531E52">
              <w:rPr>
                <w:rFonts w:ascii="Times New Roman" w:hAnsi="Times New Roman" w:cs="Times New Roman"/>
                <w:bCs/>
                <w:sz w:val="24"/>
                <w:szCs w:val="24"/>
              </w:rPr>
              <w:lastRenderedPageBreak/>
              <w:t>Казахстан.</w:t>
            </w:r>
          </w:p>
        </w:tc>
        <w:tc>
          <w:tcPr>
            <w:tcW w:w="4961" w:type="dxa"/>
            <w:shd w:val="clear" w:color="auto" w:fill="auto"/>
          </w:tcPr>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lastRenderedPageBreak/>
              <w:t>Статья 26.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 xml:space="preserve">1. </w:t>
            </w:r>
            <w:proofErr w:type="gramStart"/>
            <w:r w:rsidRPr="00531E52">
              <w:rPr>
                <w:rFonts w:ascii="Times New Roman" w:hAnsi="Times New Roman" w:cs="Times New Roman"/>
                <w:bCs/>
                <w:sz w:val="24"/>
                <w:szCs w:val="24"/>
              </w:rPr>
              <w:t>Уполномоченные государственные органы, осуществляющие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обязаны не позднее трех рабочих дней с даты государственной регистрации, перерегистрации юридического лица, государственной регистрации прекращения деятельности юридических лиц, постановки на учетную регистрацию, перерегистрации, снятия с учетной регистрации структурного подразделения представить посредством электронного извещения в налоговый</w:t>
            </w:r>
            <w:proofErr w:type="gramEnd"/>
            <w:r w:rsidRPr="00531E52">
              <w:rPr>
                <w:rFonts w:ascii="Times New Roman" w:hAnsi="Times New Roman" w:cs="Times New Roman"/>
                <w:bCs/>
                <w:sz w:val="24"/>
                <w:szCs w:val="24"/>
              </w:rPr>
              <w:t xml:space="preserve"> орган, банки второго уровня или организации, осуществляющие отдельные виды банковских операций, сведения о государственной регистрации, перерегистрации юридического лица, государственной регистрации прекращения деятельности юридических лиц, постановке </w:t>
            </w:r>
            <w:r w:rsidRPr="00531E52">
              <w:rPr>
                <w:rFonts w:ascii="Times New Roman" w:hAnsi="Times New Roman" w:cs="Times New Roman"/>
                <w:bCs/>
                <w:sz w:val="24"/>
                <w:szCs w:val="24"/>
              </w:rPr>
              <w:lastRenderedPageBreak/>
              <w:t>на учетную регистрацию, перерегистрации, снятии с учетной регистрации структурного подразделения.</w:t>
            </w:r>
          </w:p>
          <w:p w:rsidR="00D87A62" w:rsidRPr="00531E52" w:rsidRDefault="00D87A62" w:rsidP="002340C7">
            <w:pPr>
              <w:pStyle w:val="j17"/>
              <w:shd w:val="clear" w:color="auto" w:fill="FFFFFF"/>
              <w:spacing w:before="0" w:beforeAutospacing="0" w:after="0" w:afterAutospacing="0"/>
              <w:ind w:firstLine="544"/>
              <w:jc w:val="both"/>
              <w:textAlignment w:val="baseline"/>
              <w:rPr>
                <w:rFonts w:eastAsia="Calibri"/>
              </w:rPr>
            </w:pPr>
            <w:r w:rsidRPr="00531E52">
              <w:rPr>
                <w:rFonts w:eastAsia="Calibri"/>
              </w:rPr>
              <w:t>…</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p>
          <w:p w:rsidR="00531E52" w:rsidRDefault="00531E52" w:rsidP="002340C7">
            <w:pPr>
              <w:shd w:val="clear" w:color="auto" w:fill="FFFFFF" w:themeFill="background1"/>
              <w:ind w:firstLine="544"/>
              <w:jc w:val="both"/>
              <w:rPr>
                <w:rFonts w:ascii="Times New Roman" w:hAnsi="Times New Roman" w:cs="Times New Roman"/>
                <w:bCs/>
                <w:sz w:val="24"/>
                <w:szCs w:val="24"/>
              </w:rPr>
            </w:pPr>
          </w:p>
          <w:p w:rsidR="00531E52" w:rsidRDefault="00531E52" w:rsidP="002340C7">
            <w:pPr>
              <w:shd w:val="clear" w:color="auto" w:fill="FFFFFF" w:themeFill="background1"/>
              <w:ind w:firstLine="544"/>
              <w:jc w:val="both"/>
              <w:rPr>
                <w:rFonts w:ascii="Times New Roman" w:hAnsi="Times New Roman" w:cs="Times New Roman"/>
                <w:bCs/>
                <w:sz w:val="24"/>
                <w:szCs w:val="24"/>
              </w:rPr>
            </w:pPr>
          </w:p>
          <w:p w:rsidR="00531E52" w:rsidRDefault="00531E52" w:rsidP="002340C7">
            <w:pPr>
              <w:shd w:val="clear" w:color="auto" w:fill="FFFFFF" w:themeFill="background1"/>
              <w:ind w:firstLine="544"/>
              <w:jc w:val="both"/>
              <w:rPr>
                <w:rFonts w:ascii="Times New Roman" w:hAnsi="Times New Roman" w:cs="Times New Roman"/>
                <w:bCs/>
                <w:sz w:val="24"/>
                <w:szCs w:val="24"/>
              </w:rPr>
            </w:pP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13. Нотариусы обязаны представлять в уполномоченный орган сведения по сделкам и договорам физических лиц:</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 xml:space="preserve">2) о выданных </w:t>
            </w:r>
            <w:proofErr w:type="gramStart"/>
            <w:r w:rsidRPr="00531E52">
              <w:rPr>
                <w:rFonts w:ascii="Times New Roman" w:hAnsi="Times New Roman" w:cs="Times New Roman"/>
                <w:bCs/>
                <w:sz w:val="24"/>
                <w:szCs w:val="24"/>
              </w:rPr>
              <w:t>свидетельствах</w:t>
            </w:r>
            <w:proofErr w:type="gramEnd"/>
            <w:r w:rsidRPr="00531E52">
              <w:rPr>
                <w:rFonts w:ascii="Times New Roman" w:hAnsi="Times New Roman" w:cs="Times New Roman"/>
                <w:bCs/>
                <w:sz w:val="24"/>
                <w:szCs w:val="24"/>
              </w:rPr>
              <w:t xml:space="preserve"> о праве на наследство;</w:t>
            </w:r>
          </w:p>
          <w:p w:rsidR="00D87A62" w:rsidRPr="00531E52" w:rsidRDefault="00D87A62" w:rsidP="002340C7">
            <w:pPr>
              <w:shd w:val="clear" w:color="auto" w:fill="FFFFFF" w:themeFill="background1"/>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 xml:space="preserve">3) о других сделках и договорах, не указанных в настоящем пункте, в случае, если цена, предусмотренная сделкой (договором), превышает </w:t>
            </w:r>
            <w:r w:rsidRPr="00531E52">
              <w:rPr>
                <w:rFonts w:ascii="Times New Roman" w:hAnsi="Times New Roman" w:cs="Times New Roman"/>
                <w:bCs/>
                <w:sz w:val="24"/>
                <w:szCs w:val="24"/>
              </w:rPr>
              <w:br/>
              <w:t>1882-кратный размер месячного расчетного показателя, установленный законом о республиканском бюджете и действующий на 1 января соответствующего финансового года.</w:t>
            </w:r>
          </w:p>
          <w:p w:rsidR="00D87A62" w:rsidRPr="00531E52" w:rsidRDefault="00D87A62" w:rsidP="002340C7">
            <w:pPr>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tc>
        <w:tc>
          <w:tcPr>
            <w:tcW w:w="3544" w:type="dxa"/>
            <w:shd w:val="clear" w:color="auto" w:fill="auto"/>
          </w:tcPr>
          <w:p w:rsidR="00D87A62" w:rsidRPr="00531E52" w:rsidRDefault="00D87A62" w:rsidP="002340C7">
            <w:pPr>
              <w:ind w:firstLine="544"/>
              <w:jc w:val="both"/>
              <w:rPr>
                <w:rFonts w:ascii="Times New Roman" w:hAnsi="Times New Roman" w:cs="Times New Roman"/>
                <w:bCs/>
                <w:sz w:val="24"/>
                <w:szCs w:val="24"/>
              </w:rPr>
            </w:pPr>
            <w:r w:rsidRPr="00531E52">
              <w:rPr>
                <w:rFonts w:ascii="Times New Roman" w:hAnsi="Times New Roman" w:cs="Times New Roman"/>
                <w:bCs/>
                <w:sz w:val="24"/>
                <w:szCs w:val="24"/>
              </w:rPr>
              <w:lastRenderedPageBreak/>
              <w:t>УВД</w:t>
            </w:r>
          </w:p>
          <w:p w:rsidR="00D87A62" w:rsidRPr="00531E52" w:rsidRDefault="00D87A62" w:rsidP="002340C7">
            <w:pPr>
              <w:ind w:firstLine="544"/>
              <w:jc w:val="both"/>
              <w:rPr>
                <w:rFonts w:ascii="Times New Roman" w:hAnsi="Times New Roman" w:cs="Times New Roman"/>
                <w:bCs/>
                <w:sz w:val="24"/>
                <w:szCs w:val="24"/>
              </w:rPr>
            </w:pPr>
          </w:p>
          <w:p w:rsidR="00D87A62" w:rsidRPr="00531E52" w:rsidRDefault="00D87A62" w:rsidP="002340C7">
            <w:pPr>
              <w:ind w:firstLine="544"/>
              <w:jc w:val="both"/>
              <w:rPr>
                <w:rFonts w:ascii="Times New Roman" w:hAnsi="Times New Roman" w:cs="Times New Roman"/>
                <w:bCs/>
                <w:sz w:val="24"/>
                <w:szCs w:val="24"/>
              </w:rPr>
            </w:pPr>
            <w:r w:rsidRPr="00531E52">
              <w:rPr>
                <w:rFonts w:ascii="Times New Roman" w:hAnsi="Times New Roman" w:cs="Times New Roman"/>
                <w:bCs/>
                <w:sz w:val="24"/>
                <w:szCs w:val="24"/>
              </w:rPr>
              <w:t xml:space="preserve">В связи с Посланием Президента РК народу Казахстана «Рост благосостояния </w:t>
            </w:r>
            <w:proofErr w:type="spellStart"/>
            <w:r w:rsidRPr="00531E52">
              <w:rPr>
                <w:rFonts w:ascii="Times New Roman" w:hAnsi="Times New Roman" w:cs="Times New Roman"/>
                <w:bCs/>
                <w:sz w:val="24"/>
                <w:szCs w:val="24"/>
              </w:rPr>
              <w:t>казахстанцев</w:t>
            </w:r>
            <w:proofErr w:type="spellEnd"/>
            <w:r w:rsidRPr="00531E52">
              <w:rPr>
                <w:rFonts w:ascii="Times New Roman" w:hAnsi="Times New Roman" w:cs="Times New Roman"/>
                <w:bCs/>
                <w:sz w:val="24"/>
                <w:szCs w:val="24"/>
              </w:rPr>
              <w:t xml:space="preserve">: повышение доходов и качества жизни» от 5 октября 2018 года МЗП будет </w:t>
            </w:r>
            <w:proofErr w:type="gramStart"/>
            <w:r w:rsidRPr="00531E52">
              <w:rPr>
                <w:rFonts w:ascii="Times New Roman" w:hAnsi="Times New Roman" w:cs="Times New Roman"/>
                <w:bCs/>
                <w:sz w:val="24"/>
                <w:szCs w:val="24"/>
              </w:rPr>
              <w:t>выполнять роль</w:t>
            </w:r>
            <w:proofErr w:type="gramEnd"/>
            <w:r w:rsidRPr="00531E52">
              <w:rPr>
                <w:rFonts w:ascii="Times New Roman" w:hAnsi="Times New Roman" w:cs="Times New Roman"/>
                <w:bCs/>
                <w:sz w:val="24"/>
                <w:szCs w:val="24"/>
              </w:rPr>
              <w:t xml:space="preserve"> экономического  регулятора, который на фоне роста экономики производительности труда способствует росту заработных плат и сохранит свою роль как минимальный стандарт оплаты труда. Для определения размеров различных социальных выплат (напрямую не связанных с возмещением утраченного заработка) вместо величины МЗП предлагается использовать такие показатели как величина ПМ или МРП.</w:t>
            </w: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lastRenderedPageBreak/>
              <w:t>5</w:t>
            </w:r>
          </w:p>
        </w:tc>
        <w:tc>
          <w:tcPr>
            <w:tcW w:w="2001" w:type="dxa"/>
            <w:shd w:val="clear" w:color="auto" w:fill="auto"/>
          </w:tcPr>
          <w:p w:rsidR="00D87A62" w:rsidRPr="00531E52" w:rsidRDefault="00D87A62" w:rsidP="00612CDC">
            <w:pPr>
              <w:ind w:firstLine="34"/>
              <w:jc w:val="both"/>
              <w:rPr>
                <w:rFonts w:ascii="Times New Roman" w:hAnsi="Times New Roman" w:cs="Times New Roman"/>
                <w:bCs/>
                <w:sz w:val="24"/>
                <w:szCs w:val="24"/>
              </w:rPr>
            </w:pPr>
          </w:p>
        </w:tc>
        <w:tc>
          <w:tcPr>
            <w:tcW w:w="4520" w:type="dxa"/>
            <w:shd w:val="clear" w:color="auto" w:fill="auto"/>
          </w:tcPr>
          <w:p w:rsidR="00D87A62" w:rsidRPr="00531E52" w:rsidRDefault="00D87A62" w:rsidP="002340C7">
            <w:pPr>
              <w:ind w:firstLine="397"/>
              <w:contextualSpacing/>
              <w:rPr>
                <w:rFonts w:ascii="Times New Roman" w:eastAsia="Times New Roman" w:hAnsi="Times New Roman" w:cs="Times New Roman"/>
                <w:b/>
                <w:bCs/>
                <w:sz w:val="24"/>
                <w:szCs w:val="24"/>
                <w:lang w:eastAsia="ru-RU"/>
              </w:rPr>
            </w:pPr>
            <w:r w:rsidRPr="00531E52">
              <w:rPr>
                <w:rFonts w:ascii="Times New Roman" w:hAnsi="Times New Roman" w:cs="Times New Roman"/>
                <w:b/>
                <w:bCs/>
                <w:sz w:val="24"/>
                <w:szCs w:val="24"/>
              </w:rPr>
              <w:t>Статья 130. Мониторинг крупных налогоплательщиков</w:t>
            </w:r>
          </w:p>
          <w:p w:rsidR="00D87A62" w:rsidRPr="00531E52" w:rsidRDefault="00D87A62" w:rsidP="002340C7">
            <w:pPr>
              <w:ind w:firstLine="397"/>
              <w:contextualSpacing/>
              <w:rPr>
                <w:rFonts w:ascii="Times New Roman" w:eastAsia="Times New Roman" w:hAnsi="Times New Roman" w:cs="Times New Roman"/>
                <w:b/>
                <w:bCs/>
                <w:sz w:val="24"/>
                <w:szCs w:val="24"/>
                <w:lang w:eastAsia="ru-RU"/>
              </w:rPr>
            </w:pPr>
            <w:r w:rsidRPr="00531E52">
              <w:rPr>
                <w:rFonts w:ascii="Times New Roman" w:eastAsia="Times New Roman" w:hAnsi="Times New Roman" w:cs="Times New Roman"/>
                <w:b/>
                <w:bCs/>
                <w:sz w:val="24"/>
                <w:szCs w:val="24"/>
                <w:lang w:eastAsia="ru-RU"/>
              </w:rPr>
              <w:t>…</w:t>
            </w:r>
          </w:p>
          <w:p w:rsidR="00D87A62" w:rsidRPr="00531E52" w:rsidRDefault="00D87A62" w:rsidP="002340C7">
            <w:pPr>
              <w:ind w:firstLine="397"/>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3. </w:t>
            </w:r>
            <w:proofErr w:type="gramStart"/>
            <w:r w:rsidRPr="00531E52">
              <w:rPr>
                <w:rFonts w:ascii="Times New Roman" w:eastAsia="Times New Roman" w:hAnsi="Times New Roman" w:cs="Times New Roman"/>
                <w:sz w:val="24"/>
                <w:szCs w:val="24"/>
                <w:lang w:eastAsia="ru-RU"/>
              </w:rPr>
              <w:t xml:space="preserve">Перечень налогоплательщиков, подлежащих мониторингу крупных налогоплательщиков,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w:t>
            </w:r>
            <w:r w:rsidRPr="00531E52">
              <w:rPr>
                <w:rFonts w:ascii="Times New Roman" w:eastAsia="Times New Roman" w:hAnsi="Times New Roman" w:cs="Times New Roman"/>
                <w:b/>
                <w:sz w:val="24"/>
                <w:szCs w:val="24"/>
                <w:lang w:eastAsia="ru-RU"/>
              </w:rPr>
              <w:t>утверждается</w:t>
            </w:r>
            <w:r w:rsidRPr="00531E52">
              <w:rPr>
                <w:rFonts w:ascii="Times New Roman" w:eastAsia="Times New Roman" w:hAnsi="Times New Roman" w:cs="Times New Roman"/>
                <w:sz w:val="24"/>
                <w:szCs w:val="24"/>
                <w:lang w:eastAsia="ru-RU"/>
              </w:rPr>
              <w:t xml:space="preserve"> </w:t>
            </w:r>
            <w:r w:rsidRPr="00531E52">
              <w:rPr>
                <w:rFonts w:ascii="Times New Roman" w:eastAsia="Times New Roman" w:hAnsi="Times New Roman" w:cs="Times New Roman"/>
                <w:b/>
                <w:sz w:val="24"/>
                <w:szCs w:val="24"/>
                <w:lang w:eastAsia="ru-RU"/>
              </w:rPr>
              <w:t>уполномоченным органом</w:t>
            </w:r>
            <w:r w:rsidRPr="00531E52">
              <w:rPr>
                <w:rFonts w:ascii="Times New Roman" w:eastAsia="Times New Roman" w:hAnsi="Times New Roman" w:cs="Times New Roman"/>
                <w:sz w:val="24"/>
                <w:szCs w:val="24"/>
                <w:lang w:eastAsia="ru-RU"/>
              </w:rPr>
              <w:t xml:space="preserve"> не позднее 31 декабря года, предшествующего году введения в действие указанного перечня.</w:t>
            </w:r>
            <w:proofErr w:type="gramEnd"/>
          </w:p>
          <w:p w:rsidR="00D87A62" w:rsidRPr="00531E52" w:rsidRDefault="00D87A62" w:rsidP="002340C7">
            <w:pPr>
              <w:ind w:firstLine="397"/>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В случае</w:t>
            </w:r>
            <w:proofErr w:type="gramStart"/>
            <w:r w:rsidRPr="00531E52">
              <w:rPr>
                <w:rFonts w:ascii="Times New Roman" w:eastAsia="Times New Roman" w:hAnsi="Times New Roman" w:cs="Times New Roman"/>
                <w:sz w:val="24"/>
                <w:szCs w:val="24"/>
                <w:lang w:eastAsia="ru-RU"/>
              </w:rPr>
              <w:t>,</w:t>
            </w:r>
            <w:proofErr w:type="gramEnd"/>
            <w:r w:rsidRPr="00531E52">
              <w:rPr>
                <w:rFonts w:ascii="Times New Roman" w:eastAsia="Times New Roman" w:hAnsi="Times New Roman" w:cs="Times New Roman"/>
                <w:sz w:val="24"/>
                <w:szCs w:val="24"/>
                <w:lang w:eastAsia="ru-RU"/>
              </w:rPr>
              <w:t xml:space="preserve"> если по состоянию на 1 октября года, предшествующего году введения в действие перечня налогоплательщиков, подлежащих мониторингу крупных налогоплательщиков, налогоплательщик, соответствующий требованиям, установленным пунктом 1 настоящей статьи, находится на стадии ликвидации, такой налогоплательщик не подлежит включению в данный перечень.</w:t>
            </w:r>
          </w:p>
          <w:p w:rsidR="00D87A62" w:rsidRPr="00531E52" w:rsidRDefault="00D87A62" w:rsidP="002340C7">
            <w:pPr>
              <w:ind w:firstLine="397"/>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b/>
                <w:sz w:val="24"/>
                <w:szCs w:val="24"/>
                <w:lang w:eastAsia="ru-RU"/>
              </w:rPr>
              <w:t>Утвержденный</w:t>
            </w:r>
            <w:r w:rsidRPr="00531E52">
              <w:rPr>
                <w:rFonts w:ascii="Times New Roman" w:eastAsia="Times New Roman" w:hAnsi="Times New Roman" w:cs="Times New Roman"/>
                <w:sz w:val="24"/>
                <w:szCs w:val="24"/>
                <w:lang w:eastAsia="ru-RU"/>
              </w:rPr>
              <w:t xml:space="preserve"> перечень налогоплательщиков, подлежащих мониторингу крупных налогоплательщиков, вводится в действие не ранее 1 января года, следующего за годом его </w:t>
            </w:r>
            <w:r w:rsidRPr="00531E52">
              <w:rPr>
                <w:rFonts w:ascii="Times New Roman" w:eastAsia="Times New Roman" w:hAnsi="Times New Roman" w:cs="Times New Roman"/>
                <w:b/>
                <w:sz w:val="24"/>
                <w:szCs w:val="24"/>
                <w:lang w:eastAsia="ru-RU"/>
              </w:rPr>
              <w:t>утверждения</w:t>
            </w:r>
            <w:r w:rsidRPr="00531E52">
              <w:rPr>
                <w:rFonts w:ascii="Times New Roman" w:eastAsia="Times New Roman" w:hAnsi="Times New Roman" w:cs="Times New Roman"/>
                <w:sz w:val="24"/>
                <w:szCs w:val="24"/>
                <w:lang w:eastAsia="ru-RU"/>
              </w:rPr>
              <w:t>, действует в течение двух лет со дня введения его в действие и не подлежит пересмотру в течение данного периода.</w:t>
            </w:r>
          </w:p>
          <w:p w:rsidR="00D87A62" w:rsidRPr="00531E52" w:rsidRDefault="00D87A62" w:rsidP="002340C7">
            <w:pPr>
              <w:ind w:firstLine="397"/>
              <w:contextualSpacing/>
              <w:rPr>
                <w:rFonts w:ascii="Times New Roman" w:eastAsia="Times New Roman" w:hAnsi="Times New Roman" w:cs="Times New Roman"/>
                <w:b/>
                <w:bCs/>
                <w:sz w:val="24"/>
                <w:szCs w:val="24"/>
                <w:lang w:eastAsia="ru-RU"/>
              </w:rPr>
            </w:pPr>
          </w:p>
        </w:tc>
        <w:tc>
          <w:tcPr>
            <w:tcW w:w="4961" w:type="dxa"/>
            <w:shd w:val="clear" w:color="auto" w:fill="auto"/>
          </w:tcPr>
          <w:p w:rsidR="00D87A62" w:rsidRPr="00531E52" w:rsidRDefault="00D87A62" w:rsidP="002340C7">
            <w:pPr>
              <w:ind w:firstLine="397"/>
              <w:contextualSpacing/>
              <w:rPr>
                <w:rFonts w:ascii="Times New Roman" w:eastAsia="Times New Roman" w:hAnsi="Times New Roman" w:cs="Times New Roman"/>
                <w:b/>
                <w:bCs/>
                <w:sz w:val="24"/>
                <w:szCs w:val="24"/>
                <w:lang w:eastAsia="ru-RU"/>
              </w:rPr>
            </w:pPr>
            <w:r w:rsidRPr="00531E52">
              <w:rPr>
                <w:rFonts w:ascii="Times New Roman" w:hAnsi="Times New Roman" w:cs="Times New Roman"/>
                <w:b/>
                <w:bCs/>
                <w:sz w:val="24"/>
                <w:szCs w:val="24"/>
              </w:rPr>
              <w:lastRenderedPageBreak/>
              <w:t>Статья 130. Мониторинг крупных налогоплательщиков</w:t>
            </w:r>
          </w:p>
          <w:p w:rsidR="00D87A62" w:rsidRPr="00531E52" w:rsidRDefault="00D87A62" w:rsidP="002340C7">
            <w:pPr>
              <w:ind w:firstLine="397"/>
              <w:contextualSpacing/>
              <w:rPr>
                <w:rFonts w:ascii="Times New Roman" w:eastAsia="Times New Roman" w:hAnsi="Times New Roman" w:cs="Times New Roman"/>
                <w:b/>
                <w:bCs/>
                <w:sz w:val="24"/>
                <w:szCs w:val="24"/>
                <w:lang w:eastAsia="ru-RU"/>
              </w:rPr>
            </w:pPr>
            <w:r w:rsidRPr="00531E52">
              <w:rPr>
                <w:rFonts w:ascii="Times New Roman" w:eastAsia="Times New Roman" w:hAnsi="Times New Roman" w:cs="Times New Roman"/>
                <w:b/>
                <w:bCs/>
                <w:sz w:val="24"/>
                <w:szCs w:val="24"/>
                <w:lang w:eastAsia="ru-RU"/>
              </w:rPr>
              <w:t>…</w:t>
            </w:r>
          </w:p>
          <w:p w:rsidR="00D87A62" w:rsidRPr="00531E52" w:rsidRDefault="00D87A62" w:rsidP="002340C7">
            <w:pPr>
              <w:pStyle w:val="a6"/>
              <w:spacing w:before="0" w:beforeAutospacing="0" w:after="0" w:afterAutospacing="0"/>
              <w:ind w:firstLine="397"/>
              <w:contextualSpacing/>
              <w:jc w:val="both"/>
            </w:pPr>
            <w:r w:rsidRPr="00531E52">
              <w:t xml:space="preserve">3. </w:t>
            </w:r>
            <w:proofErr w:type="gramStart"/>
            <w:r w:rsidRPr="00531E52">
              <w:t xml:space="preserve">Перечень налогоплательщиков, подлежащих мониторингу крупных налогоплательщиков,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w:t>
            </w:r>
            <w:r w:rsidRPr="00531E52">
              <w:rPr>
                <w:b/>
              </w:rPr>
              <w:t xml:space="preserve">размещается на </w:t>
            </w:r>
            <w:proofErr w:type="spellStart"/>
            <w:r w:rsidRPr="00531E52">
              <w:rPr>
                <w:b/>
              </w:rPr>
              <w:t>интернет-ресурсе</w:t>
            </w:r>
            <w:proofErr w:type="spellEnd"/>
            <w:r w:rsidRPr="00531E52">
              <w:rPr>
                <w:b/>
              </w:rPr>
              <w:t xml:space="preserve"> уполномоченного органа</w:t>
            </w:r>
            <w:r w:rsidRPr="00531E52">
              <w:t xml:space="preserve"> не позднее 31 декабря года, предшествующего году введения в действие указанного перечня.</w:t>
            </w:r>
            <w:proofErr w:type="gramEnd"/>
          </w:p>
          <w:p w:rsidR="00D87A62" w:rsidRPr="00531E52" w:rsidRDefault="00D87A62" w:rsidP="002340C7">
            <w:pPr>
              <w:pStyle w:val="a6"/>
              <w:spacing w:before="0" w:beforeAutospacing="0" w:after="0" w:afterAutospacing="0"/>
              <w:ind w:firstLine="397"/>
              <w:contextualSpacing/>
              <w:jc w:val="both"/>
            </w:pPr>
            <w:r w:rsidRPr="00531E52">
              <w:t>В случае если по состоянию на 1 октября года, предшествующего году введения в действие перечня налогоплательщиков, подлежащих мониторингу крупных налогоплательщиков, налогоплательщик, соответствующий требованиям, установленным пунктом 1 настоящей статьи, находится на стадии ликвидации, такой налогоплательщик не подлежит включению в данный перечень.</w:t>
            </w:r>
          </w:p>
          <w:p w:rsidR="00D87A62" w:rsidRPr="00531E52" w:rsidRDefault="00D87A62" w:rsidP="002340C7">
            <w:pPr>
              <w:pStyle w:val="a6"/>
              <w:spacing w:before="0" w:beforeAutospacing="0" w:after="0" w:afterAutospacing="0"/>
              <w:ind w:firstLine="397"/>
              <w:contextualSpacing/>
              <w:jc w:val="both"/>
              <w:rPr>
                <w:b/>
                <w:bCs/>
              </w:rPr>
            </w:pPr>
            <w:r w:rsidRPr="00531E52">
              <w:rPr>
                <w:b/>
              </w:rPr>
              <w:t>Размещенный</w:t>
            </w:r>
            <w:r w:rsidRPr="00531E52">
              <w:t xml:space="preserve"> </w:t>
            </w:r>
            <w:r w:rsidRPr="00531E52">
              <w:rPr>
                <w:b/>
              </w:rPr>
              <w:t xml:space="preserve">на </w:t>
            </w:r>
            <w:proofErr w:type="spellStart"/>
            <w:r w:rsidRPr="00531E52">
              <w:rPr>
                <w:b/>
              </w:rPr>
              <w:t>интернет-ресурсе</w:t>
            </w:r>
            <w:proofErr w:type="spellEnd"/>
            <w:r w:rsidRPr="00531E52">
              <w:rPr>
                <w:b/>
              </w:rPr>
              <w:t xml:space="preserve"> уполномоченного органа</w:t>
            </w:r>
            <w:r w:rsidRPr="00531E52">
              <w:t xml:space="preserve"> перечень налогоплательщиков, подлежащих мониторингу крупных налогоплательщиков, вводится в действие не ранее 1 января года, следующего за годом его </w:t>
            </w:r>
            <w:r w:rsidRPr="00531E52">
              <w:rPr>
                <w:b/>
              </w:rPr>
              <w:t>размещения</w:t>
            </w:r>
            <w:r w:rsidRPr="00531E52">
              <w:t>, действует в течение двух лет со дня введения его в действие и не подлежит пересмотру в течение данного периода.</w:t>
            </w:r>
          </w:p>
        </w:tc>
        <w:tc>
          <w:tcPr>
            <w:tcW w:w="3544" w:type="dxa"/>
            <w:shd w:val="clear" w:color="auto" w:fill="auto"/>
          </w:tcPr>
          <w:p w:rsidR="003F1E0B" w:rsidRPr="00531E52" w:rsidRDefault="003F1E0B" w:rsidP="002340C7">
            <w:pPr>
              <w:contextualSpacing/>
              <w:rPr>
                <w:rFonts w:ascii="Times New Roman" w:hAnsi="Times New Roman" w:cs="Times New Roman"/>
                <w:sz w:val="24"/>
                <w:szCs w:val="24"/>
              </w:rPr>
            </w:pPr>
            <w:r w:rsidRPr="00531E52">
              <w:rPr>
                <w:rFonts w:ascii="Times New Roman" w:hAnsi="Times New Roman" w:cs="Times New Roman"/>
                <w:sz w:val="24"/>
                <w:szCs w:val="24"/>
              </w:rPr>
              <w:t>СУ</w:t>
            </w:r>
          </w:p>
          <w:p w:rsidR="003F1E0B" w:rsidRPr="00531E52" w:rsidRDefault="003F1E0B" w:rsidP="002340C7">
            <w:pPr>
              <w:contextualSpacing/>
              <w:rPr>
                <w:rFonts w:ascii="Times New Roman" w:hAnsi="Times New Roman" w:cs="Times New Roman"/>
                <w:sz w:val="24"/>
                <w:szCs w:val="24"/>
              </w:rPr>
            </w:pPr>
          </w:p>
          <w:p w:rsidR="00D87A62" w:rsidRPr="00531E52" w:rsidRDefault="00D87A62" w:rsidP="002340C7">
            <w:pPr>
              <w:contextualSpacing/>
              <w:rPr>
                <w:rFonts w:ascii="Times New Roman" w:hAnsi="Times New Roman" w:cs="Times New Roman"/>
                <w:sz w:val="24"/>
                <w:szCs w:val="24"/>
              </w:rPr>
            </w:pPr>
            <w:r w:rsidRPr="00531E52">
              <w:rPr>
                <w:rFonts w:ascii="Times New Roman" w:hAnsi="Times New Roman" w:cs="Times New Roman"/>
                <w:sz w:val="24"/>
                <w:szCs w:val="24"/>
              </w:rPr>
              <w:t>В целях оптимизации бизнес-процессов мониторинга крупных налогоплательщиков</w:t>
            </w: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lastRenderedPageBreak/>
              <w:t>6</w:t>
            </w:r>
          </w:p>
        </w:tc>
        <w:tc>
          <w:tcPr>
            <w:tcW w:w="2001" w:type="dxa"/>
            <w:shd w:val="clear" w:color="auto" w:fill="auto"/>
          </w:tcPr>
          <w:p w:rsidR="007B6380" w:rsidRDefault="00D87A62" w:rsidP="002340C7">
            <w:pPr>
              <w:widowControl w:val="0"/>
              <w:jc w:val="center"/>
              <w:rPr>
                <w:rFonts w:ascii="Times New Roman" w:hAnsi="Times New Roman" w:cs="Times New Roman"/>
                <w:spacing w:val="-6"/>
                <w:sz w:val="24"/>
                <w:szCs w:val="24"/>
              </w:rPr>
            </w:pPr>
            <w:r w:rsidRPr="00531E52">
              <w:rPr>
                <w:rFonts w:ascii="Times New Roman" w:hAnsi="Times New Roman" w:cs="Times New Roman"/>
                <w:spacing w:val="-6"/>
                <w:sz w:val="24"/>
                <w:szCs w:val="24"/>
              </w:rPr>
              <w:t xml:space="preserve">Пункт 5 </w:t>
            </w:r>
          </w:p>
          <w:p w:rsidR="00D87A62" w:rsidRPr="00531E52" w:rsidRDefault="00D87A62" w:rsidP="002340C7">
            <w:pPr>
              <w:widowControl w:val="0"/>
              <w:jc w:val="center"/>
              <w:rPr>
                <w:rFonts w:ascii="Times New Roman" w:hAnsi="Times New Roman" w:cs="Times New Roman"/>
                <w:spacing w:val="-6"/>
                <w:sz w:val="24"/>
                <w:szCs w:val="24"/>
              </w:rPr>
            </w:pPr>
            <w:r w:rsidRPr="00531E52">
              <w:rPr>
                <w:rFonts w:ascii="Times New Roman" w:hAnsi="Times New Roman" w:cs="Times New Roman"/>
                <w:spacing w:val="-6"/>
                <w:sz w:val="24"/>
                <w:szCs w:val="24"/>
              </w:rPr>
              <w:t xml:space="preserve">статьи 152 </w:t>
            </w:r>
          </w:p>
        </w:tc>
        <w:tc>
          <w:tcPr>
            <w:tcW w:w="4520" w:type="dxa"/>
            <w:shd w:val="clear" w:color="auto" w:fill="auto"/>
          </w:tcPr>
          <w:p w:rsidR="00D87A62" w:rsidRPr="00531E52" w:rsidRDefault="00D87A62" w:rsidP="002340C7">
            <w:pPr>
              <w:widowControl w:val="0"/>
              <w:ind w:firstLine="219"/>
              <w:jc w:val="both"/>
              <w:rPr>
                <w:rFonts w:ascii="Times New Roman" w:hAnsi="Times New Roman" w:cs="Times New Roman"/>
                <w:b/>
                <w:bCs/>
                <w:sz w:val="24"/>
                <w:szCs w:val="24"/>
              </w:rPr>
            </w:pPr>
            <w:r w:rsidRPr="00531E52">
              <w:rPr>
                <w:rFonts w:ascii="Times New Roman" w:hAnsi="Times New Roman" w:cs="Times New Roman"/>
                <w:b/>
                <w:bCs/>
                <w:sz w:val="24"/>
                <w:szCs w:val="24"/>
              </w:rPr>
              <w:t>Статья 152. Особенности проведения тематических проверок по подтверждению достоверности сумм превышения налога на добавленную стоимость</w:t>
            </w:r>
          </w:p>
          <w:p w:rsidR="00D87A62" w:rsidRPr="00531E52" w:rsidRDefault="00D87A62" w:rsidP="002340C7">
            <w:pPr>
              <w:widowControl w:val="0"/>
              <w:ind w:firstLine="219"/>
              <w:jc w:val="both"/>
              <w:rPr>
                <w:rFonts w:ascii="Times New Roman" w:hAnsi="Times New Roman" w:cs="Times New Roman"/>
                <w:b/>
                <w:bCs/>
                <w:sz w:val="24"/>
                <w:szCs w:val="24"/>
              </w:rPr>
            </w:pPr>
            <w:r w:rsidRPr="00531E52">
              <w:rPr>
                <w:rFonts w:ascii="Times New Roman" w:hAnsi="Times New Roman" w:cs="Times New Roman"/>
                <w:b/>
                <w:bCs/>
                <w:sz w:val="24"/>
                <w:szCs w:val="24"/>
              </w:rPr>
              <w:t>…</w:t>
            </w:r>
          </w:p>
          <w:p w:rsidR="00D87A62" w:rsidRPr="00531E52" w:rsidRDefault="00D87A62" w:rsidP="002340C7">
            <w:pPr>
              <w:pStyle w:val="a6"/>
              <w:spacing w:before="0" w:beforeAutospacing="0" w:after="0" w:afterAutospacing="0"/>
              <w:jc w:val="both"/>
            </w:pPr>
            <w:r w:rsidRPr="00531E52">
              <w:t xml:space="preserve">5. В случае экспорта товаров при определении суммы налога на добавленную стоимость, подлежащей возврату в соответствии с настоящим Кодексом, </w:t>
            </w:r>
            <w:r w:rsidRPr="00531E52">
              <w:rPr>
                <w:b/>
              </w:rPr>
              <w:t>учитываются сведения</w:t>
            </w:r>
            <w:r w:rsidRPr="00531E52">
              <w:t xml:space="preserve"> таможенного органа, подтверждающие факт вывоза товаров с таможенной территории Евразийского экономического союза, в таможенной процедуре экспорта.</w:t>
            </w:r>
          </w:p>
          <w:p w:rsidR="00D87A62" w:rsidRPr="00531E52" w:rsidRDefault="00D87A62" w:rsidP="002340C7">
            <w:pPr>
              <w:pStyle w:val="a6"/>
              <w:spacing w:before="0" w:beforeAutospacing="0" w:after="0" w:afterAutospacing="0"/>
              <w:jc w:val="both"/>
              <w:rPr>
                <w:b/>
                <w:bCs/>
              </w:rPr>
            </w:pPr>
            <w:r w:rsidRPr="00531E52">
              <w:t xml:space="preserve">      </w:t>
            </w:r>
            <w:proofErr w:type="gramStart"/>
            <w:r w:rsidRPr="00531E52">
              <w:t>В случае экспорта товаров с территории Республики Казахстан на территорию государства-члена Евразийского экономического союза при определении суммы налога на добавленную стоимость</w:t>
            </w:r>
            <w:proofErr w:type="gramEnd"/>
            <w:r w:rsidRPr="00531E52">
              <w:t xml:space="preserve">, подлежащей возврату в соответствии с настоящим Кодексом, учитываются сведения из документов, указанных в </w:t>
            </w:r>
            <w:hyperlink r:id="rId10" w:anchor="z447" w:history="1">
              <w:r w:rsidRPr="00531E52">
                <w:rPr>
                  <w:rStyle w:val="a9"/>
                </w:rPr>
                <w:t>статье 447</w:t>
              </w:r>
            </w:hyperlink>
            <w:r w:rsidRPr="00531E52">
              <w:t xml:space="preserve"> настоящего Кодекса.</w:t>
            </w:r>
          </w:p>
        </w:tc>
        <w:tc>
          <w:tcPr>
            <w:tcW w:w="4961" w:type="dxa"/>
            <w:shd w:val="clear" w:color="auto" w:fill="auto"/>
          </w:tcPr>
          <w:p w:rsidR="00D87A62" w:rsidRPr="00531E52" w:rsidRDefault="00D87A62" w:rsidP="002340C7">
            <w:pPr>
              <w:widowControl w:val="0"/>
              <w:ind w:firstLine="219"/>
              <w:jc w:val="both"/>
              <w:rPr>
                <w:rFonts w:ascii="Times New Roman" w:hAnsi="Times New Roman" w:cs="Times New Roman"/>
                <w:b/>
                <w:bCs/>
                <w:sz w:val="24"/>
                <w:szCs w:val="24"/>
              </w:rPr>
            </w:pPr>
            <w:r w:rsidRPr="00531E52">
              <w:rPr>
                <w:rFonts w:ascii="Times New Roman" w:hAnsi="Times New Roman" w:cs="Times New Roman"/>
                <w:b/>
                <w:bCs/>
                <w:sz w:val="24"/>
                <w:szCs w:val="24"/>
              </w:rPr>
              <w:t>Статья 152. Особенности проведения тематических проверок по подтверждению достоверности сумм превышения налога на добавленную стоимость</w:t>
            </w:r>
          </w:p>
          <w:p w:rsidR="00D87A62" w:rsidRPr="00531E52" w:rsidRDefault="00D87A62" w:rsidP="002340C7">
            <w:pPr>
              <w:widowControl w:val="0"/>
              <w:ind w:firstLine="219"/>
              <w:jc w:val="both"/>
              <w:rPr>
                <w:rFonts w:ascii="Times New Roman" w:hAnsi="Times New Roman" w:cs="Times New Roman"/>
                <w:b/>
                <w:bCs/>
                <w:sz w:val="24"/>
                <w:szCs w:val="24"/>
              </w:rPr>
            </w:pPr>
            <w:r w:rsidRPr="00531E52">
              <w:rPr>
                <w:rFonts w:ascii="Times New Roman" w:hAnsi="Times New Roman" w:cs="Times New Roman"/>
                <w:b/>
                <w:bCs/>
                <w:sz w:val="24"/>
                <w:szCs w:val="24"/>
              </w:rPr>
              <w:t>…</w:t>
            </w:r>
          </w:p>
          <w:p w:rsidR="00D87A62" w:rsidRPr="00531E52" w:rsidRDefault="00D87A62" w:rsidP="002340C7">
            <w:pPr>
              <w:pStyle w:val="a6"/>
              <w:spacing w:before="0" w:beforeAutospacing="0" w:after="0" w:afterAutospacing="0"/>
              <w:jc w:val="both"/>
            </w:pPr>
            <w:r w:rsidRPr="00531E52">
              <w:t xml:space="preserve">5. В случае экспорта товаров при определении суммы налога на добавленную стоимость, подлежащей возврату в соответствии с настоящим Кодексом, </w:t>
            </w:r>
            <w:r w:rsidRPr="00531E52">
              <w:rPr>
                <w:b/>
              </w:rPr>
              <w:t xml:space="preserve">учитывается фактический объем экспортированных товаров, по  которому </w:t>
            </w:r>
            <w:r w:rsidRPr="00531E52">
              <w:t xml:space="preserve"> </w:t>
            </w:r>
            <w:r w:rsidRPr="00531E52">
              <w:rPr>
                <w:b/>
              </w:rPr>
              <w:t>подтвержден факт вывоза товаров с таможенной территории Евразийского экономического союза в таможенной процедуре экспорта, на основании</w:t>
            </w:r>
            <w:r w:rsidRPr="00531E52">
              <w:t xml:space="preserve"> сведений таможенного органа.</w:t>
            </w:r>
          </w:p>
          <w:p w:rsidR="00D87A62" w:rsidRPr="00531E52" w:rsidRDefault="00D87A62" w:rsidP="002340C7">
            <w:pPr>
              <w:pStyle w:val="a6"/>
              <w:spacing w:before="0" w:beforeAutospacing="0" w:after="0" w:afterAutospacing="0"/>
              <w:jc w:val="both"/>
              <w:rPr>
                <w:b/>
                <w:bCs/>
              </w:rPr>
            </w:pPr>
            <w:r w:rsidRPr="00531E52">
              <w:t xml:space="preserve">      </w:t>
            </w:r>
            <w:proofErr w:type="gramStart"/>
            <w:r w:rsidRPr="00531E52">
              <w:t>В случае экспорта товаров с территории Республики Казахстан на территорию государства-члена Евразийского экономического союза при определении суммы налога на добавленную стоимость</w:t>
            </w:r>
            <w:proofErr w:type="gramEnd"/>
            <w:r w:rsidRPr="00531E52">
              <w:t xml:space="preserve">, подлежащей возврату в соответствии с настоящим Кодексом, учитываются сведения из документов, указанных в </w:t>
            </w:r>
            <w:hyperlink r:id="rId11" w:anchor="z447" w:history="1">
              <w:r w:rsidRPr="00531E52">
                <w:rPr>
                  <w:rStyle w:val="a9"/>
                </w:rPr>
                <w:t>статье 447</w:t>
              </w:r>
            </w:hyperlink>
            <w:r w:rsidRPr="00531E52">
              <w:t xml:space="preserve"> настоящего Кодекса.</w:t>
            </w:r>
          </w:p>
        </w:tc>
        <w:tc>
          <w:tcPr>
            <w:tcW w:w="3544" w:type="dxa"/>
            <w:shd w:val="clear" w:color="auto" w:fill="auto"/>
          </w:tcPr>
          <w:p w:rsidR="00245500" w:rsidRPr="00531E52" w:rsidRDefault="00245500" w:rsidP="002340C7">
            <w:pPr>
              <w:widowControl w:val="0"/>
              <w:ind w:firstLine="219"/>
              <w:jc w:val="both"/>
              <w:rPr>
                <w:rFonts w:ascii="Times New Roman" w:hAnsi="Times New Roman" w:cs="Times New Roman"/>
                <w:sz w:val="24"/>
                <w:szCs w:val="24"/>
              </w:rPr>
            </w:pPr>
            <w:r w:rsidRPr="00531E52">
              <w:rPr>
                <w:rFonts w:ascii="Times New Roman" w:hAnsi="Times New Roman" w:cs="Times New Roman"/>
                <w:sz w:val="24"/>
                <w:szCs w:val="24"/>
              </w:rPr>
              <w:t>УАНДС</w:t>
            </w:r>
          </w:p>
          <w:p w:rsidR="00245500" w:rsidRPr="00531E52" w:rsidRDefault="00245500" w:rsidP="002340C7">
            <w:pPr>
              <w:widowControl w:val="0"/>
              <w:ind w:firstLine="219"/>
              <w:jc w:val="both"/>
              <w:rPr>
                <w:rFonts w:ascii="Times New Roman" w:hAnsi="Times New Roman" w:cs="Times New Roman"/>
                <w:sz w:val="24"/>
                <w:szCs w:val="24"/>
              </w:rPr>
            </w:pPr>
          </w:p>
          <w:p w:rsidR="00D87A62" w:rsidRPr="00531E52" w:rsidRDefault="00D87A62" w:rsidP="002340C7">
            <w:pPr>
              <w:widowControl w:val="0"/>
              <w:ind w:firstLine="219"/>
              <w:jc w:val="both"/>
              <w:rPr>
                <w:rFonts w:ascii="Times New Roman" w:hAnsi="Times New Roman" w:cs="Times New Roman"/>
                <w:sz w:val="24"/>
                <w:szCs w:val="24"/>
              </w:rPr>
            </w:pPr>
            <w:r w:rsidRPr="00531E52">
              <w:rPr>
                <w:rFonts w:ascii="Times New Roman" w:hAnsi="Times New Roman" w:cs="Times New Roman"/>
                <w:sz w:val="24"/>
                <w:szCs w:val="24"/>
              </w:rPr>
              <w:t xml:space="preserve">Уточняющая поправка </w:t>
            </w: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t>7</w:t>
            </w:r>
          </w:p>
        </w:tc>
        <w:tc>
          <w:tcPr>
            <w:tcW w:w="2001" w:type="dxa"/>
            <w:shd w:val="clear" w:color="auto" w:fill="auto"/>
          </w:tcPr>
          <w:p w:rsidR="00D87A62" w:rsidRPr="00531E52" w:rsidRDefault="00D87A62" w:rsidP="002340C7">
            <w:pPr>
              <w:widowControl w:val="0"/>
              <w:jc w:val="center"/>
              <w:rPr>
                <w:rFonts w:ascii="Times New Roman" w:hAnsi="Times New Roman" w:cs="Times New Roman"/>
                <w:sz w:val="24"/>
                <w:szCs w:val="24"/>
              </w:rPr>
            </w:pPr>
            <w:r w:rsidRPr="00531E52">
              <w:rPr>
                <w:rFonts w:ascii="Times New Roman" w:hAnsi="Times New Roman" w:cs="Times New Roman"/>
                <w:spacing w:val="-6"/>
                <w:sz w:val="24"/>
                <w:szCs w:val="24"/>
              </w:rPr>
              <w:t xml:space="preserve">Пункт 12 статьи 152 </w:t>
            </w:r>
          </w:p>
        </w:tc>
        <w:tc>
          <w:tcPr>
            <w:tcW w:w="4520" w:type="dxa"/>
            <w:shd w:val="clear" w:color="auto" w:fill="auto"/>
          </w:tcPr>
          <w:p w:rsidR="00D87A62" w:rsidRPr="00531E52" w:rsidRDefault="00D87A62" w:rsidP="002340C7">
            <w:pPr>
              <w:widowControl w:val="0"/>
              <w:ind w:firstLine="219"/>
              <w:jc w:val="both"/>
              <w:rPr>
                <w:rFonts w:ascii="Times New Roman" w:hAnsi="Times New Roman" w:cs="Times New Roman"/>
                <w:b/>
                <w:bCs/>
                <w:sz w:val="24"/>
                <w:szCs w:val="24"/>
              </w:rPr>
            </w:pPr>
            <w:r w:rsidRPr="00531E52">
              <w:rPr>
                <w:rFonts w:ascii="Times New Roman" w:hAnsi="Times New Roman" w:cs="Times New Roman"/>
                <w:b/>
                <w:bCs/>
                <w:sz w:val="24"/>
                <w:szCs w:val="24"/>
              </w:rPr>
              <w:t>Статья 152. Особенности проведения тематических проверок по подтверждению достоверности сумм превышения налога на добавленную стоимость</w:t>
            </w:r>
          </w:p>
          <w:p w:rsidR="00D87A62" w:rsidRPr="00531E52" w:rsidRDefault="00D87A62" w:rsidP="002340C7">
            <w:pPr>
              <w:widowControl w:val="0"/>
              <w:ind w:firstLine="219"/>
              <w:jc w:val="both"/>
              <w:rPr>
                <w:rFonts w:ascii="Times New Roman" w:hAnsi="Times New Roman" w:cs="Times New Roman"/>
                <w:noProof/>
                <w:sz w:val="24"/>
                <w:szCs w:val="24"/>
              </w:rPr>
            </w:pPr>
            <w:r w:rsidRPr="00531E52">
              <w:rPr>
                <w:rFonts w:ascii="Times New Roman" w:hAnsi="Times New Roman" w:cs="Times New Roman"/>
                <w:b/>
                <w:bCs/>
                <w:sz w:val="24"/>
                <w:szCs w:val="24"/>
              </w:rPr>
              <w:t>…</w:t>
            </w:r>
          </w:p>
          <w:p w:rsidR="00D87A62" w:rsidRPr="00531E52" w:rsidRDefault="00D87A62" w:rsidP="002340C7">
            <w:pPr>
              <w:pStyle w:val="a6"/>
              <w:spacing w:before="0" w:beforeAutospacing="0" w:after="0" w:afterAutospacing="0"/>
              <w:jc w:val="both"/>
            </w:pPr>
            <w:r w:rsidRPr="00531E52">
              <w:t xml:space="preserve">12. Не производится возврат налога на </w:t>
            </w:r>
            <w:r w:rsidRPr="00531E52">
              <w:lastRenderedPageBreak/>
              <w:t>добавленную стоимость в пределах сумм, по которым на дату завершения налоговой проверки:</w:t>
            </w:r>
          </w:p>
          <w:p w:rsidR="00D87A62" w:rsidRPr="00531E52" w:rsidRDefault="00D87A62" w:rsidP="002340C7">
            <w:pPr>
              <w:pStyle w:val="a6"/>
              <w:spacing w:before="0" w:beforeAutospacing="0" w:after="0" w:afterAutospacing="0"/>
              <w:jc w:val="both"/>
            </w:pPr>
            <w:r w:rsidRPr="00531E52">
              <w:t>     …</w:t>
            </w:r>
          </w:p>
          <w:p w:rsidR="00D87A62" w:rsidRPr="00531E52" w:rsidRDefault="00D87A62" w:rsidP="002340C7">
            <w:pPr>
              <w:pStyle w:val="a6"/>
              <w:spacing w:before="0" w:beforeAutospacing="0" w:after="0" w:afterAutospacing="0"/>
              <w:jc w:val="both"/>
            </w:pPr>
            <w:r w:rsidRPr="00531E52">
              <w:t>     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p w:rsidR="00D87A62" w:rsidRPr="00531E52" w:rsidRDefault="00D87A62" w:rsidP="002340C7">
            <w:pPr>
              <w:pStyle w:val="a6"/>
              <w:spacing w:before="0" w:beforeAutospacing="0" w:after="0" w:afterAutospacing="0"/>
              <w:jc w:val="both"/>
            </w:pPr>
            <w:r w:rsidRPr="00531E52">
              <w:t>     отсутствия поставщика по месту нахождения;</w:t>
            </w:r>
          </w:p>
          <w:p w:rsidR="00D87A62" w:rsidRPr="00531E52" w:rsidRDefault="00D87A62" w:rsidP="002340C7">
            <w:pPr>
              <w:pStyle w:val="a6"/>
              <w:spacing w:before="0" w:beforeAutospacing="0" w:after="0" w:afterAutospacing="0"/>
              <w:jc w:val="both"/>
            </w:pPr>
            <w:r w:rsidRPr="00531E52">
              <w:t>     утраты учетной документации поставщика.</w:t>
            </w:r>
          </w:p>
          <w:p w:rsidR="00D87A62" w:rsidRPr="00531E52" w:rsidRDefault="00D87A62" w:rsidP="002340C7">
            <w:pPr>
              <w:pStyle w:val="a6"/>
              <w:spacing w:before="0" w:beforeAutospacing="0" w:after="0" w:afterAutospacing="0"/>
              <w:jc w:val="both"/>
              <w:rPr>
                <w:b/>
              </w:rPr>
            </w:pPr>
            <w:r w:rsidRPr="00531E52">
              <w:t xml:space="preserve">     </w:t>
            </w:r>
            <w:r w:rsidRPr="00531E52">
              <w:rPr>
                <w:b/>
              </w:rPr>
              <w:t xml:space="preserve">отсутствует </w:t>
            </w:r>
          </w:p>
          <w:p w:rsidR="00D87A62" w:rsidRPr="00531E52" w:rsidRDefault="00D87A62" w:rsidP="002340C7">
            <w:pPr>
              <w:pStyle w:val="a6"/>
              <w:spacing w:before="0" w:beforeAutospacing="0" w:after="0" w:afterAutospacing="0"/>
              <w:jc w:val="both"/>
              <w:rPr>
                <w:b/>
              </w:rPr>
            </w:pPr>
          </w:p>
          <w:p w:rsidR="00D87A62" w:rsidRPr="00531E52" w:rsidRDefault="00D87A62" w:rsidP="002340C7">
            <w:pPr>
              <w:pStyle w:val="a6"/>
              <w:spacing w:before="0" w:beforeAutospacing="0" w:after="0" w:afterAutospacing="0"/>
              <w:jc w:val="both"/>
              <w:rPr>
                <w:b/>
              </w:rPr>
            </w:pPr>
          </w:p>
          <w:p w:rsidR="00D87A62" w:rsidRPr="00531E52" w:rsidRDefault="00D87A62" w:rsidP="002340C7">
            <w:pPr>
              <w:pStyle w:val="a6"/>
              <w:spacing w:before="0" w:beforeAutospacing="0" w:after="0" w:afterAutospacing="0"/>
              <w:jc w:val="both"/>
              <w:rPr>
                <w:b/>
              </w:rPr>
            </w:pPr>
          </w:p>
          <w:p w:rsidR="00D87A62" w:rsidRPr="00531E52" w:rsidRDefault="00D87A62" w:rsidP="002340C7">
            <w:pPr>
              <w:pStyle w:val="a6"/>
              <w:spacing w:before="0" w:beforeAutospacing="0" w:after="0" w:afterAutospacing="0"/>
              <w:jc w:val="both"/>
              <w:rPr>
                <w:b/>
              </w:rPr>
            </w:pPr>
          </w:p>
          <w:p w:rsidR="00D87A62" w:rsidRPr="00531E52" w:rsidRDefault="00D87A62" w:rsidP="002340C7">
            <w:pPr>
              <w:pStyle w:val="a6"/>
              <w:spacing w:before="0" w:beforeAutospacing="0" w:after="0" w:afterAutospacing="0"/>
              <w:jc w:val="both"/>
              <w:rPr>
                <w:b/>
              </w:rPr>
            </w:pPr>
            <w:r w:rsidRPr="00531E52">
              <w:t xml:space="preserve">     При </w:t>
            </w:r>
            <w:r w:rsidRPr="00531E52">
              <w:rPr>
                <w:b/>
              </w:rPr>
              <w:t>этом положения</w:t>
            </w:r>
            <w:r w:rsidRPr="00531E52">
              <w:t xml:space="preserve"> подпункта 2) части первой настоящего пункта не применяются в случае устранения нарушений, выявленных по результатам аналитического отчета "Пирамида", непосредственными поставщиками следующих проверяемых налогоплательщиков</w:t>
            </w:r>
            <w:r w:rsidRPr="00531E52">
              <w:rPr>
                <w:b/>
              </w:rPr>
              <w:t>:</w:t>
            </w:r>
          </w:p>
          <w:p w:rsidR="00D87A62" w:rsidRPr="00531E52" w:rsidRDefault="00D87A62" w:rsidP="002340C7">
            <w:pPr>
              <w:pStyle w:val="a6"/>
              <w:spacing w:before="0" w:beforeAutospacing="0" w:after="0" w:afterAutospacing="0"/>
              <w:jc w:val="both"/>
            </w:pPr>
            <w:r w:rsidRPr="00531E52">
              <w:t xml:space="preserve">     имеющих право на применение упрощенного </w:t>
            </w:r>
            <w:proofErr w:type="gramStart"/>
            <w:r w:rsidRPr="00531E52">
              <w:t>порядка возврата суммы превышения налога</w:t>
            </w:r>
            <w:proofErr w:type="gramEnd"/>
            <w:r w:rsidRPr="00531E52">
              <w:t xml:space="preserve"> на добавленную стоимость;</w:t>
            </w:r>
          </w:p>
          <w:p w:rsidR="00D87A62" w:rsidRPr="00531E52" w:rsidRDefault="00D87A62" w:rsidP="002340C7">
            <w:pPr>
              <w:pStyle w:val="a6"/>
              <w:spacing w:before="0" w:beforeAutospacing="0" w:after="0" w:afterAutospacing="0"/>
              <w:jc w:val="both"/>
            </w:pPr>
            <w:r w:rsidRPr="00531E52">
              <w:t>     </w:t>
            </w:r>
            <w:proofErr w:type="gramStart"/>
            <w:r w:rsidRPr="00531E52">
              <w:t xml:space="preserve">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w:t>
            </w:r>
            <w:r w:rsidRPr="00531E52">
              <w:lastRenderedPageBreak/>
              <w:t>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roofErr w:type="gramEnd"/>
          </w:p>
          <w:p w:rsidR="00D87A62" w:rsidRPr="00531E52" w:rsidRDefault="00D87A62" w:rsidP="002340C7">
            <w:pPr>
              <w:pStyle w:val="a6"/>
              <w:spacing w:before="0" w:beforeAutospacing="0" w:after="0" w:afterAutospacing="0"/>
              <w:jc w:val="both"/>
            </w:pPr>
            <w:r w:rsidRPr="00531E52">
              <w:t>     </w:t>
            </w:r>
            <w:proofErr w:type="gramStart"/>
            <w:r w:rsidRPr="00531E52">
              <w:t xml:space="preserve">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 </w:t>
            </w:r>
            <w:proofErr w:type="gramEnd"/>
          </w:p>
          <w:p w:rsidR="00D87A62" w:rsidRPr="00531E52" w:rsidRDefault="00D87A62" w:rsidP="002340C7">
            <w:pPr>
              <w:pStyle w:val="a6"/>
              <w:spacing w:before="0" w:beforeAutospacing="0" w:after="0" w:afterAutospacing="0"/>
              <w:jc w:val="both"/>
              <w:rPr>
                <w:noProof/>
              </w:rPr>
            </w:pPr>
            <w:r w:rsidRPr="00531E52">
              <w:t>   В акте налоговой проверки указывается основание невозврата налога на добавленную стоимость.</w:t>
            </w:r>
            <w:r w:rsidRPr="00531E52">
              <w:rPr>
                <w:b/>
              </w:rPr>
              <w:t xml:space="preserve">    </w:t>
            </w:r>
          </w:p>
        </w:tc>
        <w:tc>
          <w:tcPr>
            <w:tcW w:w="4961" w:type="dxa"/>
            <w:shd w:val="clear" w:color="auto" w:fill="auto"/>
          </w:tcPr>
          <w:p w:rsidR="00D87A62" w:rsidRPr="00531E52" w:rsidRDefault="00D87A62" w:rsidP="002340C7">
            <w:pPr>
              <w:widowControl w:val="0"/>
              <w:ind w:firstLine="219"/>
              <w:jc w:val="both"/>
              <w:rPr>
                <w:rFonts w:ascii="Times New Roman" w:hAnsi="Times New Roman" w:cs="Times New Roman"/>
                <w:b/>
                <w:bCs/>
                <w:sz w:val="24"/>
                <w:szCs w:val="24"/>
              </w:rPr>
            </w:pPr>
            <w:r w:rsidRPr="00531E52">
              <w:rPr>
                <w:rFonts w:ascii="Times New Roman" w:hAnsi="Times New Roman" w:cs="Times New Roman"/>
                <w:b/>
                <w:bCs/>
                <w:sz w:val="24"/>
                <w:szCs w:val="24"/>
              </w:rPr>
              <w:lastRenderedPageBreak/>
              <w:t>Статья 152. Особенности проведения тематических проверок по подтверждению достоверности сумм превышения налога на добавленную стоимость</w:t>
            </w:r>
          </w:p>
          <w:p w:rsidR="00D87A62" w:rsidRPr="00531E52" w:rsidRDefault="00D87A62" w:rsidP="002340C7">
            <w:pPr>
              <w:widowControl w:val="0"/>
              <w:ind w:firstLine="219"/>
              <w:jc w:val="both"/>
              <w:rPr>
                <w:rFonts w:ascii="Times New Roman" w:hAnsi="Times New Roman" w:cs="Times New Roman"/>
                <w:noProof/>
                <w:sz w:val="24"/>
                <w:szCs w:val="24"/>
              </w:rPr>
            </w:pPr>
            <w:r w:rsidRPr="00531E52">
              <w:rPr>
                <w:rFonts w:ascii="Times New Roman" w:hAnsi="Times New Roman" w:cs="Times New Roman"/>
                <w:b/>
                <w:bCs/>
                <w:sz w:val="24"/>
                <w:szCs w:val="24"/>
              </w:rPr>
              <w:t>…</w:t>
            </w:r>
          </w:p>
          <w:p w:rsidR="00D87A62" w:rsidRPr="00531E52" w:rsidRDefault="00D87A62" w:rsidP="002340C7">
            <w:pPr>
              <w:pStyle w:val="a6"/>
              <w:spacing w:before="0" w:beforeAutospacing="0" w:after="0" w:afterAutospacing="0"/>
              <w:jc w:val="both"/>
            </w:pPr>
            <w:r w:rsidRPr="00531E52">
              <w:t xml:space="preserve">12. Не производится возврат налога на добавленную стоимость в пределах сумм, по </w:t>
            </w:r>
            <w:r w:rsidRPr="00531E52">
              <w:lastRenderedPageBreak/>
              <w:t>которым на дату завершения налоговой проверки:</w:t>
            </w:r>
          </w:p>
          <w:p w:rsidR="00D87A62" w:rsidRPr="00531E52" w:rsidRDefault="00D87A62" w:rsidP="002340C7">
            <w:pPr>
              <w:pStyle w:val="a6"/>
              <w:spacing w:before="0" w:beforeAutospacing="0" w:after="0" w:afterAutospacing="0"/>
              <w:jc w:val="both"/>
            </w:pPr>
            <w:r w:rsidRPr="00531E52">
              <w:t>     …</w:t>
            </w:r>
          </w:p>
          <w:p w:rsidR="00D87A62" w:rsidRPr="00531E52" w:rsidRDefault="00D87A62" w:rsidP="002340C7">
            <w:pPr>
              <w:pStyle w:val="a6"/>
              <w:spacing w:before="0" w:beforeAutospacing="0" w:after="0" w:afterAutospacing="0"/>
              <w:jc w:val="both"/>
            </w:pPr>
            <w:r w:rsidRPr="00531E52">
              <w:t>     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p w:rsidR="00D87A62" w:rsidRPr="00531E52" w:rsidRDefault="00D87A62" w:rsidP="002340C7">
            <w:pPr>
              <w:pStyle w:val="a6"/>
              <w:spacing w:before="0" w:beforeAutospacing="0" w:after="0" w:afterAutospacing="0"/>
              <w:jc w:val="both"/>
            </w:pPr>
            <w:r w:rsidRPr="00531E52">
              <w:t>     отсутствия поставщика по месту нахождения;</w:t>
            </w:r>
          </w:p>
          <w:p w:rsidR="00D87A62" w:rsidRPr="00531E52" w:rsidRDefault="00D87A62" w:rsidP="002340C7">
            <w:pPr>
              <w:pStyle w:val="a6"/>
              <w:spacing w:before="0" w:beforeAutospacing="0" w:after="0" w:afterAutospacing="0"/>
              <w:jc w:val="both"/>
            </w:pPr>
            <w:r w:rsidRPr="00531E52">
              <w:t>     утраты учетной документации поставщика;</w:t>
            </w:r>
          </w:p>
          <w:p w:rsidR="00D87A62" w:rsidRPr="00531E52" w:rsidRDefault="00D87A62" w:rsidP="002340C7">
            <w:pPr>
              <w:jc w:val="both"/>
              <w:rPr>
                <w:rFonts w:ascii="Times New Roman" w:hAnsi="Times New Roman" w:cs="Times New Roman"/>
                <w:b/>
                <w:sz w:val="24"/>
                <w:szCs w:val="24"/>
              </w:rPr>
            </w:pPr>
            <w:r w:rsidRPr="00531E52">
              <w:rPr>
                <w:rFonts w:ascii="Times New Roman" w:hAnsi="Times New Roman" w:cs="Times New Roman"/>
                <w:b/>
                <w:sz w:val="24"/>
                <w:szCs w:val="24"/>
              </w:rPr>
              <w:t>     5) по поставщикам проверяемого налогоплательщика выявлены  признаки уклонения от уплаты  налогов в бюджет.</w:t>
            </w:r>
          </w:p>
          <w:p w:rsidR="00D87A62" w:rsidRPr="00531E52" w:rsidRDefault="00D87A62" w:rsidP="002340C7">
            <w:pPr>
              <w:pStyle w:val="a6"/>
              <w:spacing w:before="0" w:beforeAutospacing="0" w:after="0" w:afterAutospacing="0"/>
              <w:jc w:val="both"/>
              <w:rPr>
                <w:b/>
              </w:rPr>
            </w:pPr>
            <w:r w:rsidRPr="00531E52">
              <w:t>     При этом</w:t>
            </w:r>
            <w:proofErr w:type="gramStart"/>
            <w:r w:rsidRPr="00531E52">
              <w:t>,</w:t>
            </w:r>
            <w:proofErr w:type="gramEnd"/>
            <w:r w:rsidRPr="00531E52">
              <w:rPr>
                <w:b/>
              </w:rPr>
              <w:t xml:space="preserve"> если иное не установлено подпунктом 5) настоящего пункта, то</w:t>
            </w:r>
            <w:r w:rsidRPr="00531E52">
              <w:t xml:space="preserve"> положения подпункта 2) части первой настоящего пункта не применяются в случае устранения нарушений, выявленных по результатам аналитического отчета "Пирамида", непосредственными поставщиками </w:t>
            </w:r>
            <w:r w:rsidRPr="00531E52">
              <w:rPr>
                <w:b/>
              </w:rPr>
              <w:t>на основании полученных ответов органа государственных доходов по ранее направленным запросам</w:t>
            </w:r>
            <w:r w:rsidRPr="00531E52">
              <w:t xml:space="preserve"> следующих проверяемых налогоплательщиков</w:t>
            </w:r>
            <w:r w:rsidRPr="00531E52">
              <w:rPr>
                <w:b/>
              </w:rPr>
              <w:t>:</w:t>
            </w:r>
          </w:p>
          <w:p w:rsidR="00D87A62" w:rsidRPr="00531E52" w:rsidRDefault="00D87A62" w:rsidP="002340C7">
            <w:pPr>
              <w:pStyle w:val="a6"/>
              <w:spacing w:before="0" w:beforeAutospacing="0" w:after="0" w:afterAutospacing="0"/>
              <w:jc w:val="both"/>
            </w:pPr>
            <w:r w:rsidRPr="00531E52">
              <w:t xml:space="preserve">     имеющих право на применение упрощенного </w:t>
            </w:r>
            <w:proofErr w:type="gramStart"/>
            <w:r w:rsidRPr="00531E52">
              <w:t>порядка возврата суммы превышения налога</w:t>
            </w:r>
            <w:proofErr w:type="gramEnd"/>
            <w:r w:rsidRPr="00531E52">
              <w:t xml:space="preserve"> на добавленную стоимость;</w:t>
            </w:r>
          </w:p>
          <w:p w:rsidR="00D87A62" w:rsidRPr="00531E52" w:rsidRDefault="00D87A62" w:rsidP="002340C7">
            <w:pPr>
              <w:pStyle w:val="a6"/>
              <w:spacing w:before="0" w:beforeAutospacing="0" w:after="0" w:afterAutospacing="0"/>
              <w:jc w:val="both"/>
            </w:pPr>
            <w:r w:rsidRPr="00531E52">
              <w:t>     </w:t>
            </w:r>
            <w:proofErr w:type="gramStart"/>
            <w:r w:rsidRPr="00531E52">
              <w:t xml:space="preserve">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w:t>
            </w:r>
            <w:r w:rsidRPr="00531E52">
              <w:lastRenderedPageBreak/>
              <w:t>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roofErr w:type="gramEnd"/>
          </w:p>
          <w:p w:rsidR="00D87A62" w:rsidRPr="00531E52" w:rsidRDefault="00D87A62" w:rsidP="002340C7">
            <w:pPr>
              <w:pStyle w:val="a6"/>
              <w:spacing w:before="0" w:beforeAutospacing="0" w:after="0" w:afterAutospacing="0"/>
              <w:jc w:val="both"/>
            </w:pPr>
            <w:r w:rsidRPr="00531E52">
              <w:t>     </w:t>
            </w:r>
            <w:proofErr w:type="gramStart"/>
            <w:r w:rsidRPr="00531E52">
              <w:t xml:space="preserve">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 </w:t>
            </w:r>
            <w:proofErr w:type="gramEnd"/>
          </w:p>
          <w:p w:rsidR="00D87A62" w:rsidRPr="00531E52" w:rsidRDefault="00D87A62" w:rsidP="002340C7">
            <w:pPr>
              <w:pStyle w:val="a6"/>
              <w:spacing w:before="0" w:beforeAutospacing="0" w:after="0" w:afterAutospacing="0"/>
              <w:jc w:val="both"/>
              <w:rPr>
                <w:b/>
              </w:rPr>
            </w:pPr>
            <w:r w:rsidRPr="00531E52">
              <w:t xml:space="preserve">      В акте налоговой проверки указывается основание невозврата налога на добавленную стоимость.</w:t>
            </w:r>
          </w:p>
        </w:tc>
        <w:tc>
          <w:tcPr>
            <w:tcW w:w="3544" w:type="dxa"/>
            <w:shd w:val="clear" w:color="auto" w:fill="auto"/>
          </w:tcPr>
          <w:p w:rsidR="00C72650" w:rsidRPr="00531E52" w:rsidRDefault="00C72650" w:rsidP="002340C7">
            <w:pPr>
              <w:widowControl w:val="0"/>
              <w:ind w:firstLine="219"/>
              <w:jc w:val="both"/>
              <w:rPr>
                <w:rFonts w:ascii="Times New Roman" w:hAnsi="Times New Roman" w:cs="Times New Roman"/>
                <w:sz w:val="24"/>
                <w:szCs w:val="24"/>
              </w:rPr>
            </w:pPr>
            <w:r w:rsidRPr="00531E52">
              <w:rPr>
                <w:rFonts w:ascii="Times New Roman" w:hAnsi="Times New Roman" w:cs="Times New Roman"/>
                <w:sz w:val="24"/>
                <w:szCs w:val="24"/>
              </w:rPr>
              <w:lastRenderedPageBreak/>
              <w:t>УАНДС</w:t>
            </w:r>
          </w:p>
          <w:p w:rsidR="00C72650" w:rsidRPr="00531E52" w:rsidRDefault="00C72650" w:rsidP="002340C7">
            <w:pPr>
              <w:widowControl w:val="0"/>
              <w:ind w:firstLine="219"/>
              <w:jc w:val="both"/>
              <w:rPr>
                <w:rFonts w:ascii="Times New Roman" w:hAnsi="Times New Roman" w:cs="Times New Roman"/>
                <w:sz w:val="24"/>
                <w:szCs w:val="24"/>
              </w:rPr>
            </w:pPr>
          </w:p>
          <w:p w:rsidR="00D87A62" w:rsidRPr="00531E52" w:rsidRDefault="00D87A62" w:rsidP="002340C7">
            <w:pPr>
              <w:widowControl w:val="0"/>
              <w:ind w:firstLine="219"/>
              <w:jc w:val="both"/>
              <w:rPr>
                <w:rFonts w:ascii="Times New Roman" w:hAnsi="Times New Roman" w:cs="Times New Roman"/>
                <w:sz w:val="24"/>
                <w:szCs w:val="24"/>
              </w:rPr>
            </w:pPr>
            <w:r w:rsidRPr="00531E52">
              <w:rPr>
                <w:rFonts w:ascii="Times New Roman" w:hAnsi="Times New Roman" w:cs="Times New Roman"/>
                <w:sz w:val="24"/>
                <w:szCs w:val="24"/>
              </w:rPr>
              <w:t xml:space="preserve">Поправка вносится в целях исключения необоснованного возврата, так как неблагонадежными поставщиками могут </w:t>
            </w:r>
            <w:r w:rsidRPr="00531E52">
              <w:rPr>
                <w:rFonts w:ascii="Times New Roman" w:hAnsi="Times New Roman" w:cs="Times New Roman"/>
                <w:sz w:val="24"/>
                <w:szCs w:val="24"/>
              </w:rPr>
              <w:lastRenderedPageBreak/>
              <w:t xml:space="preserve">применяться схемы уклонения от уплаты налогов на последующих уровнях поставщиков товаров работ и услуг. </w:t>
            </w:r>
          </w:p>
          <w:p w:rsidR="00D87A62" w:rsidRPr="00531E52" w:rsidRDefault="00D87A62" w:rsidP="002340C7">
            <w:pPr>
              <w:widowControl w:val="0"/>
              <w:ind w:firstLine="219"/>
              <w:jc w:val="both"/>
              <w:rPr>
                <w:rFonts w:ascii="Times New Roman" w:hAnsi="Times New Roman" w:cs="Times New Roman"/>
                <w:sz w:val="24"/>
                <w:szCs w:val="24"/>
              </w:rPr>
            </w:pPr>
            <w:proofErr w:type="gramStart"/>
            <w:r w:rsidRPr="00531E52">
              <w:rPr>
                <w:rFonts w:ascii="Times New Roman" w:hAnsi="Times New Roman" w:cs="Times New Roman"/>
                <w:sz w:val="24"/>
                <w:szCs w:val="24"/>
              </w:rPr>
              <w:t xml:space="preserve">В случае  выявления  признаков уклонения от уплаты налогов в бюджет отсутствует возможность применения мер налогового администрирования и возмещения потерь бюджета, так как действующая норма предусматривает отказ в возврате превышения НДС, приходящегося только на непосредственных поставщиков товаров, работ  и услуг проверяемых налогоплательщиков, указанных в абзацах 5-7 пп.4) пункта12 статьи 152 НК (УПВ, реализующие </w:t>
            </w:r>
            <w:proofErr w:type="spellStart"/>
            <w:r w:rsidRPr="00531E52">
              <w:rPr>
                <w:rFonts w:ascii="Times New Roman" w:hAnsi="Times New Roman" w:cs="Times New Roman"/>
                <w:sz w:val="24"/>
                <w:szCs w:val="24"/>
              </w:rPr>
              <w:t>инвестпроекты</w:t>
            </w:r>
            <w:proofErr w:type="spellEnd"/>
            <w:r w:rsidRPr="00531E52">
              <w:rPr>
                <w:rFonts w:ascii="Times New Roman" w:hAnsi="Times New Roman" w:cs="Times New Roman"/>
                <w:sz w:val="24"/>
                <w:szCs w:val="24"/>
              </w:rPr>
              <w:t xml:space="preserve">, </w:t>
            </w:r>
            <w:proofErr w:type="spellStart"/>
            <w:r w:rsidRPr="00531E52">
              <w:rPr>
                <w:rFonts w:ascii="Times New Roman" w:hAnsi="Times New Roman" w:cs="Times New Roman"/>
                <w:sz w:val="24"/>
                <w:szCs w:val="24"/>
              </w:rPr>
              <w:t>недропользователи</w:t>
            </w:r>
            <w:proofErr w:type="spellEnd"/>
            <w:r w:rsidRPr="00531E52">
              <w:rPr>
                <w:rFonts w:ascii="Times New Roman" w:hAnsi="Times New Roman" w:cs="Times New Roman"/>
                <w:sz w:val="24"/>
                <w:szCs w:val="24"/>
              </w:rPr>
              <w:t xml:space="preserve"> – 20 % КНН). </w:t>
            </w:r>
            <w:proofErr w:type="gramEnd"/>
          </w:p>
          <w:p w:rsidR="00D87A62" w:rsidRPr="00531E52" w:rsidRDefault="00D87A62" w:rsidP="002340C7">
            <w:pPr>
              <w:widowControl w:val="0"/>
              <w:ind w:firstLine="219"/>
              <w:jc w:val="both"/>
              <w:rPr>
                <w:rFonts w:ascii="Times New Roman" w:hAnsi="Times New Roman" w:cs="Times New Roman"/>
                <w:sz w:val="24"/>
                <w:szCs w:val="24"/>
              </w:rPr>
            </w:pP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lastRenderedPageBreak/>
              <w:t>8</w:t>
            </w:r>
          </w:p>
        </w:tc>
        <w:tc>
          <w:tcPr>
            <w:tcW w:w="2001" w:type="dxa"/>
            <w:shd w:val="clear" w:color="auto" w:fill="auto"/>
          </w:tcPr>
          <w:p w:rsidR="00D87A62" w:rsidRPr="00531E52" w:rsidRDefault="00D87A62" w:rsidP="00D207CB">
            <w:pPr>
              <w:spacing w:before="100" w:beforeAutospacing="1" w:afterAutospacing="1"/>
              <w:contextualSpacing/>
              <w:jc w:val="center"/>
              <w:rPr>
                <w:rFonts w:ascii="Times New Roman" w:eastAsia="Times New Roman" w:hAnsi="Times New Roman" w:cs="Times New Roman"/>
                <w:bCs/>
                <w:sz w:val="24"/>
                <w:szCs w:val="24"/>
                <w:lang w:eastAsia="ru-RU"/>
              </w:rPr>
            </w:pPr>
            <w:r w:rsidRPr="00531E52">
              <w:rPr>
                <w:rFonts w:ascii="Times New Roman" w:eastAsia="Times New Roman" w:hAnsi="Times New Roman" w:cs="Times New Roman"/>
                <w:bCs/>
                <w:sz w:val="24"/>
                <w:szCs w:val="24"/>
                <w:lang w:eastAsia="ru-RU"/>
              </w:rPr>
              <w:t xml:space="preserve">Подпункт </w:t>
            </w:r>
          </w:p>
          <w:p w:rsidR="00D87A62" w:rsidRPr="00531E52" w:rsidRDefault="00D87A62" w:rsidP="00D207CB">
            <w:pPr>
              <w:spacing w:before="100" w:beforeAutospacing="1" w:afterAutospacing="1"/>
              <w:contextualSpacing/>
              <w:jc w:val="center"/>
              <w:rPr>
                <w:rFonts w:ascii="Times New Roman" w:eastAsia="Times New Roman" w:hAnsi="Times New Roman" w:cs="Times New Roman"/>
                <w:bCs/>
                <w:sz w:val="24"/>
                <w:szCs w:val="24"/>
                <w:lang w:eastAsia="ru-RU"/>
              </w:rPr>
            </w:pPr>
            <w:r w:rsidRPr="00531E52">
              <w:rPr>
                <w:rFonts w:ascii="Times New Roman" w:eastAsia="Times New Roman" w:hAnsi="Times New Roman" w:cs="Times New Roman"/>
                <w:bCs/>
                <w:sz w:val="24"/>
                <w:szCs w:val="24"/>
                <w:lang w:eastAsia="ru-RU"/>
              </w:rPr>
              <w:t xml:space="preserve">7-1) </w:t>
            </w:r>
          </w:p>
          <w:p w:rsidR="00D87A62" w:rsidRPr="00531E52" w:rsidRDefault="00D87A62" w:rsidP="00D207CB">
            <w:pPr>
              <w:spacing w:before="100" w:beforeAutospacing="1" w:afterAutospacing="1"/>
              <w:contextualSpacing/>
              <w:jc w:val="center"/>
              <w:rPr>
                <w:rFonts w:ascii="Times New Roman" w:eastAsia="Times New Roman" w:hAnsi="Times New Roman" w:cs="Times New Roman"/>
                <w:bCs/>
                <w:sz w:val="24"/>
                <w:szCs w:val="24"/>
                <w:lang w:eastAsia="ru-RU"/>
              </w:rPr>
            </w:pPr>
            <w:r w:rsidRPr="00531E52">
              <w:rPr>
                <w:rFonts w:ascii="Times New Roman" w:eastAsia="Times New Roman" w:hAnsi="Times New Roman" w:cs="Times New Roman"/>
                <w:bCs/>
                <w:sz w:val="24"/>
                <w:szCs w:val="24"/>
                <w:lang w:eastAsia="ru-RU"/>
              </w:rPr>
              <w:t xml:space="preserve">пункта 1 </w:t>
            </w:r>
          </w:p>
          <w:p w:rsidR="00D87A62" w:rsidRPr="00531E52" w:rsidRDefault="00D87A62" w:rsidP="00D207CB">
            <w:pPr>
              <w:spacing w:before="100" w:beforeAutospacing="1" w:afterAutospacing="1"/>
              <w:contextualSpacing/>
              <w:jc w:val="center"/>
              <w:rPr>
                <w:rFonts w:ascii="Times New Roman" w:hAnsi="Times New Roman" w:cs="Times New Roman"/>
                <w:b/>
                <w:sz w:val="24"/>
                <w:szCs w:val="24"/>
                <w:lang w:val="kk-KZ"/>
              </w:rPr>
            </w:pPr>
            <w:r w:rsidRPr="00531E52">
              <w:rPr>
                <w:rFonts w:ascii="Times New Roman" w:eastAsia="Times New Roman" w:hAnsi="Times New Roman" w:cs="Times New Roman"/>
                <w:bCs/>
                <w:sz w:val="24"/>
                <w:szCs w:val="24"/>
                <w:lang w:eastAsia="ru-RU"/>
              </w:rPr>
              <w:t>статьи 155</w:t>
            </w:r>
          </w:p>
        </w:tc>
        <w:tc>
          <w:tcPr>
            <w:tcW w:w="4520" w:type="dxa"/>
            <w:shd w:val="clear" w:color="auto" w:fill="auto"/>
          </w:tcPr>
          <w:p w:rsidR="00D87A62" w:rsidRPr="00531E52" w:rsidRDefault="00D87A62" w:rsidP="00D207CB">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Статья 155. Права и обязанности должностных лиц налогового органа при проведении налоговой проверки </w:t>
            </w:r>
          </w:p>
          <w:p w:rsidR="00D87A62" w:rsidRPr="00531E52" w:rsidRDefault="00D87A62" w:rsidP="00D207CB">
            <w:pPr>
              <w:pStyle w:val="af2"/>
              <w:jc w:val="both"/>
              <w:rPr>
                <w:rFonts w:ascii="Times New Roman" w:eastAsia="Times New Roman" w:hAnsi="Times New Roman" w:cs="Times New Roman"/>
                <w:sz w:val="24"/>
                <w:szCs w:val="24"/>
              </w:rPr>
            </w:pPr>
          </w:p>
          <w:p w:rsidR="00D87A62" w:rsidRPr="00531E52" w:rsidRDefault="00D87A62" w:rsidP="00D207CB">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        1. При проведении налоговой проверки должностные лица налогового органа имеют право:</w:t>
            </w:r>
          </w:p>
          <w:p w:rsidR="00D87A62" w:rsidRPr="00531E52" w:rsidRDefault="00D87A62" w:rsidP="00D207CB">
            <w:pPr>
              <w:pStyle w:val="af2"/>
              <w:jc w:val="both"/>
              <w:rPr>
                <w:rFonts w:ascii="Times New Roman" w:eastAsia="Times New Roman" w:hAnsi="Times New Roman" w:cs="Times New Roman"/>
                <w:sz w:val="24"/>
                <w:szCs w:val="24"/>
              </w:rPr>
            </w:pPr>
          </w:p>
          <w:p w:rsidR="00D87A62" w:rsidRPr="00531E52" w:rsidRDefault="00D87A62" w:rsidP="00D207CB">
            <w:pPr>
              <w:pStyle w:val="af2"/>
              <w:jc w:val="both"/>
              <w:rPr>
                <w:rFonts w:ascii="Times New Roman" w:eastAsia="Times New Roman" w:hAnsi="Times New Roman" w:cs="Times New Roman"/>
                <w:b/>
                <w:sz w:val="24"/>
                <w:szCs w:val="24"/>
              </w:rPr>
            </w:pPr>
            <w:r w:rsidRPr="00531E52">
              <w:rPr>
                <w:rFonts w:ascii="Times New Roman" w:eastAsia="Times New Roman" w:hAnsi="Times New Roman" w:cs="Times New Roman"/>
                <w:b/>
                <w:sz w:val="24"/>
                <w:szCs w:val="24"/>
              </w:rPr>
              <w:t>7-1)  (Отсутствует)</w:t>
            </w:r>
          </w:p>
          <w:p w:rsidR="00D87A62" w:rsidRPr="00531E52" w:rsidRDefault="00D87A62" w:rsidP="00D207CB">
            <w:pPr>
              <w:pStyle w:val="af2"/>
              <w:ind w:firstLine="708"/>
              <w:rPr>
                <w:rFonts w:ascii="Times New Roman" w:hAnsi="Times New Roman" w:cs="Times New Roman"/>
                <w:b/>
                <w:sz w:val="24"/>
                <w:szCs w:val="24"/>
                <w:lang w:val="kk-KZ"/>
              </w:rPr>
            </w:pPr>
          </w:p>
        </w:tc>
        <w:tc>
          <w:tcPr>
            <w:tcW w:w="4961" w:type="dxa"/>
            <w:shd w:val="clear" w:color="auto" w:fill="auto"/>
          </w:tcPr>
          <w:p w:rsidR="00D87A62" w:rsidRPr="00531E52" w:rsidRDefault="00D87A62" w:rsidP="00D207CB">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Статья 155. Права и обязанности должностных лиц налогового органа при проведении налоговой проверки </w:t>
            </w:r>
          </w:p>
          <w:p w:rsidR="00D87A62" w:rsidRPr="00531E52" w:rsidRDefault="00D87A62" w:rsidP="00D207CB">
            <w:pPr>
              <w:pStyle w:val="af2"/>
              <w:jc w:val="both"/>
              <w:rPr>
                <w:rFonts w:ascii="Times New Roman" w:eastAsia="Times New Roman" w:hAnsi="Times New Roman" w:cs="Times New Roman"/>
                <w:sz w:val="24"/>
                <w:szCs w:val="24"/>
              </w:rPr>
            </w:pPr>
          </w:p>
          <w:p w:rsidR="00D87A62" w:rsidRPr="00531E52" w:rsidRDefault="00D87A62" w:rsidP="00D207CB">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  При проведении налоговой проверки должностные лица налогового органа имеют право:</w:t>
            </w:r>
          </w:p>
          <w:p w:rsidR="00D87A62" w:rsidRPr="00531E52" w:rsidRDefault="00D87A62" w:rsidP="00D207CB">
            <w:pPr>
              <w:pStyle w:val="af2"/>
              <w:jc w:val="both"/>
              <w:rPr>
                <w:rFonts w:ascii="Times New Roman" w:eastAsia="Times New Roman" w:hAnsi="Times New Roman" w:cs="Times New Roman"/>
                <w:sz w:val="24"/>
                <w:szCs w:val="24"/>
              </w:rPr>
            </w:pPr>
          </w:p>
          <w:p w:rsidR="00D87A62" w:rsidRPr="00531E52" w:rsidRDefault="00D87A62" w:rsidP="00D207CB">
            <w:pPr>
              <w:pStyle w:val="af2"/>
              <w:jc w:val="both"/>
              <w:rPr>
                <w:rFonts w:ascii="Times New Roman" w:hAnsi="Times New Roman" w:cs="Times New Roman"/>
                <w:b/>
                <w:color w:val="000000"/>
                <w:sz w:val="24"/>
                <w:szCs w:val="24"/>
              </w:rPr>
            </w:pPr>
            <w:r w:rsidRPr="00531E52">
              <w:rPr>
                <w:rFonts w:ascii="Times New Roman" w:eastAsia="Times New Roman" w:hAnsi="Times New Roman" w:cs="Times New Roman"/>
                <w:b/>
                <w:sz w:val="24"/>
                <w:szCs w:val="24"/>
              </w:rPr>
              <w:t xml:space="preserve">7-1) в целях соответствия налогового учета налогоплательщика (налогового агента) требованиям налогового законодательства Республики Казахстан определять достоверность операций и событий, связанных с исполнением налогового обязательства, являющегося предметом </w:t>
            </w:r>
            <w:r w:rsidRPr="00531E52">
              <w:rPr>
                <w:rFonts w:ascii="Times New Roman" w:eastAsia="Times New Roman" w:hAnsi="Times New Roman" w:cs="Times New Roman"/>
                <w:b/>
                <w:sz w:val="24"/>
                <w:szCs w:val="24"/>
              </w:rPr>
              <w:lastRenderedPageBreak/>
              <w:t>налоговой проверки.</w:t>
            </w:r>
          </w:p>
          <w:p w:rsidR="00D87A62" w:rsidRPr="00531E52" w:rsidRDefault="00D87A62" w:rsidP="00D207CB">
            <w:pPr>
              <w:pStyle w:val="af2"/>
              <w:ind w:firstLine="708"/>
              <w:rPr>
                <w:rFonts w:ascii="Times New Roman" w:hAnsi="Times New Roman" w:cs="Times New Roman"/>
                <w:b/>
                <w:sz w:val="24"/>
                <w:szCs w:val="24"/>
              </w:rPr>
            </w:pPr>
          </w:p>
        </w:tc>
        <w:tc>
          <w:tcPr>
            <w:tcW w:w="3544" w:type="dxa"/>
            <w:shd w:val="clear" w:color="auto" w:fill="auto"/>
          </w:tcPr>
          <w:p w:rsidR="00C72650" w:rsidRPr="00531E52" w:rsidRDefault="00C72650" w:rsidP="00D207CB">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lastRenderedPageBreak/>
              <w:t>УНА</w:t>
            </w:r>
            <w:r w:rsidR="00D87A62" w:rsidRPr="00531E52">
              <w:rPr>
                <w:rFonts w:ascii="Times New Roman" w:eastAsia="Times New Roman" w:hAnsi="Times New Roman" w:cs="Times New Roman"/>
                <w:sz w:val="24"/>
                <w:szCs w:val="24"/>
              </w:rPr>
              <w:t xml:space="preserve">     </w:t>
            </w:r>
          </w:p>
          <w:p w:rsidR="00C72650" w:rsidRPr="00531E52" w:rsidRDefault="00C72650" w:rsidP="00D207CB">
            <w:pPr>
              <w:pStyle w:val="af2"/>
              <w:jc w:val="both"/>
              <w:rPr>
                <w:rFonts w:ascii="Times New Roman" w:eastAsia="Times New Roman" w:hAnsi="Times New Roman" w:cs="Times New Roman"/>
                <w:sz w:val="24"/>
                <w:szCs w:val="24"/>
              </w:rPr>
            </w:pPr>
          </w:p>
          <w:p w:rsidR="00D87A62" w:rsidRPr="00531E52" w:rsidRDefault="00D87A62" w:rsidP="00D207CB">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В связи с внесением изменений в Закон РК «О бухгалтерском учете и финансовой отчетности» для исключения практики формального составления бухгалтерских документов и бухгалтерских записей по фиктивным финансово-хозяйственным операциям в целях минимизаций налоговых обязательств.</w:t>
            </w:r>
          </w:p>
          <w:p w:rsidR="00D87A62" w:rsidRPr="00531E52" w:rsidRDefault="00D87A62" w:rsidP="00D207CB">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          Вместе с тем, проработка </w:t>
            </w:r>
            <w:r w:rsidRPr="00531E52">
              <w:rPr>
                <w:rFonts w:ascii="Times New Roman" w:eastAsia="Times New Roman" w:hAnsi="Times New Roman" w:cs="Times New Roman"/>
                <w:sz w:val="24"/>
                <w:szCs w:val="24"/>
              </w:rPr>
              <w:lastRenderedPageBreak/>
              <w:t>вопроса по внесению предложений в налоговое законодательство в части возможности определения налоговыми органами фактической поставки товаров, выполнения работ и оказания услуг закреплена пунктом 57 Плана мероприятий по противодействию теневой экономике на 2019-2021 годы (ППРК от 29 декабря 2019 года № 921).</w:t>
            </w:r>
          </w:p>
          <w:p w:rsidR="00D87A62" w:rsidRPr="00531E52" w:rsidRDefault="00D87A62" w:rsidP="00D207CB">
            <w:pPr>
              <w:pStyle w:val="af2"/>
              <w:jc w:val="both"/>
              <w:rPr>
                <w:rFonts w:ascii="Times New Roman" w:eastAsia="Times New Roman" w:hAnsi="Times New Roman" w:cs="Times New Roman"/>
                <w:sz w:val="24"/>
                <w:szCs w:val="24"/>
              </w:rPr>
            </w:pP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lastRenderedPageBreak/>
              <w:t>9</w:t>
            </w:r>
          </w:p>
        </w:tc>
        <w:tc>
          <w:tcPr>
            <w:tcW w:w="2001" w:type="dxa"/>
            <w:shd w:val="clear" w:color="auto" w:fill="auto"/>
          </w:tcPr>
          <w:p w:rsidR="00D87A62" w:rsidRPr="00531E52" w:rsidRDefault="00D87A62" w:rsidP="00D207CB">
            <w:pPr>
              <w:spacing w:before="100" w:beforeAutospacing="1" w:afterAutospacing="1"/>
              <w:contextualSpacing/>
              <w:jc w:val="center"/>
              <w:rPr>
                <w:rFonts w:ascii="Times New Roman" w:eastAsia="Times New Roman" w:hAnsi="Times New Roman" w:cs="Times New Roman"/>
                <w:bCs/>
                <w:sz w:val="24"/>
                <w:szCs w:val="24"/>
                <w:lang w:eastAsia="ru-RU"/>
              </w:rPr>
            </w:pPr>
            <w:r w:rsidRPr="00531E52">
              <w:rPr>
                <w:rFonts w:ascii="Times New Roman" w:eastAsia="Times New Roman" w:hAnsi="Times New Roman" w:cs="Times New Roman"/>
                <w:bCs/>
                <w:sz w:val="24"/>
                <w:szCs w:val="24"/>
                <w:lang w:eastAsia="ru-RU"/>
              </w:rPr>
              <w:t xml:space="preserve">Подпункт </w:t>
            </w:r>
          </w:p>
          <w:p w:rsidR="00D87A62" w:rsidRPr="00531E52" w:rsidRDefault="00D87A62" w:rsidP="00D207CB">
            <w:pPr>
              <w:spacing w:before="100" w:beforeAutospacing="1" w:afterAutospacing="1"/>
              <w:contextualSpacing/>
              <w:jc w:val="center"/>
              <w:rPr>
                <w:rFonts w:ascii="Times New Roman" w:eastAsia="Times New Roman" w:hAnsi="Times New Roman" w:cs="Times New Roman"/>
                <w:bCs/>
                <w:sz w:val="24"/>
                <w:szCs w:val="24"/>
                <w:lang w:eastAsia="ru-RU"/>
              </w:rPr>
            </w:pPr>
            <w:r w:rsidRPr="00531E52">
              <w:rPr>
                <w:rFonts w:ascii="Times New Roman" w:eastAsia="Times New Roman" w:hAnsi="Times New Roman" w:cs="Times New Roman"/>
                <w:bCs/>
                <w:sz w:val="24"/>
                <w:szCs w:val="24"/>
                <w:lang w:eastAsia="ru-RU"/>
              </w:rPr>
              <w:t xml:space="preserve">4-1) </w:t>
            </w:r>
          </w:p>
          <w:p w:rsidR="00D87A62" w:rsidRPr="00531E52" w:rsidRDefault="00D87A62" w:rsidP="00D207CB">
            <w:pPr>
              <w:spacing w:before="100" w:beforeAutospacing="1" w:afterAutospacing="1"/>
              <w:contextualSpacing/>
              <w:jc w:val="center"/>
              <w:rPr>
                <w:rFonts w:ascii="Times New Roman" w:eastAsia="Times New Roman" w:hAnsi="Times New Roman" w:cs="Times New Roman"/>
                <w:bCs/>
                <w:sz w:val="24"/>
                <w:szCs w:val="24"/>
                <w:lang w:eastAsia="ru-RU"/>
              </w:rPr>
            </w:pPr>
            <w:r w:rsidRPr="00531E52">
              <w:rPr>
                <w:rFonts w:ascii="Times New Roman" w:eastAsia="Times New Roman" w:hAnsi="Times New Roman" w:cs="Times New Roman"/>
                <w:bCs/>
                <w:sz w:val="24"/>
                <w:szCs w:val="24"/>
                <w:lang w:eastAsia="ru-RU"/>
              </w:rPr>
              <w:t>пункта 2</w:t>
            </w:r>
          </w:p>
          <w:p w:rsidR="00D87A62" w:rsidRPr="00531E52" w:rsidRDefault="00D87A62" w:rsidP="00D207CB">
            <w:pPr>
              <w:spacing w:before="100" w:beforeAutospacing="1" w:afterAutospacing="1"/>
              <w:contextualSpacing/>
              <w:jc w:val="center"/>
              <w:rPr>
                <w:rFonts w:ascii="Times New Roman" w:hAnsi="Times New Roman" w:cs="Times New Roman"/>
                <w:b/>
                <w:sz w:val="24"/>
                <w:szCs w:val="24"/>
                <w:lang w:val="kk-KZ"/>
              </w:rPr>
            </w:pPr>
            <w:r w:rsidRPr="00531E52">
              <w:rPr>
                <w:rFonts w:ascii="Times New Roman" w:eastAsia="Times New Roman" w:hAnsi="Times New Roman" w:cs="Times New Roman"/>
                <w:bCs/>
                <w:sz w:val="24"/>
                <w:szCs w:val="24"/>
                <w:lang w:eastAsia="ru-RU"/>
              </w:rPr>
              <w:t xml:space="preserve"> статьи 156</w:t>
            </w:r>
          </w:p>
        </w:tc>
        <w:tc>
          <w:tcPr>
            <w:tcW w:w="4520" w:type="dxa"/>
            <w:shd w:val="clear" w:color="auto" w:fill="auto"/>
          </w:tcPr>
          <w:p w:rsidR="00D87A62" w:rsidRPr="00531E52" w:rsidRDefault="00D87A62" w:rsidP="00D207CB">
            <w:pPr>
              <w:pStyle w:val="a6"/>
              <w:spacing w:before="0" w:beforeAutospacing="0" w:after="0" w:afterAutospacing="0"/>
              <w:ind w:firstLine="697"/>
              <w:jc w:val="both"/>
              <w:rPr>
                <w:rFonts w:eastAsia="Calibri"/>
                <w:bCs/>
                <w:lang w:eastAsia="en-US"/>
              </w:rPr>
            </w:pPr>
            <w:r w:rsidRPr="00531E52">
              <w:rPr>
                <w:rFonts w:eastAsia="Calibri"/>
                <w:bCs/>
                <w:lang w:eastAsia="en-US"/>
              </w:rPr>
              <w:t xml:space="preserve">Статья 156. Права и обязанности налогоплательщика (налогового агента) при проведении налоговой проверки </w:t>
            </w:r>
          </w:p>
          <w:p w:rsidR="00D87A62" w:rsidRPr="00531E52" w:rsidRDefault="00D87A62" w:rsidP="00D207CB">
            <w:pPr>
              <w:pStyle w:val="a6"/>
              <w:spacing w:before="0" w:beforeAutospacing="0" w:after="0" w:afterAutospacing="0"/>
              <w:ind w:firstLine="697"/>
              <w:jc w:val="both"/>
              <w:rPr>
                <w:rFonts w:eastAsia="Calibri"/>
                <w:b/>
                <w:bCs/>
                <w:lang w:eastAsia="en-US"/>
              </w:rPr>
            </w:pPr>
          </w:p>
          <w:p w:rsidR="00D87A62" w:rsidRPr="00531E52" w:rsidRDefault="00D87A62" w:rsidP="00D207CB">
            <w:pPr>
              <w:pStyle w:val="a6"/>
              <w:spacing w:before="0" w:beforeAutospacing="0" w:after="0" w:afterAutospacing="0"/>
              <w:ind w:firstLine="697"/>
              <w:jc w:val="both"/>
              <w:rPr>
                <w:color w:val="000000"/>
              </w:rPr>
            </w:pPr>
            <w:r w:rsidRPr="00531E52">
              <w:rPr>
                <w:color w:val="000000"/>
              </w:rPr>
              <w:t>2. Налогоплательщик (налоговый агент) при проведении налоговых проверок обязан:</w:t>
            </w:r>
          </w:p>
          <w:p w:rsidR="00D87A62" w:rsidRPr="00531E52" w:rsidRDefault="00D87A62" w:rsidP="00D207CB">
            <w:pPr>
              <w:pStyle w:val="a6"/>
              <w:spacing w:before="0" w:beforeAutospacing="0" w:after="0" w:afterAutospacing="0"/>
              <w:ind w:firstLine="697"/>
              <w:rPr>
                <w:rFonts w:eastAsia="Calibri"/>
                <w:b/>
                <w:bCs/>
                <w:lang w:eastAsia="en-US"/>
              </w:rPr>
            </w:pPr>
          </w:p>
          <w:p w:rsidR="00D87A62" w:rsidRPr="00531E52" w:rsidRDefault="00D87A62" w:rsidP="00D207CB">
            <w:pPr>
              <w:pStyle w:val="a6"/>
              <w:spacing w:before="0" w:beforeAutospacing="0" w:after="0" w:afterAutospacing="0"/>
              <w:ind w:firstLine="697"/>
              <w:rPr>
                <w:rFonts w:eastAsia="Calibri"/>
                <w:b/>
                <w:bCs/>
                <w:lang w:eastAsia="en-US"/>
              </w:rPr>
            </w:pPr>
            <w:r w:rsidRPr="00531E52">
              <w:rPr>
                <w:rFonts w:eastAsia="Calibri"/>
                <w:b/>
                <w:bCs/>
                <w:lang w:eastAsia="en-US"/>
              </w:rPr>
              <w:t>4-1) (Отсутствует)</w:t>
            </w:r>
          </w:p>
          <w:p w:rsidR="00D87A62" w:rsidRPr="00531E52" w:rsidRDefault="00D87A62" w:rsidP="00D207CB">
            <w:pPr>
              <w:pStyle w:val="af2"/>
              <w:ind w:firstLine="708"/>
              <w:rPr>
                <w:rFonts w:ascii="Times New Roman" w:hAnsi="Times New Roman" w:cs="Times New Roman"/>
                <w:b/>
                <w:sz w:val="24"/>
                <w:szCs w:val="24"/>
                <w:lang w:val="kk-KZ"/>
              </w:rPr>
            </w:pPr>
          </w:p>
        </w:tc>
        <w:tc>
          <w:tcPr>
            <w:tcW w:w="4961" w:type="dxa"/>
            <w:shd w:val="clear" w:color="auto" w:fill="auto"/>
          </w:tcPr>
          <w:p w:rsidR="00D87A62" w:rsidRPr="00531E52" w:rsidRDefault="00D87A62" w:rsidP="00D207CB">
            <w:pPr>
              <w:pStyle w:val="a6"/>
              <w:spacing w:before="0" w:beforeAutospacing="0" w:after="0" w:afterAutospacing="0"/>
              <w:ind w:firstLine="697"/>
              <w:jc w:val="both"/>
              <w:rPr>
                <w:rFonts w:eastAsia="Calibri"/>
                <w:bCs/>
                <w:lang w:eastAsia="en-US"/>
              </w:rPr>
            </w:pPr>
            <w:r w:rsidRPr="00531E52">
              <w:rPr>
                <w:rFonts w:eastAsia="Calibri"/>
                <w:bCs/>
                <w:lang w:eastAsia="en-US"/>
              </w:rPr>
              <w:t xml:space="preserve">Статья 156. Права и обязанности налогоплательщика (налогового агента) при проведении налоговой проверки </w:t>
            </w:r>
          </w:p>
          <w:p w:rsidR="00D87A62" w:rsidRPr="00531E52" w:rsidRDefault="00D87A62" w:rsidP="00D207CB">
            <w:pPr>
              <w:shd w:val="clear" w:color="auto" w:fill="FFFFFF"/>
              <w:tabs>
                <w:tab w:val="left" w:pos="567"/>
                <w:tab w:val="left" w:pos="709"/>
              </w:tabs>
              <w:ind w:firstLine="709"/>
              <w:contextualSpacing/>
              <w:jc w:val="both"/>
              <w:rPr>
                <w:rFonts w:ascii="Times New Roman" w:eastAsia="Calibri" w:hAnsi="Times New Roman" w:cs="Times New Roman"/>
                <w:bCs/>
                <w:sz w:val="24"/>
                <w:szCs w:val="24"/>
              </w:rPr>
            </w:pPr>
          </w:p>
          <w:p w:rsidR="00D87A62" w:rsidRPr="00531E52" w:rsidRDefault="00D87A62" w:rsidP="00D207CB">
            <w:pPr>
              <w:pStyle w:val="a6"/>
              <w:spacing w:before="0" w:beforeAutospacing="0" w:after="0" w:afterAutospacing="0"/>
              <w:ind w:firstLine="697"/>
              <w:rPr>
                <w:color w:val="000000"/>
              </w:rPr>
            </w:pPr>
            <w:r w:rsidRPr="00531E52">
              <w:rPr>
                <w:color w:val="000000"/>
              </w:rPr>
              <w:t>2. Налогоплательщик (налоговый агент) при проведении налоговых проверок обязан:</w:t>
            </w:r>
          </w:p>
          <w:p w:rsidR="00D87A62" w:rsidRPr="00531E52" w:rsidRDefault="00D87A62" w:rsidP="00D207CB">
            <w:pPr>
              <w:pStyle w:val="a6"/>
              <w:spacing w:before="0" w:beforeAutospacing="0" w:after="0" w:afterAutospacing="0"/>
              <w:ind w:firstLine="697"/>
              <w:rPr>
                <w:color w:val="000000"/>
              </w:rPr>
            </w:pPr>
          </w:p>
          <w:p w:rsidR="00D87A62" w:rsidRPr="00531E52" w:rsidRDefault="00D87A62" w:rsidP="00D207CB">
            <w:pPr>
              <w:pStyle w:val="a6"/>
              <w:spacing w:before="0" w:beforeAutospacing="0" w:after="0" w:afterAutospacing="0"/>
              <w:ind w:firstLine="697"/>
              <w:jc w:val="both"/>
              <w:rPr>
                <w:b/>
                <w:color w:val="000000"/>
              </w:rPr>
            </w:pPr>
            <w:r w:rsidRPr="00531E52">
              <w:rPr>
                <w:b/>
                <w:color w:val="000000"/>
              </w:rPr>
              <w:t>4-1) обеспечить раскрытие информации и обстоятельств, свидетельствующих о факте совершения операции или события в ходе осуществления предпринимательской деятельности.</w:t>
            </w:r>
          </w:p>
          <w:p w:rsidR="00D87A62" w:rsidRPr="00531E52" w:rsidRDefault="00D87A62" w:rsidP="00D207CB">
            <w:pPr>
              <w:pStyle w:val="af2"/>
              <w:ind w:firstLine="708"/>
              <w:rPr>
                <w:rFonts w:ascii="Times New Roman" w:hAnsi="Times New Roman" w:cs="Times New Roman"/>
                <w:b/>
                <w:sz w:val="24"/>
                <w:szCs w:val="24"/>
              </w:rPr>
            </w:pPr>
          </w:p>
        </w:tc>
        <w:tc>
          <w:tcPr>
            <w:tcW w:w="3544" w:type="dxa"/>
            <w:shd w:val="clear" w:color="auto" w:fill="auto"/>
          </w:tcPr>
          <w:p w:rsidR="00C72650" w:rsidRPr="00531E52" w:rsidRDefault="00C72650" w:rsidP="00D207CB">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УНА</w:t>
            </w:r>
            <w:r w:rsidR="00D87A62" w:rsidRPr="00531E52">
              <w:rPr>
                <w:rFonts w:ascii="Times New Roman" w:eastAsia="Times New Roman" w:hAnsi="Times New Roman" w:cs="Times New Roman"/>
                <w:sz w:val="24"/>
                <w:szCs w:val="24"/>
              </w:rPr>
              <w:t xml:space="preserve">     </w:t>
            </w:r>
          </w:p>
          <w:p w:rsidR="00C72650" w:rsidRPr="00531E52" w:rsidRDefault="00C72650" w:rsidP="00D207CB">
            <w:pPr>
              <w:pStyle w:val="af2"/>
              <w:jc w:val="both"/>
              <w:rPr>
                <w:rFonts w:ascii="Times New Roman" w:eastAsia="Times New Roman" w:hAnsi="Times New Roman" w:cs="Times New Roman"/>
                <w:sz w:val="24"/>
                <w:szCs w:val="24"/>
              </w:rPr>
            </w:pPr>
          </w:p>
          <w:p w:rsidR="00D87A62" w:rsidRPr="00531E52" w:rsidRDefault="00D87A62" w:rsidP="00D207CB">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В связи с внесением изменений в Закон РК «О бухгалтерском учете и финансовой отчетности» для исключения практики формального составления бухгалтерских документов и бухгалтерских записей по фиктивным финансово-хозяйственным операциям в целях минимизаций налоговых обязательств.</w:t>
            </w:r>
          </w:p>
          <w:p w:rsidR="00D87A62" w:rsidRPr="00531E52" w:rsidRDefault="00D87A62" w:rsidP="00D207CB">
            <w:pPr>
              <w:pStyle w:val="af2"/>
              <w:ind w:firstLine="708"/>
              <w:jc w:val="both"/>
              <w:rPr>
                <w:rFonts w:ascii="Times New Roman" w:hAnsi="Times New Roman" w:cs="Times New Roman"/>
                <w:b/>
                <w:sz w:val="24"/>
                <w:szCs w:val="24"/>
                <w:lang w:val="kk-KZ"/>
              </w:rPr>
            </w:pPr>
            <w:r w:rsidRPr="00531E52">
              <w:rPr>
                <w:rFonts w:ascii="Times New Roman" w:eastAsia="Times New Roman" w:hAnsi="Times New Roman" w:cs="Times New Roman"/>
                <w:sz w:val="24"/>
                <w:szCs w:val="24"/>
              </w:rPr>
              <w:t xml:space="preserve">Вместе с тем, проработка вопроса по внесению предложений в налоговое законодательство в части возможности определения налоговыми органами фактической поставки товаров, </w:t>
            </w:r>
            <w:r w:rsidRPr="00531E52">
              <w:rPr>
                <w:rFonts w:ascii="Times New Roman" w:eastAsia="Times New Roman" w:hAnsi="Times New Roman" w:cs="Times New Roman"/>
                <w:sz w:val="24"/>
                <w:szCs w:val="24"/>
              </w:rPr>
              <w:lastRenderedPageBreak/>
              <w:t>выполнения работ и оказания услуг закреплена пунктом 57 Плана мероприятий по противодействию теневой экономике на 2019-2021 годы (ППРК от 29 декабря 2019 года № 921).</w:t>
            </w: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lastRenderedPageBreak/>
              <w:t>10</w:t>
            </w:r>
          </w:p>
        </w:tc>
        <w:tc>
          <w:tcPr>
            <w:tcW w:w="2001" w:type="dxa"/>
            <w:shd w:val="clear" w:color="auto" w:fill="auto"/>
          </w:tcPr>
          <w:p w:rsidR="00531E52" w:rsidRDefault="00D87A62" w:rsidP="00D207CB">
            <w:pPr>
              <w:jc w:val="both"/>
              <w:rPr>
                <w:rFonts w:ascii="Times New Roman" w:eastAsia="SimSun" w:hAnsi="Times New Roman" w:cs="Times New Roman"/>
                <w:noProof/>
                <w:sz w:val="24"/>
                <w:szCs w:val="24"/>
              </w:rPr>
            </w:pPr>
            <w:r w:rsidRPr="00531E52">
              <w:rPr>
                <w:rFonts w:ascii="Times New Roman" w:eastAsia="SimSun" w:hAnsi="Times New Roman" w:cs="Times New Roman"/>
                <w:noProof/>
                <w:sz w:val="24"/>
                <w:szCs w:val="24"/>
              </w:rPr>
              <w:t xml:space="preserve">Пункт 3 </w:t>
            </w:r>
          </w:p>
          <w:p w:rsidR="00D87A62" w:rsidRPr="00531E52" w:rsidRDefault="00D87A62" w:rsidP="00D207CB">
            <w:pPr>
              <w:jc w:val="both"/>
              <w:rPr>
                <w:rFonts w:ascii="Times New Roman" w:eastAsia="SimSun" w:hAnsi="Times New Roman" w:cs="Times New Roman"/>
                <w:noProof/>
                <w:sz w:val="24"/>
                <w:szCs w:val="24"/>
              </w:rPr>
            </w:pPr>
            <w:r w:rsidRPr="00531E52">
              <w:rPr>
                <w:rFonts w:ascii="Times New Roman" w:eastAsia="SimSun" w:hAnsi="Times New Roman" w:cs="Times New Roman"/>
                <w:noProof/>
                <w:sz w:val="24"/>
                <w:szCs w:val="24"/>
              </w:rPr>
              <w:t xml:space="preserve">статьи 168 </w:t>
            </w:r>
          </w:p>
        </w:tc>
        <w:tc>
          <w:tcPr>
            <w:tcW w:w="4520" w:type="dxa"/>
            <w:shd w:val="clear" w:color="auto" w:fill="auto"/>
          </w:tcPr>
          <w:p w:rsidR="00D87A62" w:rsidRPr="00531E52" w:rsidRDefault="00D87A62" w:rsidP="00D207CB">
            <w:pPr>
              <w:ind w:firstLine="397"/>
              <w:jc w:val="both"/>
              <w:rPr>
                <w:rStyle w:val="s1"/>
                <w:bCs w:val="0"/>
                <w:sz w:val="24"/>
                <w:szCs w:val="24"/>
              </w:rPr>
            </w:pPr>
            <w:r w:rsidRPr="00531E52">
              <w:rPr>
                <w:rStyle w:val="s1"/>
                <w:sz w:val="24"/>
                <w:szCs w:val="24"/>
              </w:rPr>
              <w:t>Статья 168. Внесение изменений в регистрационные данные контрольно-кассовой машины</w:t>
            </w:r>
          </w:p>
          <w:p w:rsidR="00D87A62" w:rsidRPr="00531E52" w:rsidRDefault="00D87A62" w:rsidP="00D207CB">
            <w:pPr>
              <w:ind w:firstLine="397"/>
              <w:jc w:val="both"/>
              <w:rPr>
                <w:rStyle w:val="s1"/>
                <w:bCs w:val="0"/>
                <w:sz w:val="24"/>
                <w:szCs w:val="24"/>
              </w:rPr>
            </w:pPr>
            <w:r w:rsidRPr="00531E52">
              <w:rPr>
                <w:rStyle w:val="s1"/>
                <w:sz w:val="24"/>
                <w:szCs w:val="24"/>
              </w:rPr>
              <w:t>…</w:t>
            </w:r>
          </w:p>
          <w:p w:rsidR="00D87A62" w:rsidRPr="00531E52" w:rsidRDefault="00D87A62" w:rsidP="00D207CB">
            <w:pPr>
              <w:shd w:val="clear" w:color="auto" w:fill="FFFFFF" w:themeFill="background1"/>
              <w:ind w:firstLine="709"/>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3. Налоговое заявление, указанное в подпункте 2) пункта 1 настоящей статьи, подлежит представлению в налоговый орган на бумажном носителе в явочном порядке </w:t>
            </w:r>
            <w:r w:rsidRPr="00531E52">
              <w:rPr>
                <w:rFonts w:ascii="Times New Roman" w:eastAsia="Times New Roman" w:hAnsi="Times New Roman" w:cs="Times New Roman"/>
                <w:b/>
                <w:sz w:val="24"/>
                <w:szCs w:val="24"/>
              </w:rPr>
              <w:t>или в электронной форме</w:t>
            </w:r>
            <w:r w:rsidRPr="00531E52">
              <w:rPr>
                <w:rFonts w:ascii="Times New Roman" w:eastAsia="Times New Roman" w:hAnsi="Times New Roman" w:cs="Times New Roman"/>
                <w:sz w:val="24"/>
                <w:szCs w:val="24"/>
              </w:rPr>
              <w:t xml:space="preserve">. </w:t>
            </w:r>
          </w:p>
          <w:p w:rsidR="00D87A62" w:rsidRPr="00531E52" w:rsidRDefault="00D87A62" w:rsidP="00D207CB">
            <w:pPr>
              <w:shd w:val="clear" w:color="auto" w:fill="FFFFFF" w:themeFill="background1"/>
              <w:jc w:val="both"/>
              <w:rPr>
                <w:rFonts w:ascii="Times New Roman" w:eastAsia="Times New Roman" w:hAnsi="Times New Roman" w:cs="Times New Roman"/>
                <w:b/>
                <w:sz w:val="24"/>
                <w:szCs w:val="24"/>
              </w:rPr>
            </w:pPr>
            <w:r w:rsidRPr="00531E52">
              <w:rPr>
                <w:rFonts w:ascii="Times New Roman" w:eastAsia="Times New Roman" w:hAnsi="Times New Roman" w:cs="Times New Roman"/>
                <w:sz w:val="24"/>
                <w:szCs w:val="24"/>
              </w:rPr>
              <w:t xml:space="preserve">     </w:t>
            </w:r>
            <w:r w:rsidRPr="00531E52">
              <w:rPr>
                <w:rFonts w:ascii="Times New Roman" w:eastAsia="Times New Roman" w:hAnsi="Times New Roman" w:cs="Times New Roman"/>
                <w:b/>
                <w:sz w:val="24"/>
                <w:szCs w:val="24"/>
              </w:rPr>
              <w:t xml:space="preserve">  …</w:t>
            </w:r>
          </w:p>
          <w:p w:rsidR="00D87A62" w:rsidRPr="00531E52" w:rsidRDefault="00D87A62" w:rsidP="00D207CB">
            <w:pPr>
              <w:ind w:firstLine="397"/>
              <w:jc w:val="both"/>
              <w:rPr>
                <w:rStyle w:val="s1"/>
                <w:bCs w:val="0"/>
                <w:sz w:val="24"/>
                <w:szCs w:val="24"/>
              </w:rPr>
            </w:pPr>
          </w:p>
        </w:tc>
        <w:tc>
          <w:tcPr>
            <w:tcW w:w="4961" w:type="dxa"/>
            <w:shd w:val="clear" w:color="auto" w:fill="auto"/>
          </w:tcPr>
          <w:p w:rsidR="00D87A62" w:rsidRPr="00531E52" w:rsidRDefault="00D87A62" w:rsidP="00D207CB">
            <w:pPr>
              <w:spacing w:line="240" w:lineRule="atLeast"/>
              <w:jc w:val="both"/>
              <w:rPr>
                <w:rStyle w:val="s1"/>
                <w:bCs w:val="0"/>
                <w:sz w:val="24"/>
                <w:szCs w:val="24"/>
              </w:rPr>
            </w:pPr>
            <w:r w:rsidRPr="00531E52">
              <w:rPr>
                <w:rStyle w:val="s1"/>
                <w:sz w:val="24"/>
                <w:szCs w:val="24"/>
              </w:rPr>
              <w:t>Статья 168. Внесение изменений в регистрационные данные контрольно-кассовой машины</w:t>
            </w:r>
          </w:p>
          <w:p w:rsidR="00D87A62" w:rsidRPr="00531E52" w:rsidRDefault="00D87A62" w:rsidP="00D207CB">
            <w:pPr>
              <w:spacing w:line="240" w:lineRule="atLeast"/>
              <w:jc w:val="both"/>
              <w:rPr>
                <w:rStyle w:val="s1"/>
                <w:bCs w:val="0"/>
                <w:sz w:val="24"/>
                <w:szCs w:val="24"/>
              </w:rPr>
            </w:pPr>
            <w:r w:rsidRPr="00531E52">
              <w:rPr>
                <w:rStyle w:val="s1"/>
                <w:sz w:val="24"/>
                <w:szCs w:val="24"/>
              </w:rPr>
              <w:t>…</w:t>
            </w:r>
          </w:p>
          <w:p w:rsidR="00D87A62" w:rsidRPr="00531E52" w:rsidRDefault="00D87A62" w:rsidP="00D207CB">
            <w:pPr>
              <w:spacing w:line="240" w:lineRule="atLeast"/>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3. Налоговое заявление, указанное в подпункте 2) пункта 1 настоящей статьи, подлежит представлению в налоговый орган на бумажном носителе в явочном порядке.</w:t>
            </w:r>
          </w:p>
          <w:p w:rsidR="00D87A62" w:rsidRPr="00531E52" w:rsidRDefault="00D87A62" w:rsidP="00D207CB">
            <w:pPr>
              <w:spacing w:line="240" w:lineRule="atLeast"/>
              <w:jc w:val="both"/>
              <w:rPr>
                <w:rStyle w:val="s1"/>
                <w:color w:val="000000" w:themeColor="text1"/>
                <w:sz w:val="24"/>
                <w:szCs w:val="24"/>
              </w:rPr>
            </w:pPr>
            <w:r w:rsidRPr="00531E52">
              <w:rPr>
                <w:rStyle w:val="s1"/>
                <w:color w:val="000000" w:themeColor="text1"/>
                <w:sz w:val="24"/>
                <w:szCs w:val="24"/>
              </w:rPr>
              <w:t>…</w:t>
            </w:r>
          </w:p>
        </w:tc>
        <w:tc>
          <w:tcPr>
            <w:tcW w:w="3544" w:type="dxa"/>
            <w:shd w:val="clear" w:color="auto" w:fill="auto"/>
          </w:tcPr>
          <w:p w:rsidR="00396827" w:rsidRPr="00531E52" w:rsidRDefault="003B7E0F" w:rsidP="00D207CB">
            <w:pPr>
              <w:spacing w:line="240" w:lineRule="atLeast"/>
              <w:jc w:val="both"/>
              <w:rPr>
                <w:rFonts w:ascii="Times New Roman" w:hAnsi="Times New Roman" w:cs="Times New Roman"/>
                <w:b/>
                <w:sz w:val="24"/>
                <w:szCs w:val="24"/>
              </w:rPr>
            </w:pPr>
            <w:r w:rsidRPr="00531E52">
              <w:rPr>
                <w:rFonts w:ascii="Times New Roman" w:hAnsi="Times New Roman" w:cs="Times New Roman"/>
                <w:b/>
                <w:sz w:val="24"/>
                <w:szCs w:val="24"/>
              </w:rPr>
              <w:t>УГУ</w:t>
            </w:r>
          </w:p>
          <w:p w:rsidR="00396827" w:rsidRPr="00531E52" w:rsidRDefault="00396827" w:rsidP="00D207CB">
            <w:pPr>
              <w:spacing w:line="240" w:lineRule="atLeast"/>
              <w:jc w:val="both"/>
              <w:rPr>
                <w:rFonts w:ascii="Times New Roman" w:hAnsi="Times New Roman" w:cs="Times New Roman"/>
                <w:sz w:val="24"/>
                <w:szCs w:val="24"/>
              </w:rPr>
            </w:pPr>
          </w:p>
          <w:p w:rsidR="00D87A62" w:rsidRPr="00531E52" w:rsidRDefault="00D87A62" w:rsidP="00D207CB">
            <w:pPr>
              <w:spacing w:line="240" w:lineRule="atLeast"/>
              <w:jc w:val="both"/>
              <w:rPr>
                <w:rFonts w:ascii="Times New Roman" w:hAnsi="Times New Roman" w:cs="Times New Roman"/>
                <w:sz w:val="24"/>
                <w:szCs w:val="24"/>
              </w:rPr>
            </w:pPr>
            <w:proofErr w:type="gramStart"/>
            <w:r w:rsidRPr="00531E52">
              <w:rPr>
                <w:rFonts w:ascii="Times New Roman" w:hAnsi="Times New Roman" w:cs="Times New Roman"/>
                <w:sz w:val="24"/>
                <w:szCs w:val="24"/>
              </w:rPr>
              <w:t>Налогоплательщики, применяющие контрольно-кассовые машины без функции передачи данных не имеют</w:t>
            </w:r>
            <w:proofErr w:type="gramEnd"/>
            <w:r w:rsidRPr="00531E52">
              <w:rPr>
                <w:rFonts w:ascii="Times New Roman" w:hAnsi="Times New Roman" w:cs="Times New Roman"/>
                <w:sz w:val="24"/>
                <w:szCs w:val="24"/>
              </w:rPr>
              <w:t xml:space="preserve"> возможности подать налоговое заявление в электронном виде, в  связи отсутствием  сети телекоммуникаций общего пользования.</w:t>
            </w: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t>11</w:t>
            </w:r>
          </w:p>
        </w:tc>
        <w:tc>
          <w:tcPr>
            <w:tcW w:w="2001" w:type="dxa"/>
            <w:shd w:val="clear" w:color="auto" w:fill="auto"/>
          </w:tcPr>
          <w:p w:rsidR="00531E52" w:rsidRPr="00531E52" w:rsidRDefault="00D87A62" w:rsidP="00531E52">
            <w:pPr>
              <w:tabs>
                <w:tab w:val="left" w:pos="1980"/>
              </w:tabs>
              <w:ind w:left="-133" w:right="-159"/>
              <w:rPr>
                <w:rFonts w:ascii="Times New Roman" w:hAnsi="Times New Roman" w:cs="Times New Roman"/>
                <w:sz w:val="24"/>
                <w:szCs w:val="24"/>
              </w:rPr>
            </w:pPr>
            <w:r w:rsidRPr="00531E52">
              <w:rPr>
                <w:rFonts w:ascii="Times New Roman" w:hAnsi="Times New Roman" w:cs="Times New Roman"/>
                <w:sz w:val="24"/>
                <w:szCs w:val="24"/>
              </w:rPr>
              <w:t>Абзац 12</w:t>
            </w:r>
          </w:p>
          <w:p w:rsidR="00D87A62" w:rsidRPr="00531E52" w:rsidRDefault="00D87A62" w:rsidP="00531E52">
            <w:pPr>
              <w:tabs>
                <w:tab w:val="left" w:pos="1980"/>
              </w:tabs>
              <w:ind w:left="-133" w:right="-159"/>
              <w:rPr>
                <w:rFonts w:ascii="Times New Roman" w:hAnsi="Times New Roman" w:cs="Times New Roman"/>
                <w:b/>
                <w:sz w:val="24"/>
                <w:szCs w:val="24"/>
              </w:rPr>
            </w:pPr>
            <w:r w:rsidRPr="00531E52">
              <w:rPr>
                <w:rFonts w:ascii="Times New Roman" w:hAnsi="Times New Roman" w:cs="Times New Roman"/>
                <w:sz w:val="24"/>
                <w:szCs w:val="24"/>
              </w:rPr>
              <w:t xml:space="preserve"> статьи</w:t>
            </w:r>
            <w:r w:rsidR="003B7E0F" w:rsidRPr="00531E52">
              <w:rPr>
                <w:rFonts w:ascii="Times New Roman" w:hAnsi="Times New Roman" w:cs="Times New Roman"/>
                <w:sz w:val="24"/>
                <w:szCs w:val="24"/>
              </w:rPr>
              <w:t xml:space="preserve"> </w:t>
            </w:r>
            <w:r w:rsidRPr="00531E52">
              <w:rPr>
                <w:rFonts w:ascii="Times New Roman" w:hAnsi="Times New Roman" w:cs="Times New Roman"/>
                <w:sz w:val="24"/>
                <w:szCs w:val="24"/>
              </w:rPr>
              <w:t>176</w:t>
            </w:r>
          </w:p>
        </w:tc>
        <w:tc>
          <w:tcPr>
            <w:tcW w:w="4520" w:type="dxa"/>
            <w:shd w:val="clear" w:color="auto" w:fill="auto"/>
          </w:tcPr>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
                <w:bCs/>
                <w:color w:val="000000"/>
                <w:sz w:val="24"/>
                <w:szCs w:val="24"/>
              </w:rPr>
              <w:t xml:space="preserve">Статья 176. </w:t>
            </w:r>
            <w:proofErr w:type="gramStart"/>
            <w:r w:rsidRPr="00531E52">
              <w:rPr>
                <w:rFonts w:ascii="Times New Roman" w:hAnsi="Times New Roman" w:cs="Times New Roman"/>
                <w:bCs/>
                <w:color w:val="000000"/>
                <w:sz w:val="24"/>
                <w:szCs w:val="24"/>
              </w:rPr>
              <w:t>Контроль за</w:t>
            </w:r>
            <w:proofErr w:type="gramEnd"/>
            <w:r w:rsidRPr="00531E52">
              <w:rPr>
                <w:rFonts w:ascii="Times New Roman" w:hAnsi="Times New Roman" w:cs="Times New Roman"/>
                <w:bCs/>
                <w:color w:val="000000"/>
                <w:sz w:val="24"/>
                <w:szCs w:val="24"/>
              </w:rPr>
              <w:t xml:space="preserve"> соблюдением порядка оформления сопроводительных накладных на товары</w:t>
            </w:r>
          </w:p>
          <w:p w:rsidR="00D87A62" w:rsidRPr="00531E52" w:rsidRDefault="00D87A62" w:rsidP="002340C7">
            <w:pPr>
              <w:ind w:firstLine="400"/>
              <w:jc w:val="both"/>
              <w:rPr>
                <w:rFonts w:ascii="Times New Roman" w:hAnsi="Times New Roman" w:cs="Times New Roman"/>
                <w:bCs/>
                <w:color w:val="000000"/>
                <w:sz w:val="24"/>
                <w:szCs w:val="24"/>
              </w:rPr>
            </w:pP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 xml:space="preserve">Налоговые органы осуществляют </w:t>
            </w:r>
            <w:proofErr w:type="gramStart"/>
            <w:r w:rsidRPr="00531E52">
              <w:rPr>
                <w:rFonts w:ascii="Times New Roman" w:hAnsi="Times New Roman" w:cs="Times New Roman"/>
                <w:bCs/>
                <w:color w:val="000000"/>
                <w:sz w:val="24"/>
                <w:szCs w:val="24"/>
              </w:rPr>
              <w:t>контроль за</w:t>
            </w:r>
            <w:proofErr w:type="gramEnd"/>
            <w:r w:rsidRPr="00531E52">
              <w:rPr>
                <w:rFonts w:ascii="Times New Roman" w:hAnsi="Times New Roman" w:cs="Times New Roman"/>
                <w:bCs/>
                <w:color w:val="000000"/>
                <w:sz w:val="24"/>
                <w:szCs w:val="24"/>
              </w:rPr>
              <w:t xml:space="preserve"> соблюдением порядка оформления сопроводительных накладных на товары:</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1)</w:t>
            </w:r>
            <w:r w:rsidRPr="00531E52">
              <w:rPr>
                <w:rFonts w:ascii="Times New Roman" w:hAnsi="Times New Roman" w:cs="Times New Roman"/>
                <w:bCs/>
                <w:color w:val="000000"/>
                <w:sz w:val="24"/>
                <w:szCs w:val="24"/>
              </w:rPr>
              <w:tab/>
              <w:t>при перемещении, реализации и (или) отгрузке товаров по территории Республики Казахстан;</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2)</w:t>
            </w:r>
            <w:r w:rsidRPr="00531E52">
              <w:rPr>
                <w:rFonts w:ascii="Times New Roman" w:hAnsi="Times New Roman" w:cs="Times New Roman"/>
                <w:bCs/>
                <w:color w:val="000000"/>
                <w:sz w:val="24"/>
                <w:szCs w:val="24"/>
              </w:rPr>
              <w:tab/>
              <w:t xml:space="preserve">при ввозе товаров на территорию Республики Казахстан с территории государств, не являющихся членами Евразийского экономического союза, и </w:t>
            </w:r>
            <w:r w:rsidRPr="00531E52">
              <w:rPr>
                <w:rFonts w:ascii="Times New Roman" w:hAnsi="Times New Roman" w:cs="Times New Roman"/>
                <w:bCs/>
                <w:color w:val="000000"/>
                <w:sz w:val="24"/>
                <w:szCs w:val="24"/>
              </w:rPr>
              <w:lastRenderedPageBreak/>
              <w:t>государств-членов Евразийского экономического союза;</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3)</w:t>
            </w:r>
            <w:r w:rsidRPr="00531E52">
              <w:rPr>
                <w:rFonts w:ascii="Times New Roman" w:hAnsi="Times New Roman" w:cs="Times New Roman"/>
                <w:bCs/>
                <w:color w:val="000000"/>
                <w:sz w:val="24"/>
                <w:szCs w:val="24"/>
              </w:rPr>
              <w:tab/>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Обязательство по оформлению сопроводительных накладных на товары возникает в следующие сроки:</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1)</w:t>
            </w:r>
            <w:r w:rsidRPr="00531E52">
              <w:rPr>
                <w:rFonts w:ascii="Times New Roman" w:hAnsi="Times New Roman" w:cs="Times New Roman"/>
                <w:bCs/>
                <w:color w:val="000000"/>
                <w:sz w:val="24"/>
                <w:szCs w:val="24"/>
              </w:rPr>
              <w:tab/>
              <w:t>при перемещении, реализации и (или) отгрузке товаров по территории Республики Казахстан – не позднее дня начала перемещения, реализации и (или) отгрузки товаров;</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2)</w:t>
            </w:r>
            <w:r w:rsidRPr="00531E52">
              <w:rPr>
                <w:rFonts w:ascii="Times New Roman" w:hAnsi="Times New Roman" w:cs="Times New Roman"/>
                <w:bCs/>
                <w:color w:val="000000"/>
                <w:sz w:val="24"/>
                <w:szCs w:val="24"/>
              </w:rPr>
              <w:tab/>
              <w:t>при ввозе товаров на территорию Республики Казахстан:</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с территории государств, не являющихся членами Евразийского экономического союза, – не позднее дня, следующего за днем выпуска товаров в свободное обращение;</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с территории государств-членов Евразийского экономического союза – не позднее дня, предшествующего дню пересечения Государственной границы Республики Казахстан;</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3)</w:t>
            </w:r>
            <w:r w:rsidRPr="00531E52">
              <w:rPr>
                <w:rFonts w:ascii="Times New Roman" w:hAnsi="Times New Roman" w:cs="Times New Roman"/>
                <w:bCs/>
                <w:color w:val="000000"/>
                <w:sz w:val="24"/>
                <w:szCs w:val="24"/>
              </w:rPr>
              <w:tab/>
              <w:t xml:space="preserve">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 не позднее дня начала перемещения, реализации и (или) </w:t>
            </w:r>
            <w:r w:rsidRPr="00531E52">
              <w:rPr>
                <w:rFonts w:ascii="Times New Roman" w:hAnsi="Times New Roman" w:cs="Times New Roman"/>
                <w:bCs/>
                <w:color w:val="000000"/>
                <w:sz w:val="24"/>
                <w:szCs w:val="24"/>
              </w:rPr>
              <w:lastRenderedPageBreak/>
              <w:t>отгрузки товаров.</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p>
        </w:tc>
        <w:tc>
          <w:tcPr>
            <w:tcW w:w="4961" w:type="dxa"/>
            <w:shd w:val="clear" w:color="auto" w:fill="auto"/>
          </w:tcPr>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
                <w:bCs/>
                <w:color w:val="000000"/>
                <w:sz w:val="24"/>
                <w:szCs w:val="24"/>
              </w:rPr>
              <w:lastRenderedPageBreak/>
              <w:t xml:space="preserve">Статья 176. </w:t>
            </w:r>
            <w:proofErr w:type="gramStart"/>
            <w:r w:rsidRPr="00531E52">
              <w:rPr>
                <w:rFonts w:ascii="Times New Roman" w:hAnsi="Times New Roman" w:cs="Times New Roman"/>
                <w:bCs/>
                <w:color w:val="000000"/>
                <w:sz w:val="24"/>
                <w:szCs w:val="24"/>
              </w:rPr>
              <w:t>Контроль за</w:t>
            </w:r>
            <w:proofErr w:type="gramEnd"/>
            <w:r w:rsidRPr="00531E52">
              <w:rPr>
                <w:rFonts w:ascii="Times New Roman" w:hAnsi="Times New Roman" w:cs="Times New Roman"/>
                <w:bCs/>
                <w:color w:val="000000"/>
                <w:sz w:val="24"/>
                <w:szCs w:val="24"/>
              </w:rPr>
              <w:t xml:space="preserve"> соблюдением порядка оформления сопроводительных накладных на товары</w:t>
            </w:r>
          </w:p>
          <w:p w:rsidR="00D87A62" w:rsidRPr="00531E52" w:rsidRDefault="00D87A62" w:rsidP="002340C7">
            <w:pPr>
              <w:ind w:firstLine="400"/>
              <w:jc w:val="both"/>
              <w:rPr>
                <w:rFonts w:ascii="Times New Roman" w:hAnsi="Times New Roman" w:cs="Times New Roman"/>
                <w:bCs/>
                <w:color w:val="000000"/>
                <w:sz w:val="24"/>
                <w:szCs w:val="24"/>
              </w:rPr>
            </w:pP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 xml:space="preserve">Налоговые органы осуществляют </w:t>
            </w:r>
            <w:proofErr w:type="gramStart"/>
            <w:r w:rsidRPr="00531E52">
              <w:rPr>
                <w:rFonts w:ascii="Times New Roman" w:hAnsi="Times New Roman" w:cs="Times New Roman"/>
                <w:bCs/>
                <w:color w:val="000000"/>
                <w:sz w:val="24"/>
                <w:szCs w:val="24"/>
              </w:rPr>
              <w:t>контроль за</w:t>
            </w:r>
            <w:proofErr w:type="gramEnd"/>
            <w:r w:rsidRPr="00531E52">
              <w:rPr>
                <w:rFonts w:ascii="Times New Roman" w:hAnsi="Times New Roman" w:cs="Times New Roman"/>
                <w:bCs/>
                <w:color w:val="000000"/>
                <w:sz w:val="24"/>
                <w:szCs w:val="24"/>
              </w:rPr>
              <w:t xml:space="preserve"> соблюдением порядка оформления сопроводительных накладных на товары:</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1)</w:t>
            </w:r>
            <w:r w:rsidRPr="00531E52">
              <w:rPr>
                <w:rFonts w:ascii="Times New Roman" w:hAnsi="Times New Roman" w:cs="Times New Roman"/>
                <w:bCs/>
                <w:color w:val="000000"/>
                <w:sz w:val="24"/>
                <w:szCs w:val="24"/>
              </w:rPr>
              <w:tab/>
              <w:t>при перемещении, реализации и (или) отгрузке товаров по территории Республики Казахстан;</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2)</w:t>
            </w:r>
            <w:r w:rsidRPr="00531E52">
              <w:rPr>
                <w:rFonts w:ascii="Times New Roman" w:hAnsi="Times New Roman" w:cs="Times New Roman"/>
                <w:bCs/>
                <w:color w:val="000000"/>
                <w:sz w:val="24"/>
                <w:szCs w:val="24"/>
              </w:rPr>
              <w:tab/>
              <w:t xml:space="preserve">при ввозе товаров на территорию Республики Казахстан с территории государств, не являющихся членами Евразийского экономического союза, и </w:t>
            </w:r>
            <w:r w:rsidRPr="00531E52">
              <w:rPr>
                <w:rFonts w:ascii="Times New Roman" w:hAnsi="Times New Roman" w:cs="Times New Roman"/>
                <w:bCs/>
                <w:color w:val="000000"/>
                <w:sz w:val="24"/>
                <w:szCs w:val="24"/>
              </w:rPr>
              <w:lastRenderedPageBreak/>
              <w:t>государств-членов Евразийского экономического союза;</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3)</w:t>
            </w:r>
            <w:r w:rsidRPr="00531E52">
              <w:rPr>
                <w:rFonts w:ascii="Times New Roman" w:hAnsi="Times New Roman" w:cs="Times New Roman"/>
                <w:bCs/>
                <w:color w:val="000000"/>
                <w:sz w:val="24"/>
                <w:szCs w:val="24"/>
              </w:rPr>
              <w:tab/>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Обязательство по оформлению сопроводительных накладных на товары возникает в следующие сроки:</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1)</w:t>
            </w:r>
            <w:r w:rsidRPr="00531E52">
              <w:rPr>
                <w:rFonts w:ascii="Times New Roman" w:hAnsi="Times New Roman" w:cs="Times New Roman"/>
                <w:bCs/>
                <w:color w:val="000000"/>
                <w:sz w:val="24"/>
                <w:szCs w:val="24"/>
              </w:rPr>
              <w:tab/>
              <w:t>при перемещении, реализации и (или) отгрузке товаров по территории Республики Казахстан – не позднее дня начала перемещения, реализации и (или) отгрузки товаров;</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2)</w:t>
            </w:r>
            <w:r w:rsidRPr="00531E52">
              <w:rPr>
                <w:rFonts w:ascii="Times New Roman" w:hAnsi="Times New Roman" w:cs="Times New Roman"/>
                <w:bCs/>
                <w:color w:val="000000"/>
                <w:sz w:val="24"/>
                <w:szCs w:val="24"/>
              </w:rPr>
              <w:tab/>
              <w:t>при ввозе товаров на территорию Республики Казахстан:</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с территории государств, не являющихся членами Евразийского экономического союза, – не позднее дня, следующего за днем выпуска товаров в свободное обращение;</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с территории государств-членов Евразийского экономического союза – не позднее дня, предшествующего дню пересечения Государственной границы Республики Казахстан;</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t>3)</w:t>
            </w:r>
            <w:r w:rsidRPr="00531E52">
              <w:rPr>
                <w:rFonts w:ascii="Times New Roman" w:hAnsi="Times New Roman" w:cs="Times New Roman"/>
                <w:bCs/>
                <w:color w:val="000000"/>
                <w:sz w:val="24"/>
                <w:szCs w:val="24"/>
              </w:rPr>
              <w:tab/>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 не позднее дня начала перемещения, реализации и (или) отгрузки товаров.</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Cs/>
                <w:color w:val="000000"/>
                <w:sz w:val="24"/>
                <w:szCs w:val="24"/>
              </w:rPr>
              <w:lastRenderedPageBreak/>
              <w:t>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p>
          <w:p w:rsidR="00D87A62" w:rsidRPr="00531E52" w:rsidRDefault="00D87A62" w:rsidP="002340C7">
            <w:pPr>
              <w:ind w:firstLine="400"/>
              <w:jc w:val="both"/>
              <w:rPr>
                <w:rFonts w:ascii="Times New Roman" w:hAnsi="Times New Roman" w:cs="Times New Roman"/>
                <w:bCs/>
                <w:color w:val="000000"/>
                <w:sz w:val="24"/>
                <w:szCs w:val="24"/>
              </w:rPr>
            </w:pPr>
            <w:r w:rsidRPr="00531E52">
              <w:rPr>
                <w:rFonts w:ascii="Times New Roman" w:hAnsi="Times New Roman" w:cs="Times New Roman"/>
                <w:b/>
                <w:bCs/>
                <w:color w:val="000000"/>
                <w:sz w:val="24"/>
                <w:szCs w:val="24"/>
              </w:rPr>
              <w:t xml:space="preserve">При этом перечень товаров,  по которым сопроводительные накладные на товары оформляются посредством модуля «Виртуальный склад» информационной системы электронных счетов-фактур, утверждается уполномоченным органом и размещается </w:t>
            </w:r>
            <w:proofErr w:type="gramStart"/>
            <w:r w:rsidRPr="00531E52">
              <w:rPr>
                <w:rFonts w:ascii="Times New Roman" w:hAnsi="Times New Roman" w:cs="Times New Roman"/>
                <w:b/>
                <w:bCs/>
                <w:color w:val="000000"/>
                <w:sz w:val="24"/>
                <w:szCs w:val="24"/>
              </w:rPr>
              <w:t>на</w:t>
            </w:r>
            <w:proofErr w:type="gramEnd"/>
            <w:r w:rsidRPr="00531E52">
              <w:rPr>
                <w:rFonts w:ascii="Times New Roman" w:hAnsi="Times New Roman" w:cs="Times New Roman"/>
                <w:b/>
                <w:bCs/>
                <w:color w:val="000000"/>
                <w:sz w:val="24"/>
                <w:szCs w:val="24"/>
              </w:rPr>
              <w:t xml:space="preserve"> </w:t>
            </w:r>
            <w:proofErr w:type="gramStart"/>
            <w:r w:rsidRPr="00531E52">
              <w:rPr>
                <w:rFonts w:ascii="Times New Roman" w:hAnsi="Times New Roman" w:cs="Times New Roman"/>
                <w:b/>
                <w:bCs/>
                <w:color w:val="000000"/>
                <w:sz w:val="24"/>
                <w:szCs w:val="24"/>
              </w:rPr>
              <w:t>его</w:t>
            </w:r>
            <w:proofErr w:type="gramEnd"/>
            <w:r w:rsidRPr="00531E52">
              <w:rPr>
                <w:rFonts w:ascii="Times New Roman" w:hAnsi="Times New Roman" w:cs="Times New Roman"/>
                <w:b/>
                <w:bCs/>
                <w:color w:val="000000"/>
                <w:sz w:val="24"/>
                <w:szCs w:val="24"/>
              </w:rPr>
              <w:t xml:space="preserve"> </w:t>
            </w:r>
            <w:proofErr w:type="spellStart"/>
            <w:r w:rsidRPr="00531E52">
              <w:rPr>
                <w:rFonts w:ascii="Times New Roman" w:hAnsi="Times New Roman" w:cs="Times New Roman"/>
                <w:b/>
                <w:bCs/>
                <w:color w:val="000000"/>
                <w:sz w:val="24"/>
                <w:szCs w:val="24"/>
              </w:rPr>
              <w:t>интернет-ресурсе</w:t>
            </w:r>
            <w:proofErr w:type="spellEnd"/>
            <w:r w:rsidRPr="00531E52">
              <w:rPr>
                <w:rFonts w:ascii="Times New Roman" w:hAnsi="Times New Roman" w:cs="Times New Roman"/>
                <w:b/>
                <w:bCs/>
                <w:color w:val="000000"/>
                <w:sz w:val="24"/>
                <w:szCs w:val="24"/>
              </w:rPr>
              <w:t xml:space="preserve">. </w:t>
            </w:r>
          </w:p>
        </w:tc>
        <w:tc>
          <w:tcPr>
            <w:tcW w:w="3544" w:type="dxa"/>
            <w:shd w:val="clear" w:color="auto" w:fill="auto"/>
          </w:tcPr>
          <w:p w:rsidR="003B7E0F" w:rsidRPr="00531E52" w:rsidRDefault="003B7E0F" w:rsidP="002340C7">
            <w:pPr>
              <w:jc w:val="both"/>
              <w:rPr>
                <w:rFonts w:ascii="Times New Roman" w:hAnsi="Times New Roman" w:cs="Times New Roman"/>
                <w:b/>
                <w:sz w:val="24"/>
                <w:szCs w:val="24"/>
              </w:rPr>
            </w:pPr>
            <w:r w:rsidRPr="00531E52">
              <w:rPr>
                <w:rFonts w:ascii="Times New Roman" w:hAnsi="Times New Roman" w:cs="Times New Roman"/>
                <w:b/>
                <w:sz w:val="24"/>
                <w:szCs w:val="24"/>
              </w:rPr>
              <w:lastRenderedPageBreak/>
              <w:t>УСМ</w:t>
            </w:r>
            <w:r w:rsidR="00D87A62" w:rsidRPr="00531E52">
              <w:rPr>
                <w:rFonts w:ascii="Times New Roman" w:hAnsi="Times New Roman" w:cs="Times New Roman"/>
                <w:b/>
                <w:sz w:val="24"/>
                <w:szCs w:val="24"/>
              </w:rPr>
              <w:t xml:space="preserve">       </w:t>
            </w:r>
          </w:p>
          <w:p w:rsidR="003B7E0F" w:rsidRPr="00531E52" w:rsidRDefault="003B7E0F" w:rsidP="002340C7">
            <w:pPr>
              <w:jc w:val="both"/>
              <w:rPr>
                <w:rFonts w:ascii="Times New Roman" w:hAnsi="Times New Roman" w:cs="Times New Roman"/>
                <w:sz w:val="24"/>
                <w:szCs w:val="24"/>
              </w:rPr>
            </w:pPr>
          </w:p>
          <w:p w:rsidR="00D87A62" w:rsidRPr="00531E52" w:rsidRDefault="00D87A62" w:rsidP="002340C7">
            <w:pPr>
              <w:jc w:val="both"/>
              <w:rPr>
                <w:rFonts w:ascii="Times New Roman" w:hAnsi="Times New Roman" w:cs="Times New Roman"/>
                <w:sz w:val="24"/>
                <w:szCs w:val="24"/>
              </w:rPr>
            </w:pPr>
            <w:r w:rsidRPr="00531E52">
              <w:rPr>
                <w:rFonts w:ascii="Times New Roman" w:hAnsi="Times New Roman" w:cs="Times New Roman"/>
                <w:sz w:val="24"/>
                <w:szCs w:val="24"/>
              </w:rPr>
              <w:t>Во исполнение 39 шага Плана наций с 01.04.2018 года в эксплуатацию введен модуль «Виртуальный склад» информационной системы «Электронные счета-фактуры», предназначенный для контроля перемещения товаров в автоматическом режиме.</w:t>
            </w:r>
          </w:p>
          <w:p w:rsidR="00D87A62" w:rsidRPr="00531E52" w:rsidRDefault="00D87A62" w:rsidP="002340C7">
            <w:pPr>
              <w:jc w:val="both"/>
              <w:rPr>
                <w:rFonts w:ascii="Times New Roman" w:hAnsi="Times New Roman" w:cs="Times New Roman"/>
                <w:sz w:val="24"/>
                <w:szCs w:val="24"/>
              </w:rPr>
            </w:pPr>
            <w:r w:rsidRPr="00531E52">
              <w:rPr>
                <w:rFonts w:ascii="Times New Roman" w:hAnsi="Times New Roman" w:cs="Times New Roman"/>
                <w:sz w:val="24"/>
                <w:szCs w:val="24"/>
              </w:rPr>
              <w:t xml:space="preserve">       При этом при перемещении  товаров в модуле «Виртуальный склад» оформляется электронный счет-</w:t>
            </w:r>
            <w:r w:rsidRPr="00531E52">
              <w:rPr>
                <w:rFonts w:ascii="Times New Roman" w:hAnsi="Times New Roman" w:cs="Times New Roman"/>
                <w:sz w:val="24"/>
                <w:szCs w:val="24"/>
              </w:rPr>
              <w:lastRenderedPageBreak/>
              <w:t xml:space="preserve">фактура, срок выписки которого в соответствии с налоговым законодательством составляет 15 календарных дней </w:t>
            </w:r>
            <w:proofErr w:type="gramStart"/>
            <w:r w:rsidRPr="00531E52">
              <w:rPr>
                <w:rFonts w:ascii="Times New Roman" w:hAnsi="Times New Roman" w:cs="Times New Roman"/>
                <w:sz w:val="24"/>
                <w:szCs w:val="24"/>
              </w:rPr>
              <w:t>с даты совершения</w:t>
            </w:r>
            <w:proofErr w:type="gramEnd"/>
            <w:r w:rsidRPr="00531E52">
              <w:rPr>
                <w:rFonts w:ascii="Times New Roman" w:hAnsi="Times New Roman" w:cs="Times New Roman"/>
                <w:sz w:val="24"/>
                <w:szCs w:val="24"/>
              </w:rPr>
              <w:t xml:space="preserve"> оборота по реализации, тем самым, фактическое перемещение товаров опережает перемещение товаров в модуле «Виртуальный склад». </w:t>
            </w:r>
          </w:p>
          <w:p w:rsidR="00D87A62" w:rsidRPr="00531E52" w:rsidRDefault="00D87A62" w:rsidP="002340C7">
            <w:pPr>
              <w:jc w:val="both"/>
              <w:rPr>
                <w:rFonts w:ascii="Times New Roman" w:hAnsi="Times New Roman" w:cs="Times New Roman"/>
                <w:sz w:val="24"/>
                <w:szCs w:val="24"/>
              </w:rPr>
            </w:pPr>
            <w:r w:rsidRPr="00531E52">
              <w:rPr>
                <w:rFonts w:ascii="Times New Roman" w:hAnsi="Times New Roman" w:cs="Times New Roman"/>
                <w:sz w:val="24"/>
                <w:szCs w:val="24"/>
              </w:rPr>
              <w:t xml:space="preserve">       Реализация возможности оформления СНТ в модуле «Виртуальный склад» позволит перемещать товары со склада поставщика на склад получателя в режиме реального времени, а также решит вопрос с реализацией товаров, импортированных с территории государств-членов ЕАЭС, не дожидаясь оформления заявления о ввозе товаров и уплате косвенных налогов. </w:t>
            </w:r>
          </w:p>
          <w:p w:rsidR="00D87A62" w:rsidRPr="00531E52" w:rsidRDefault="00D87A62" w:rsidP="002340C7">
            <w:pPr>
              <w:jc w:val="both"/>
              <w:rPr>
                <w:rFonts w:ascii="Times New Roman" w:hAnsi="Times New Roman" w:cs="Times New Roman"/>
                <w:sz w:val="24"/>
                <w:szCs w:val="24"/>
              </w:rPr>
            </w:pPr>
            <w:r w:rsidRPr="00531E52">
              <w:rPr>
                <w:rFonts w:ascii="Times New Roman" w:hAnsi="Times New Roman" w:cs="Times New Roman"/>
                <w:sz w:val="24"/>
                <w:szCs w:val="24"/>
              </w:rPr>
              <w:t>Вводится в действие с 01.01.2020 года.</w:t>
            </w: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lastRenderedPageBreak/>
              <w:t>12</w:t>
            </w:r>
          </w:p>
        </w:tc>
        <w:tc>
          <w:tcPr>
            <w:tcW w:w="2001" w:type="dxa"/>
            <w:shd w:val="clear" w:color="auto" w:fill="auto"/>
          </w:tcPr>
          <w:p w:rsidR="00531E52" w:rsidRPr="00531E52" w:rsidRDefault="00D87A62" w:rsidP="00531E52">
            <w:pPr>
              <w:contextualSpacing/>
              <w:jc w:val="both"/>
              <w:rPr>
                <w:rFonts w:ascii="Times New Roman" w:hAnsi="Times New Roman" w:cs="Times New Roman"/>
                <w:sz w:val="24"/>
                <w:szCs w:val="24"/>
                <w:lang w:val="kk-KZ"/>
              </w:rPr>
            </w:pPr>
            <w:r w:rsidRPr="00531E52">
              <w:rPr>
                <w:rFonts w:ascii="Times New Roman" w:hAnsi="Times New Roman" w:cs="Times New Roman"/>
                <w:sz w:val="24"/>
                <w:szCs w:val="24"/>
                <w:lang w:val="kk-KZ"/>
              </w:rPr>
              <w:t xml:space="preserve">Пункт 2 </w:t>
            </w:r>
          </w:p>
          <w:p w:rsidR="00D87A62" w:rsidRPr="00531E52" w:rsidRDefault="00D87A62" w:rsidP="00531E52">
            <w:pPr>
              <w:contextualSpacing/>
              <w:jc w:val="both"/>
              <w:rPr>
                <w:rFonts w:ascii="Times New Roman" w:hAnsi="Times New Roman" w:cs="Times New Roman"/>
                <w:b/>
                <w:sz w:val="24"/>
                <w:szCs w:val="24"/>
                <w:lang w:val="kk-KZ"/>
              </w:rPr>
            </w:pPr>
            <w:r w:rsidRPr="00531E52">
              <w:rPr>
                <w:rFonts w:ascii="Times New Roman" w:hAnsi="Times New Roman" w:cs="Times New Roman"/>
                <w:sz w:val="24"/>
                <w:szCs w:val="24"/>
                <w:lang w:val="kk-KZ"/>
              </w:rPr>
              <w:t>статьи 241</w:t>
            </w:r>
          </w:p>
        </w:tc>
        <w:tc>
          <w:tcPr>
            <w:tcW w:w="4520" w:type="dxa"/>
            <w:shd w:val="clear" w:color="auto" w:fill="auto"/>
          </w:tcPr>
          <w:p w:rsidR="00D87A62" w:rsidRPr="00531E52" w:rsidRDefault="00D87A62" w:rsidP="00EB2DF7">
            <w:pPr>
              <w:ind w:left="1200" w:hanging="800"/>
              <w:jc w:val="both"/>
              <w:rPr>
                <w:rFonts w:ascii="Times New Roman" w:hAnsi="Times New Roman" w:cs="Times New Roman"/>
                <w:sz w:val="24"/>
                <w:szCs w:val="24"/>
              </w:rPr>
            </w:pPr>
            <w:r w:rsidRPr="00531E52">
              <w:rPr>
                <w:rStyle w:val="s1"/>
                <w:sz w:val="24"/>
                <w:szCs w:val="24"/>
              </w:rPr>
              <w:t>Статья 241. Корректировка совокупного годового дохода</w:t>
            </w:r>
          </w:p>
          <w:p w:rsidR="00D87A62" w:rsidRPr="00531E52" w:rsidRDefault="00D87A62" w:rsidP="00EB2DF7">
            <w:pPr>
              <w:ind w:left="1202" w:hanging="799"/>
              <w:jc w:val="both"/>
              <w:rPr>
                <w:rStyle w:val="s1"/>
                <w:sz w:val="24"/>
                <w:szCs w:val="24"/>
              </w:rPr>
            </w:pPr>
            <w:r w:rsidRPr="00531E52">
              <w:rPr>
                <w:rStyle w:val="s1"/>
                <w:sz w:val="24"/>
                <w:szCs w:val="24"/>
              </w:rPr>
              <w:t>…</w:t>
            </w:r>
          </w:p>
          <w:p w:rsidR="00D87A62" w:rsidRPr="00531E52" w:rsidRDefault="00D87A62" w:rsidP="00EB2DF7">
            <w:pPr>
              <w:ind w:firstLine="426"/>
              <w:jc w:val="both"/>
              <w:rPr>
                <w:rFonts w:ascii="Times New Roman" w:hAnsi="Times New Roman" w:cs="Times New Roman"/>
                <w:sz w:val="24"/>
                <w:szCs w:val="24"/>
              </w:rPr>
            </w:pPr>
            <w:r w:rsidRPr="00531E52">
              <w:rPr>
                <w:rFonts w:ascii="Times New Roman" w:hAnsi="Times New Roman" w:cs="Times New Roman"/>
                <w:sz w:val="24"/>
                <w:szCs w:val="24"/>
              </w:rPr>
              <w:t>2. Из совокупного годового дохода не подлежат исключению дивиденды:</w:t>
            </w:r>
          </w:p>
          <w:p w:rsidR="00D87A62" w:rsidRPr="00531E52" w:rsidRDefault="00D87A62" w:rsidP="00EB2DF7">
            <w:pPr>
              <w:ind w:firstLine="426"/>
              <w:jc w:val="both"/>
              <w:rPr>
                <w:rFonts w:ascii="Times New Roman" w:hAnsi="Times New Roman" w:cs="Times New Roman"/>
                <w:sz w:val="24"/>
                <w:szCs w:val="24"/>
              </w:rPr>
            </w:pPr>
            <w:bookmarkStart w:id="0" w:name="SUB2410201"/>
            <w:bookmarkEnd w:id="0"/>
            <w:r w:rsidRPr="00531E52">
              <w:rPr>
                <w:rFonts w:ascii="Times New Roman" w:hAnsi="Times New Roman" w:cs="Times New Roman"/>
                <w:sz w:val="24"/>
                <w:szCs w:val="24"/>
              </w:rPr>
              <w:t>1) выплачиваемые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2) пункта 1 настоящей статьи;</w:t>
            </w:r>
          </w:p>
          <w:p w:rsidR="00D87A62" w:rsidRPr="00531E52" w:rsidRDefault="00D87A62" w:rsidP="00EB2DF7">
            <w:pPr>
              <w:ind w:firstLine="426"/>
              <w:jc w:val="both"/>
              <w:rPr>
                <w:rFonts w:ascii="Times New Roman" w:hAnsi="Times New Roman" w:cs="Times New Roman"/>
                <w:sz w:val="24"/>
                <w:szCs w:val="24"/>
              </w:rPr>
            </w:pPr>
            <w:bookmarkStart w:id="1" w:name="SUB2410202"/>
            <w:bookmarkEnd w:id="1"/>
            <w:proofErr w:type="gramStart"/>
            <w:r w:rsidRPr="00531E52">
              <w:rPr>
                <w:rFonts w:ascii="Times New Roman" w:hAnsi="Times New Roman" w:cs="Times New Roman"/>
                <w:sz w:val="24"/>
                <w:szCs w:val="24"/>
              </w:rPr>
              <w:t xml:space="preserve">2) выплачиваемые юридическим лицом, производящим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в случае начисления таких дивидендов за </w:t>
            </w:r>
            <w:r w:rsidRPr="00531E52">
              <w:rPr>
                <w:rFonts w:ascii="Times New Roman" w:hAnsi="Times New Roman" w:cs="Times New Roman"/>
                <w:sz w:val="24"/>
                <w:szCs w:val="24"/>
              </w:rPr>
              <w:lastRenderedPageBreak/>
              <w:t>период, в котором произведено уменьшение, при условии, если доля корпоративного подоходного налога, уменьшенного на 100 процентов, в общей сумме исчисленного корпоративного подоходного налога в целом по</w:t>
            </w:r>
            <w:proofErr w:type="gramEnd"/>
            <w:r w:rsidRPr="00531E52">
              <w:rPr>
                <w:rFonts w:ascii="Times New Roman" w:hAnsi="Times New Roman" w:cs="Times New Roman"/>
                <w:sz w:val="24"/>
                <w:szCs w:val="24"/>
              </w:rPr>
              <w:t xml:space="preserve"> юридическому лицу, выплачивающему дивиденды, составляет 50 и более процентов.</w:t>
            </w:r>
          </w:p>
          <w:p w:rsidR="00D87A62" w:rsidRPr="00531E52" w:rsidRDefault="00D87A62" w:rsidP="00EB2DF7">
            <w:pPr>
              <w:ind w:firstLine="426"/>
              <w:jc w:val="both"/>
              <w:rPr>
                <w:rFonts w:ascii="Times New Roman" w:hAnsi="Times New Roman" w:cs="Times New Roman"/>
                <w:b/>
                <w:sz w:val="24"/>
                <w:szCs w:val="24"/>
              </w:rPr>
            </w:pPr>
            <w:r w:rsidRPr="00531E52">
              <w:rPr>
                <w:rFonts w:ascii="Times New Roman" w:hAnsi="Times New Roman" w:cs="Times New Roman"/>
                <w:b/>
                <w:sz w:val="24"/>
                <w:szCs w:val="24"/>
              </w:rPr>
              <w:t>3) Отсутствует</w:t>
            </w:r>
          </w:p>
          <w:p w:rsidR="00D87A62" w:rsidRPr="00531E52" w:rsidRDefault="00D87A62" w:rsidP="00EB2DF7">
            <w:pPr>
              <w:ind w:firstLine="426"/>
              <w:jc w:val="both"/>
              <w:rPr>
                <w:rFonts w:ascii="Times New Roman" w:hAnsi="Times New Roman" w:cs="Times New Roman"/>
                <w:b/>
                <w:sz w:val="24"/>
                <w:szCs w:val="24"/>
              </w:rPr>
            </w:pPr>
            <w:r w:rsidRPr="00531E52">
              <w:rPr>
                <w:rFonts w:ascii="Times New Roman" w:hAnsi="Times New Roman" w:cs="Times New Roman"/>
                <w:b/>
                <w:sz w:val="24"/>
                <w:szCs w:val="24"/>
              </w:rPr>
              <w:t>4) Отсутствует</w:t>
            </w:r>
          </w:p>
          <w:p w:rsidR="00D87A62" w:rsidRPr="00531E52" w:rsidRDefault="00D87A62" w:rsidP="00EB2DF7">
            <w:pPr>
              <w:ind w:firstLine="426"/>
              <w:jc w:val="both"/>
              <w:rPr>
                <w:rFonts w:ascii="Times New Roman" w:hAnsi="Times New Roman" w:cs="Times New Roman"/>
                <w:b/>
                <w:i/>
                <w:sz w:val="24"/>
                <w:szCs w:val="24"/>
              </w:rPr>
            </w:pPr>
            <w:bookmarkStart w:id="2" w:name="SUB2410300"/>
            <w:bookmarkEnd w:id="2"/>
            <w:r w:rsidRPr="00531E52">
              <w:rPr>
                <w:rFonts w:ascii="Times New Roman" w:hAnsi="Times New Roman" w:cs="Times New Roman"/>
                <w:b/>
                <w:i/>
                <w:sz w:val="24"/>
                <w:szCs w:val="24"/>
              </w:rPr>
              <w:t>…</w:t>
            </w:r>
          </w:p>
          <w:p w:rsidR="00D87A62" w:rsidRPr="00531E52" w:rsidRDefault="00D87A62" w:rsidP="00EB2DF7">
            <w:pPr>
              <w:ind w:left="1202" w:hanging="799"/>
              <w:jc w:val="both"/>
              <w:rPr>
                <w:rStyle w:val="s1"/>
                <w:sz w:val="24"/>
                <w:szCs w:val="24"/>
              </w:rPr>
            </w:pPr>
          </w:p>
        </w:tc>
        <w:tc>
          <w:tcPr>
            <w:tcW w:w="4961" w:type="dxa"/>
            <w:shd w:val="clear" w:color="auto" w:fill="auto"/>
          </w:tcPr>
          <w:p w:rsidR="00D87A62" w:rsidRPr="00531E52" w:rsidRDefault="00D87A62" w:rsidP="00EB2DF7">
            <w:pPr>
              <w:ind w:left="1200" w:hanging="800"/>
              <w:jc w:val="both"/>
              <w:rPr>
                <w:rFonts w:ascii="Times New Roman" w:hAnsi="Times New Roman" w:cs="Times New Roman"/>
                <w:b/>
                <w:sz w:val="24"/>
                <w:szCs w:val="24"/>
              </w:rPr>
            </w:pPr>
            <w:r w:rsidRPr="00531E52">
              <w:rPr>
                <w:rStyle w:val="s1"/>
                <w:sz w:val="24"/>
                <w:szCs w:val="24"/>
              </w:rPr>
              <w:lastRenderedPageBreak/>
              <w:t>Статья 241. Корректировка совокупного годового дохода</w:t>
            </w:r>
          </w:p>
          <w:p w:rsidR="00D87A62" w:rsidRPr="00531E52" w:rsidRDefault="00D87A62" w:rsidP="00EB2DF7">
            <w:pPr>
              <w:ind w:left="1202" w:hanging="799"/>
              <w:jc w:val="both"/>
              <w:rPr>
                <w:rStyle w:val="s1"/>
                <w:sz w:val="24"/>
                <w:szCs w:val="24"/>
              </w:rPr>
            </w:pPr>
            <w:r w:rsidRPr="00531E52">
              <w:rPr>
                <w:rStyle w:val="s1"/>
                <w:sz w:val="24"/>
                <w:szCs w:val="24"/>
              </w:rPr>
              <w:t>…</w:t>
            </w:r>
          </w:p>
          <w:p w:rsidR="00D87A62" w:rsidRPr="00531E52" w:rsidRDefault="00D87A62" w:rsidP="00EB2DF7">
            <w:pPr>
              <w:ind w:firstLine="426"/>
              <w:jc w:val="both"/>
              <w:rPr>
                <w:rFonts w:ascii="Times New Roman" w:hAnsi="Times New Roman" w:cs="Times New Roman"/>
                <w:sz w:val="24"/>
                <w:szCs w:val="24"/>
              </w:rPr>
            </w:pPr>
            <w:r w:rsidRPr="00531E52">
              <w:rPr>
                <w:rFonts w:ascii="Times New Roman" w:hAnsi="Times New Roman" w:cs="Times New Roman"/>
                <w:sz w:val="24"/>
                <w:szCs w:val="24"/>
              </w:rPr>
              <w:t>2. Из совокупного годового дохода не подлежат исключению дивиденды:</w:t>
            </w:r>
          </w:p>
          <w:p w:rsidR="00D87A62" w:rsidRPr="00531E52" w:rsidRDefault="00D87A62" w:rsidP="00EB2DF7">
            <w:pPr>
              <w:ind w:firstLine="426"/>
              <w:jc w:val="both"/>
              <w:rPr>
                <w:rFonts w:ascii="Times New Roman" w:hAnsi="Times New Roman" w:cs="Times New Roman"/>
                <w:sz w:val="24"/>
                <w:szCs w:val="24"/>
              </w:rPr>
            </w:pPr>
            <w:r w:rsidRPr="00531E52">
              <w:rPr>
                <w:rFonts w:ascii="Times New Roman" w:hAnsi="Times New Roman" w:cs="Times New Roman"/>
                <w:sz w:val="24"/>
                <w:szCs w:val="24"/>
              </w:rPr>
              <w:t>1) выплачиваемые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2) пункта 1 настоящей статьи;</w:t>
            </w:r>
          </w:p>
          <w:p w:rsidR="00D87A62" w:rsidRPr="00531E52" w:rsidRDefault="00D87A62" w:rsidP="00EB2DF7">
            <w:pPr>
              <w:ind w:firstLine="426"/>
              <w:jc w:val="both"/>
              <w:rPr>
                <w:rFonts w:ascii="Times New Roman" w:hAnsi="Times New Roman" w:cs="Times New Roman"/>
                <w:sz w:val="24"/>
                <w:szCs w:val="24"/>
              </w:rPr>
            </w:pPr>
            <w:proofErr w:type="gramStart"/>
            <w:r w:rsidRPr="00531E52">
              <w:rPr>
                <w:rFonts w:ascii="Times New Roman" w:hAnsi="Times New Roman" w:cs="Times New Roman"/>
                <w:sz w:val="24"/>
                <w:szCs w:val="24"/>
              </w:rPr>
              <w:t>2) выплачиваемые юридическим лицом, производящим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в случае начисления таких дивидендов за период, в котором произведено уменьшение, при условии, если доля</w:t>
            </w:r>
            <w:r w:rsidRPr="00531E52">
              <w:rPr>
                <w:rFonts w:ascii="Times New Roman" w:hAnsi="Times New Roman" w:cs="Times New Roman"/>
                <w:b/>
                <w:sz w:val="24"/>
                <w:szCs w:val="24"/>
              </w:rPr>
              <w:t xml:space="preserve"> </w:t>
            </w:r>
            <w:r w:rsidRPr="00531E52">
              <w:rPr>
                <w:rFonts w:ascii="Times New Roman" w:hAnsi="Times New Roman" w:cs="Times New Roman"/>
                <w:sz w:val="24"/>
                <w:szCs w:val="24"/>
              </w:rPr>
              <w:t xml:space="preserve">корпоративного подоходного налога, уменьшенного на 100 процентов, в общей </w:t>
            </w:r>
            <w:r w:rsidRPr="00531E52">
              <w:rPr>
                <w:rFonts w:ascii="Times New Roman" w:hAnsi="Times New Roman" w:cs="Times New Roman"/>
                <w:sz w:val="24"/>
                <w:szCs w:val="24"/>
              </w:rPr>
              <w:lastRenderedPageBreak/>
              <w:t>сумме исчисленного корпоративного подоходного налога в целом по</w:t>
            </w:r>
            <w:proofErr w:type="gramEnd"/>
            <w:r w:rsidRPr="00531E52">
              <w:rPr>
                <w:rFonts w:ascii="Times New Roman" w:hAnsi="Times New Roman" w:cs="Times New Roman"/>
                <w:sz w:val="24"/>
                <w:szCs w:val="24"/>
              </w:rPr>
              <w:t xml:space="preserve"> юридическому лицу, выплачивающему дивиденды, составляет 50 и более процентов;</w:t>
            </w:r>
          </w:p>
          <w:p w:rsidR="00D87A62" w:rsidRPr="00531E52" w:rsidRDefault="00D87A62" w:rsidP="00EB2DF7">
            <w:pPr>
              <w:ind w:firstLine="425"/>
              <w:jc w:val="both"/>
              <w:rPr>
                <w:rFonts w:ascii="Times New Roman" w:hAnsi="Times New Roman" w:cs="Times New Roman"/>
                <w:b/>
                <w:sz w:val="24"/>
                <w:szCs w:val="24"/>
              </w:rPr>
            </w:pPr>
            <w:r w:rsidRPr="00531E52">
              <w:rPr>
                <w:rFonts w:ascii="Times New Roman" w:hAnsi="Times New Roman" w:cs="Times New Roman"/>
                <w:b/>
                <w:sz w:val="24"/>
                <w:szCs w:val="24"/>
              </w:rPr>
              <w:t xml:space="preserve">3) </w:t>
            </w:r>
            <w:proofErr w:type="gramStart"/>
            <w:r w:rsidRPr="00531E52">
              <w:rPr>
                <w:rFonts w:ascii="Times New Roman" w:hAnsi="Times New Roman" w:cs="Times New Roman"/>
                <w:b/>
                <w:sz w:val="24"/>
                <w:szCs w:val="24"/>
              </w:rPr>
              <w:t>полученные</w:t>
            </w:r>
            <w:proofErr w:type="gramEnd"/>
            <w:r w:rsidRPr="00531E52">
              <w:rPr>
                <w:rFonts w:ascii="Times New Roman" w:hAnsi="Times New Roman" w:cs="Times New Roman"/>
                <w:b/>
                <w:sz w:val="24"/>
                <w:szCs w:val="24"/>
              </w:rPr>
              <w:t xml:space="preserve"> лицом, зарегистрированным в государстве с льготным налогообложением, включенным в перечень, утвержденный уполномоченным органом;</w:t>
            </w:r>
          </w:p>
          <w:p w:rsidR="00D87A62" w:rsidRPr="00531E52" w:rsidRDefault="00D87A62" w:rsidP="00EB2DF7">
            <w:pPr>
              <w:ind w:firstLine="426"/>
              <w:jc w:val="both"/>
              <w:rPr>
                <w:rFonts w:ascii="Times New Roman" w:hAnsi="Times New Roman" w:cs="Times New Roman"/>
                <w:b/>
                <w:sz w:val="24"/>
                <w:szCs w:val="24"/>
              </w:rPr>
            </w:pPr>
            <w:proofErr w:type="gramStart"/>
            <w:r w:rsidRPr="00531E52">
              <w:rPr>
                <w:rFonts w:ascii="Times New Roman" w:hAnsi="Times New Roman" w:cs="Times New Roman"/>
                <w:b/>
                <w:sz w:val="24"/>
                <w:szCs w:val="24"/>
              </w:rPr>
              <w:t>4) полученные структурным подразделением и (или) постоянным учреждением юридического лица нерезидента.</w:t>
            </w:r>
            <w:proofErr w:type="gramEnd"/>
            <w:r w:rsidRPr="00531E52">
              <w:rPr>
                <w:rFonts w:ascii="Times New Roman" w:hAnsi="Times New Roman" w:cs="Times New Roman"/>
                <w:b/>
                <w:sz w:val="24"/>
                <w:szCs w:val="24"/>
              </w:rPr>
              <w:t xml:space="preserve"> При этом положения данного подпункта не применяются к дивидендам при одновременном выполнении условий определенных подпунктом 4) пункта 9 статьи 645 настоящего Кодекса.</w:t>
            </w:r>
          </w:p>
          <w:p w:rsidR="00D87A62" w:rsidRPr="00531E52" w:rsidRDefault="00D87A62" w:rsidP="00EB2DF7">
            <w:pPr>
              <w:ind w:firstLine="425"/>
              <w:jc w:val="both"/>
              <w:rPr>
                <w:rFonts w:ascii="Times New Roman" w:hAnsi="Times New Roman" w:cs="Times New Roman"/>
                <w:b/>
                <w:sz w:val="24"/>
                <w:szCs w:val="24"/>
              </w:rPr>
            </w:pPr>
          </w:p>
          <w:p w:rsidR="00D87A62" w:rsidRPr="00531E52" w:rsidRDefault="00D87A62" w:rsidP="00EB2DF7">
            <w:pPr>
              <w:ind w:firstLine="425"/>
              <w:jc w:val="both"/>
              <w:rPr>
                <w:rFonts w:ascii="Times New Roman" w:hAnsi="Times New Roman" w:cs="Times New Roman"/>
                <w:b/>
                <w:sz w:val="24"/>
                <w:szCs w:val="24"/>
              </w:rPr>
            </w:pPr>
            <w:r w:rsidRPr="00531E52">
              <w:rPr>
                <w:rFonts w:ascii="Times New Roman" w:hAnsi="Times New Roman" w:cs="Times New Roman"/>
                <w:b/>
                <w:sz w:val="24"/>
                <w:szCs w:val="24"/>
              </w:rPr>
              <w:t>…</w:t>
            </w:r>
          </w:p>
          <w:p w:rsidR="00D87A62" w:rsidRPr="00531E52" w:rsidRDefault="00D87A62" w:rsidP="00EB2DF7">
            <w:pPr>
              <w:ind w:left="1202" w:hanging="799"/>
              <w:jc w:val="both"/>
              <w:rPr>
                <w:rStyle w:val="s1"/>
                <w:sz w:val="24"/>
                <w:szCs w:val="24"/>
              </w:rPr>
            </w:pPr>
          </w:p>
        </w:tc>
        <w:tc>
          <w:tcPr>
            <w:tcW w:w="3544" w:type="dxa"/>
            <w:shd w:val="clear" w:color="auto" w:fill="auto"/>
          </w:tcPr>
          <w:p w:rsidR="002C41DD" w:rsidRPr="00531E52" w:rsidRDefault="002C41DD" w:rsidP="00EB2DF7">
            <w:pPr>
              <w:widowControl w:val="0"/>
              <w:ind w:firstLine="252"/>
              <w:contextualSpacing/>
              <w:jc w:val="both"/>
              <w:rPr>
                <w:rFonts w:ascii="Times New Roman" w:hAnsi="Times New Roman" w:cs="Times New Roman"/>
                <w:b/>
                <w:bCs/>
                <w:iCs/>
                <w:sz w:val="24"/>
                <w:szCs w:val="24"/>
                <w:lang w:val="kk-KZ"/>
              </w:rPr>
            </w:pPr>
            <w:r w:rsidRPr="00531E52">
              <w:rPr>
                <w:rFonts w:ascii="Times New Roman" w:hAnsi="Times New Roman" w:cs="Times New Roman"/>
                <w:b/>
                <w:bCs/>
                <w:iCs/>
                <w:sz w:val="24"/>
                <w:szCs w:val="24"/>
                <w:lang w:val="kk-KZ"/>
              </w:rPr>
              <w:lastRenderedPageBreak/>
              <w:t>УНН</w:t>
            </w:r>
          </w:p>
          <w:p w:rsidR="002C41DD" w:rsidRPr="00531E52" w:rsidRDefault="002C41DD" w:rsidP="00EB2DF7">
            <w:pPr>
              <w:widowControl w:val="0"/>
              <w:ind w:firstLine="252"/>
              <w:contextualSpacing/>
              <w:jc w:val="both"/>
              <w:rPr>
                <w:rFonts w:ascii="Times New Roman" w:hAnsi="Times New Roman" w:cs="Times New Roman"/>
                <w:b/>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
                <w:bCs/>
                <w:iCs/>
                <w:sz w:val="24"/>
                <w:szCs w:val="24"/>
                <w:lang w:val="kk-KZ"/>
              </w:rPr>
            </w:pPr>
            <w:r w:rsidRPr="00531E52">
              <w:rPr>
                <w:rFonts w:ascii="Times New Roman" w:hAnsi="Times New Roman" w:cs="Times New Roman"/>
                <w:b/>
                <w:bCs/>
                <w:iCs/>
                <w:sz w:val="24"/>
                <w:szCs w:val="24"/>
                <w:lang w:val="kk-KZ"/>
              </w:rPr>
              <w:t>Вводится в действие с 01.01.2019г.</w:t>
            </w: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r w:rsidRPr="00531E52">
              <w:rPr>
                <w:rFonts w:ascii="Times New Roman" w:hAnsi="Times New Roman" w:cs="Times New Roman"/>
                <w:bCs/>
                <w:iCs/>
                <w:sz w:val="24"/>
                <w:szCs w:val="24"/>
                <w:lang w:val="kk-KZ"/>
              </w:rPr>
              <w:t xml:space="preserve">В целях устранения схем по выводу капитала в страны с льготным налогооболожением. </w:t>
            </w:r>
          </w:p>
          <w:p w:rsidR="00D87A62" w:rsidRPr="00531E52" w:rsidRDefault="00D87A62" w:rsidP="00EB2DF7">
            <w:pPr>
              <w:widowControl w:val="0"/>
              <w:ind w:firstLine="252"/>
              <w:contextualSpacing/>
              <w:jc w:val="both"/>
              <w:rPr>
                <w:rFonts w:ascii="Times New Roman" w:hAnsi="Times New Roman" w:cs="Times New Roman"/>
                <w:bCs/>
                <w:iCs/>
                <w:sz w:val="24"/>
                <w:szCs w:val="24"/>
                <w:lang w:val="kk-KZ"/>
              </w:rPr>
            </w:pPr>
            <w:r w:rsidRPr="00531E52">
              <w:rPr>
                <w:rFonts w:ascii="Times New Roman" w:hAnsi="Times New Roman" w:cs="Times New Roman"/>
                <w:bCs/>
                <w:iCs/>
                <w:sz w:val="24"/>
                <w:szCs w:val="24"/>
                <w:lang w:val="kk-KZ"/>
              </w:rPr>
              <w:t>В целях исключения необоснованного наращивания отрицательной суммы КПН согласно пункту 3 статьи 302 НК</w:t>
            </w:r>
          </w:p>
        </w:tc>
      </w:tr>
      <w:tr w:rsidR="00D87A62" w:rsidRPr="00531E52" w:rsidTr="00531E52">
        <w:tc>
          <w:tcPr>
            <w:tcW w:w="851" w:type="dxa"/>
            <w:shd w:val="clear" w:color="auto" w:fill="auto"/>
          </w:tcPr>
          <w:p w:rsidR="00D87A62" w:rsidRPr="00531E52" w:rsidRDefault="00531E52" w:rsidP="00EB2DF7">
            <w:pPr>
              <w:pStyle w:val="a4"/>
              <w:ind w:left="360"/>
              <w:rPr>
                <w:rFonts w:ascii="Times New Roman" w:hAnsi="Times New Roman" w:cs="Times New Roman"/>
                <w:sz w:val="24"/>
                <w:szCs w:val="24"/>
              </w:rPr>
            </w:pPr>
            <w:r>
              <w:rPr>
                <w:rFonts w:ascii="Times New Roman" w:hAnsi="Times New Roman" w:cs="Times New Roman"/>
                <w:sz w:val="24"/>
                <w:szCs w:val="24"/>
              </w:rPr>
              <w:lastRenderedPageBreak/>
              <w:t>13</w:t>
            </w:r>
          </w:p>
        </w:tc>
        <w:tc>
          <w:tcPr>
            <w:tcW w:w="2001" w:type="dxa"/>
            <w:shd w:val="clear" w:color="auto" w:fill="auto"/>
          </w:tcPr>
          <w:p w:rsidR="00D87A62" w:rsidRPr="00531E52" w:rsidRDefault="00D87A62" w:rsidP="002340C7">
            <w:pPr>
              <w:pStyle w:val="a6"/>
              <w:spacing w:after="0"/>
              <w:jc w:val="both"/>
            </w:pPr>
            <w:r w:rsidRPr="00531E52">
              <w:t>Подпункт 3) пункта 1 статьи 257</w:t>
            </w:r>
          </w:p>
          <w:p w:rsidR="00D87A62" w:rsidRPr="00531E52" w:rsidRDefault="00D87A62" w:rsidP="002340C7">
            <w:pPr>
              <w:pStyle w:val="a6"/>
              <w:spacing w:after="0"/>
              <w:jc w:val="both"/>
              <w:rPr>
                <w:b/>
              </w:rPr>
            </w:pPr>
          </w:p>
          <w:p w:rsidR="00D87A62" w:rsidRPr="00531E52" w:rsidRDefault="00D87A62" w:rsidP="002340C7">
            <w:pPr>
              <w:jc w:val="center"/>
              <w:rPr>
                <w:rFonts w:ascii="Times New Roman" w:hAnsi="Times New Roman" w:cs="Times New Roman"/>
                <w:b/>
                <w:bCs/>
                <w:sz w:val="24"/>
                <w:szCs w:val="24"/>
              </w:rPr>
            </w:pPr>
          </w:p>
        </w:tc>
        <w:tc>
          <w:tcPr>
            <w:tcW w:w="4520" w:type="dxa"/>
            <w:shd w:val="clear" w:color="auto" w:fill="auto"/>
          </w:tcPr>
          <w:p w:rsidR="00D87A62" w:rsidRPr="00531E52" w:rsidRDefault="00D87A62" w:rsidP="002340C7">
            <w:pPr>
              <w:shd w:val="clear" w:color="auto" w:fill="FFFFFF" w:themeFill="background1"/>
              <w:tabs>
                <w:tab w:val="left" w:pos="568"/>
              </w:tabs>
              <w:ind w:firstLine="710"/>
              <w:rPr>
                <w:rFonts w:ascii="Times New Roman" w:hAnsi="Times New Roman" w:cs="Times New Roman"/>
                <w:b/>
                <w:sz w:val="24"/>
                <w:szCs w:val="24"/>
              </w:rPr>
            </w:pPr>
            <w:r w:rsidRPr="00531E52">
              <w:rPr>
                <w:rFonts w:ascii="Times New Roman" w:hAnsi="Times New Roman" w:cs="Times New Roman"/>
                <w:b/>
                <w:sz w:val="24"/>
                <w:szCs w:val="24"/>
              </w:rPr>
              <w:t>Статья 257. Вычет расходов по начисленным доходам работников и иным выплатам физическим лицам</w:t>
            </w:r>
          </w:p>
          <w:p w:rsidR="00D87A62" w:rsidRPr="00531E52" w:rsidRDefault="00D87A62" w:rsidP="002340C7">
            <w:pPr>
              <w:shd w:val="clear" w:color="auto" w:fill="FFFFFF" w:themeFill="background1"/>
              <w:ind w:firstLine="709"/>
              <w:jc w:val="both"/>
              <w:rPr>
                <w:rFonts w:ascii="Times New Roman" w:hAnsi="Times New Roman" w:cs="Times New Roman"/>
                <w:sz w:val="24"/>
                <w:szCs w:val="24"/>
              </w:rPr>
            </w:pPr>
            <w:r w:rsidRPr="00531E52">
              <w:rPr>
                <w:rFonts w:ascii="Times New Roman" w:hAnsi="Times New Roman" w:cs="Times New Roman"/>
                <w:sz w:val="24"/>
                <w:szCs w:val="24"/>
              </w:rPr>
              <w:t xml:space="preserve">1. </w:t>
            </w:r>
            <w:proofErr w:type="gramStart"/>
            <w:r w:rsidRPr="00531E52">
              <w:rPr>
                <w:rFonts w:ascii="Times New Roman" w:hAnsi="Times New Roman" w:cs="Times New Roman"/>
                <w:sz w:val="24"/>
                <w:szCs w:val="24"/>
              </w:rPr>
              <w:t>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roofErr w:type="gramEnd"/>
          </w:p>
          <w:p w:rsidR="00D87A62" w:rsidRPr="00531E52" w:rsidRDefault="00D87A62" w:rsidP="002340C7">
            <w:pPr>
              <w:shd w:val="clear" w:color="auto" w:fill="FFFFFF" w:themeFill="background1"/>
              <w:ind w:firstLine="709"/>
              <w:jc w:val="both"/>
              <w:rPr>
                <w:rFonts w:ascii="Times New Roman" w:hAnsi="Times New Roman" w:cs="Times New Roman"/>
                <w:sz w:val="24"/>
                <w:szCs w:val="24"/>
              </w:rPr>
            </w:pPr>
            <w:r w:rsidRPr="00531E52">
              <w:rPr>
                <w:rFonts w:ascii="Times New Roman" w:hAnsi="Times New Roman" w:cs="Times New Roman"/>
                <w:sz w:val="24"/>
                <w:szCs w:val="24"/>
              </w:rPr>
              <w:t>…</w:t>
            </w:r>
          </w:p>
          <w:p w:rsidR="00D87A62" w:rsidRPr="00531E52" w:rsidRDefault="00D87A62" w:rsidP="002340C7">
            <w:pPr>
              <w:shd w:val="clear" w:color="auto" w:fill="FFFFFF" w:themeFill="background1"/>
              <w:ind w:firstLine="709"/>
              <w:jc w:val="both"/>
              <w:rPr>
                <w:rFonts w:ascii="Times New Roman" w:hAnsi="Times New Roman" w:cs="Times New Roman"/>
                <w:sz w:val="24"/>
                <w:szCs w:val="24"/>
              </w:rPr>
            </w:pPr>
            <w:r w:rsidRPr="00531E52">
              <w:rPr>
                <w:rFonts w:ascii="Times New Roman" w:hAnsi="Times New Roman" w:cs="Times New Roman"/>
                <w:sz w:val="24"/>
                <w:szCs w:val="24"/>
              </w:rPr>
              <w:t xml:space="preserve">3) </w:t>
            </w:r>
            <w:proofErr w:type="gramStart"/>
            <w:r w:rsidRPr="00531E52">
              <w:rPr>
                <w:rFonts w:ascii="Times New Roman" w:hAnsi="Times New Roman" w:cs="Times New Roman"/>
                <w:sz w:val="24"/>
                <w:szCs w:val="24"/>
              </w:rPr>
              <w:t>признаваемых</w:t>
            </w:r>
            <w:proofErr w:type="gramEnd"/>
            <w:r w:rsidRPr="00531E52">
              <w:rPr>
                <w:rFonts w:ascii="Times New Roman" w:hAnsi="Times New Roman" w:cs="Times New Roman"/>
                <w:sz w:val="24"/>
                <w:szCs w:val="24"/>
              </w:rPr>
              <w:t xml:space="preserve"> последующими расходами в соответствии с пунктом 2 </w:t>
            </w:r>
            <w:r w:rsidRPr="00531E52">
              <w:rPr>
                <w:rFonts w:ascii="Times New Roman" w:hAnsi="Times New Roman" w:cs="Times New Roman"/>
                <w:sz w:val="24"/>
                <w:szCs w:val="24"/>
              </w:rPr>
              <w:lastRenderedPageBreak/>
              <w:t>статьи 272 настоящего Кодекса.</w:t>
            </w:r>
          </w:p>
          <w:p w:rsidR="00D87A62" w:rsidRPr="00531E52" w:rsidRDefault="00D87A62" w:rsidP="002340C7">
            <w:pPr>
              <w:shd w:val="clear" w:color="auto" w:fill="FFFFFF" w:themeFill="background1"/>
              <w:ind w:firstLine="709"/>
              <w:jc w:val="both"/>
              <w:rPr>
                <w:rFonts w:ascii="Times New Roman" w:hAnsi="Times New Roman" w:cs="Times New Roman"/>
                <w:b/>
                <w:bCs/>
                <w:sz w:val="24"/>
                <w:szCs w:val="24"/>
              </w:rPr>
            </w:pPr>
            <w:r w:rsidRPr="00531E52">
              <w:rPr>
                <w:rFonts w:ascii="Times New Roman" w:eastAsia="Times New Roman" w:hAnsi="Times New Roman" w:cs="Times New Roman"/>
                <w:sz w:val="24"/>
                <w:szCs w:val="24"/>
              </w:rPr>
              <w:t xml:space="preserve">Вычету </w:t>
            </w:r>
            <w:r w:rsidRPr="00531E52">
              <w:rPr>
                <w:rFonts w:ascii="Times New Roman" w:eastAsia="Times New Roman" w:hAnsi="Times New Roman" w:cs="Times New Roman"/>
                <w:b/>
                <w:sz w:val="24"/>
                <w:szCs w:val="24"/>
              </w:rPr>
              <w:t>подлежит, в том числе, доход работника в виде</w:t>
            </w:r>
            <w:r w:rsidRPr="00531E52">
              <w:rPr>
                <w:rFonts w:ascii="Times New Roman" w:eastAsia="Times New Roman" w:hAnsi="Times New Roman" w:cs="Times New Roman"/>
                <w:sz w:val="24"/>
                <w:szCs w:val="24"/>
              </w:rPr>
              <w:t xml:space="preserve"> </w:t>
            </w:r>
            <w:r w:rsidRPr="00531E52">
              <w:rPr>
                <w:rFonts w:ascii="Times New Roman" w:eastAsia="Times New Roman" w:hAnsi="Times New Roman" w:cs="Times New Roman"/>
                <w:b/>
                <w:sz w:val="24"/>
                <w:szCs w:val="24"/>
              </w:rPr>
              <w:t>расходов работодателя, направленных</w:t>
            </w:r>
            <w:r w:rsidRPr="00531E52">
              <w:rPr>
                <w:rFonts w:ascii="Times New Roman" w:eastAsia="Times New Roman" w:hAnsi="Times New Roman" w:cs="Times New Roman"/>
                <w:sz w:val="24"/>
                <w:szCs w:val="24"/>
              </w:rPr>
              <w:t xml:space="preserve"> в соответствии с законодательством Республики Казахстан на обучение, повышение квалификации или переподготовку работника по специальности, связанной с деятельностью работодателя. </w:t>
            </w:r>
          </w:p>
        </w:tc>
        <w:tc>
          <w:tcPr>
            <w:tcW w:w="4961" w:type="dxa"/>
            <w:shd w:val="clear" w:color="auto" w:fill="auto"/>
          </w:tcPr>
          <w:p w:rsidR="00D87A62" w:rsidRPr="00531E52" w:rsidRDefault="00D87A62" w:rsidP="002340C7">
            <w:pPr>
              <w:shd w:val="clear" w:color="auto" w:fill="FFFFFF" w:themeFill="background1"/>
              <w:tabs>
                <w:tab w:val="left" w:pos="568"/>
              </w:tabs>
              <w:ind w:firstLine="710"/>
              <w:rPr>
                <w:rFonts w:ascii="Times New Roman" w:hAnsi="Times New Roman" w:cs="Times New Roman"/>
                <w:b/>
                <w:sz w:val="24"/>
                <w:szCs w:val="24"/>
              </w:rPr>
            </w:pPr>
            <w:r w:rsidRPr="00531E52">
              <w:rPr>
                <w:rFonts w:ascii="Times New Roman" w:hAnsi="Times New Roman" w:cs="Times New Roman"/>
                <w:b/>
                <w:sz w:val="24"/>
                <w:szCs w:val="24"/>
              </w:rPr>
              <w:lastRenderedPageBreak/>
              <w:t>Статья 257. Вычет расходов по начисленным доходам работников и иным выплатам физическим лицам</w:t>
            </w:r>
          </w:p>
          <w:p w:rsidR="00D87A62" w:rsidRPr="00531E52" w:rsidRDefault="00D87A62" w:rsidP="002340C7">
            <w:pPr>
              <w:shd w:val="clear" w:color="auto" w:fill="FFFFFF" w:themeFill="background1"/>
              <w:ind w:firstLine="709"/>
              <w:jc w:val="both"/>
              <w:rPr>
                <w:rFonts w:ascii="Times New Roman" w:hAnsi="Times New Roman" w:cs="Times New Roman"/>
                <w:sz w:val="24"/>
                <w:szCs w:val="24"/>
              </w:rPr>
            </w:pPr>
            <w:r w:rsidRPr="00531E52">
              <w:rPr>
                <w:rFonts w:ascii="Times New Roman" w:hAnsi="Times New Roman" w:cs="Times New Roman"/>
                <w:sz w:val="24"/>
                <w:szCs w:val="24"/>
              </w:rPr>
              <w:t xml:space="preserve">1. </w:t>
            </w:r>
            <w:proofErr w:type="gramStart"/>
            <w:r w:rsidRPr="00531E52">
              <w:rPr>
                <w:rFonts w:ascii="Times New Roman" w:hAnsi="Times New Roman" w:cs="Times New Roman"/>
                <w:sz w:val="24"/>
                <w:szCs w:val="24"/>
              </w:rPr>
              <w:t>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roofErr w:type="gramEnd"/>
          </w:p>
          <w:p w:rsidR="00D87A62" w:rsidRPr="00531E52" w:rsidRDefault="00D87A62" w:rsidP="002340C7">
            <w:pPr>
              <w:shd w:val="clear" w:color="auto" w:fill="FFFFFF" w:themeFill="background1"/>
              <w:ind w:firstLine="709"/>
              <w:jc w:val="both"/>
              <w:rPr>
                <w:rFonts w:ascii="Times New Roman" w:hAnsi="Times New Roman" w:cs="Times New Roman"/>
                <w:sz w:val="24"/>
                <w:szCs w:val="24"/>
              </w:rPr>
            </w:pPr>
            <w:r w:rsidRPr="00531E52">
              <w:rPr>
                <w:rFonts w:ascii="Times New Roman" w:hAnsi="Times New Roman" w:cs="Times New Roman"/>
                <w:sz w:val="24"/>
                <w:szCs w:val="24"/>
              </w:rPr>
              <w:t>…</w:t>
            </w:r>
          </w:p>
          <w:p w:rsidR="00D87A62" w:rsidRPr="00531E52" w:rsidRDefault="00D87A62" w:rsidP="002340C7">
            <w:pPr>
              <w:shd w:val="clear" w:color="auto" w:fill="FFFFFF" w:themeFill="background1"/>
              <w:ind w:firstLine="709"/>
              <w:jc w:val="both"/>
              <w:rPr>
                <w:rFonts w:ascii="Times New Roman" w:hAnsi="Times New Roman" w:cs="Times New Roman"/>
                <w:sz w:val="24"/>
                <w:szCs w:val="24"/>
              </w:rPr>
            </w:pPr>
            <w:r w:rsidRPr="00531E52">
              <w:rPr>
                <w:rFonts w:ascii="Times New Roman" w:hAnsi="Times New Roman" w:cs="Times New Roman"/>
                <w:sz w:val="24"/>
                <w:szCs w:val="24"/>
              </w:rPr>
              <w:t xml:space="preserve">3) </w:t>
            </w:r>
            <w:proofErr w:type="gramStart"/>
            <w:r w:rsidRPr="00531E52">
              <w:rPr>
                <w:rFonts w:ascii="Times New Roman" w:hAnsi="Times New Roman" w:cs="Times New Roman"/>
                <w:sz w:val="24"/>
                <w:szCs w:val="24"/>
              </w:rPr>
              <w:t>признаваемых</w:t>
            </w:r>
            <w:proofErr w:type="gramEnd"/>
            <w:r w:rsidRPr="00531E52">
              <w:rPr>
                <w:rFonts w:ascii="Times New Roman" w:hAnsi="Times New Roman" w:cs="Times New Roman"/>
                <w:sz w:val="24"/>
                <w:szCs w:val="24"/>
              </w:rPr>
              <w:t xml:space="preserve"> последующими расходами в соответствии с пунктом 2 статьи 272 настоящего Кодекса.</w:t>
            </w:r>
          </w:p>
          <w:p w:rsidR="00D87A62" w:rsidRPr="00531E52" w:rsidRDefault="00D87A62" w:rsidP="002340C7">
            <w:pPr>
              <w:shd w:val="clear" w:color="auto" w:fill="FFFFFF" w:themeFill="background1"/>
              <w:ind w:firstLine="709"/>
              <w:jc w:val="both"/>
              <w:rPr>
                <w:rFonts w:ascii="Times New Roman" w:hAnsi="Times New Roman" w:cs="Times New Roman"/>
                <w:b/>
                <w:bCs/>
                <w:sz w:val="24"/>
                <w:szCs w:val="24"/>
              </w:rPr>
            </w:pPr>
            <w:r w:rsidRPr="00531E52">
              <w:rPr>
                <w:rFonts w:ascii="Times New Roman" w:eastAsia="Times New Roman" w:hAnsi="Times New Roman" w:cs="Times New Roman"/>
                <w:sz w:val="24"/>
                <w:szCs w:val="24"/>
              </w:rPr>
              <w:lastRenderedPageBreak/>
              <w:t xml:space="preserve">Вычету </w:t>
            </w:r>
            <w:r w:rsidRPr="00531E52">
              <w:rPr>
                <w:rFonts w:ascii="Times New Roman" w:eastAsia="Times New Roman" w:hAnsi="Times New Roman" w:cs="Times New Roman"/>
                <w:b/>
                <w:sz w:val="24"/>
                <w:szCs w:val="24"/>
              </w:rPr>
              <w:t>подлежат, в том числе,</w:t>
            </w:r>
            <w:r w:rsidRPr="00531E52">
              <w:rPr>
                <w:rFonts w:ascii="Times New Roman" w:eastAsia="Times New Roman" w:hAnsi="Times New Roman" w:cs="Times New Roman"/>
                <w:sz w:val="24"/>
                <w:szCs w:val="24"/>
              </w:rPr>
              <w:t xml:space="preserve"> </w:t>
            </w:r>
            <w:r w:rsidRPr="00531E52">
              <w:rPr>
                <w:rFonts w:ascii="Times New Roman" w:eastAsia="Times New Roman" w:hAnsi="Times New Roman" w:cs="Times New Roman"/>
                <w:b/>
                <w:sz w:val="24"/>
                <w:szCs w:val="24"/>
              </w:rPr>
              <w:t>расходы работодателя по направлению</w:t>
            </w:r>
            <w:r w:rsidRPr="00531E52">
              <w:rPr>
                <w:rFonts w:ascii="Times New Roman" w:eastAsia="Times New Roman" w:hAnsi="Times New Roman" w:cs="Times New Roman"/>
                <w:sz w:val="24"/>
                <w:szCs w:val="24"/>
              </w:rPr>
              <w:t xml:space="preserve"> в соответствии с законодательством Республики Казахстан на обучение, повышение квалификации или переподготовку работника по специальности, связанной с деятельностью работодателя. </w:t>
            </w:r>
          </w:p>
        </w:tc>
        <w:tc>
          <w:tcPr>
            <w:tcW w:w="3544" w:type="dxa"/>
            <w:shd w:val="clear" w:color="auto" w:fill="auto"/>
          </w:tcPr>
          <w:p w:rsidR="002C41DD" w:rsidRPr="00531E52" w:rsidRDefault="002C41DD" w:rsidP="002340C7">
            <w:pPr>
              <w:jc w:val="center"/>
              <w:rPr>
                <w:rFonts w:ascii="Times New Roman" w:hAnsi="Times New Roman" w:cs="Times New Roman"/>
                <w:b/>
                <w:bCs/>
                <w:sz w:val="24"/>
                <w:szCs w:val="24"/>
              </w:rPr>
            </w:pPr>
            <w:r w:rsidRPr="00531E52">
              <w:rPr>
                <w:rFonts w:ascii="Times New Roman" w:hAnsi="Times New Roman" w:cs="Times New Roman"/>
                <w:b/>
                <w:bCs/>
                <w:sz w:val="24"/>
                <w:szCs w:val="24"/>
              </w:rPr>
              <w:lastRenderedPageBreak/>
              <w:t>УМ</w:t>
            </w:r>
          </w:p>
          <w:p w:rsidR="002C41DD" w:rsidRPr="00531E52" w:rsidRDefault="002C41DD" w:rsidP="002340C7">
            <w:pPr>
              <w:jc w:val="center"/>
              <w:rPr>
                <w:rFonts w:ascii="Times New Roman" w:hAnsi="Times New Roman" w:cs="Times New Roman"/>
                <w:b/>
                <w:bCs/>
                <w:sz w:val="24"/>
                <w:szCs w:val="24"/>
              </w:rPr>
            </w:pPr>
          </w:p>
          <w:p w:rsidR="00D87A62" w:rsidRPr="00531E52" w:rsidRDefault="00D87A62" w:rsidP="002340C7">
            <w:pPr>
              <w:jc w:val="center"/>
              <w:rPr>
                <w:rFonts w:ascii="Times New Roman" w:hAnsi="Times New Roman" w:cs="Times New Roman"/>
                <w:bCs/>
                <w:sz w:val="24"/>
                <w:szCs w:val="24"/>
              </w:rPr>
            </w:pPr>
            <w:r w:rsidRPr="00531E52">
              <w:rPr>
                <w:rFonts w:ascii="Times New Roman" w:hAnsi="Times New Roman" w:cs="Times New Roman"/>
                <w:b/>
                <w:bCs/>
                <w:sz w:val="24"/>
                <w:szCs w:val="24"/>
              </w:rPr>
              <w:t>Вводится с 01.01.2018</w:t>
            </w:r>
          </w:p>
          <w:p w:rsidR="00D87A62" w:rsidRPr="00531E52" w:rsidRDefault="00D87A62" w:rsidP="002340C7">
            <w:pPr>
              <w:jc w:val="center"/>
              <w:rPr>
                <w:rFonts w:ascii="Times New Roman" w:hAnsi="Times New Roman" w:cs="Times New Roman"/>
                <w:bCs/>
                <w:sz w:val="24"/>
                <w:szCs w:val="24"/>
              </w:rPr>
            </w:pPr>
            <w:r w:rsidRPr="00531E52">
              <w:rPr>
                <w:rFonts w:ascii="Times New Roman" w:hAnsi="Times New Roman" w:cs="Times New Roman"/>
                <w:bCs/>
                <w:sz w:val="24"/>
                <w:szCs w:val="24"/>
              </w:rPr>
              <w:t>Приведение в соответствие с пунктом 2 статьи 319 Налогового кодекса (в редакции до 2020г.)</w:t>
            </w:r>
          </w:p>
        </w:tc>
      </w:tr>
      <w:tr w:rsidR="00D87A62" w:rsidRPr="00531E52" w:rsidTr="00531E52">
        <w:tc>
          <w:tcPr>
            <w:tcW w:w="851" w:type="dxa"/>
            <w:shd w:val="clear" w:color="auto" w:fill="auto"/>
          </w:tcPr>
          <w:p w:rsidR="00D87A62" w:rsidRPr="00531E52" w:rsidRDefault="00531E52" w:rsidP="007B6380">
            <w:pPr>
              <w:pStyle w:val="a4"/>
              <w:ind w:left="360"/>
              <w:rPr>
                <w:rFonts w:ascii="Times New Roman" w:hAnsi="Times New Roman" w:cs="Times New Roman"/>
                <w:sz w:val="24"/>
                <w:szCs w:val="24"/>
              </w:rPr>
            </w:pPr>
            <w:r>
              <w:rPr>
                <w:rFonts w:ascii="Times New Roman" w:hAnsi="Times New Roman" w:cs="Times New Roman"/>
                <w:sz w:val="24"/>
                <w:szCs w:val="24"/>
              </w:rPr>
              <w:lastRenderedPageBreak/>
              <w:t>1</w:t>
            </w:r>
            <w:r w:rsidR="007B6380">
              <w:rPr>
                <w:rFonts w:ascii="Times New Roman" w:hAnsi="Times New Roman" w:cs="Times New Roman"/>
                <w:sz w:val="24"/>
                <w:szCs w:val="24"/>
              </w:rPr>
              <w:t>4</w:t>
            </w:r>
          </w:p>
        </w:tc>
        <w:tc>
          <w:tcPr>
            <w:tcW w:w="2001" w:type="dxa"/>
            <w:shd w:val="clear" w:color="auto" w:fill="auto"/>
          </w:tcPr>
          <w:p w:rsidR="00D87A62" w:rsidRPr="00531E52" w:rsidRDefault="00D87A62" w:rsidP="002340C7">
            <w:pPr>
              <w:jc w:val="center"/>
              <w:rPr>
                <w:rFonts w:ascii="Times New Roman" w:eastAsia="Calibri" w:hAnsi="Times New Roman" w:cs="Times New Roman"/>
                <w:sz w:val="24"/>
                <w:szCs w:val="24"/>
              </w:rPr>
            </w:pPr>
            <w:r w:rsidRPr="00531E52">
              <w:rPr>
                <w:rFonts w:ascii="Times New Roman" w:eastAsia="Calibri" w:hAnsi="Times New Roman" w:cs="Times New Roman"/>
                <w:sz w:val="24"/>
                <w:szCs w:val="24"/>
              </w:rPr>
              <w:t>Абзац первый подпункта 8) пункта 2 статьи 288</w:t>
            </w:r>
          </w:p>
        </w:tc>
        <w:tc>
          <w:tcPr>
            <w:tcW w:w="4520" w:type="dxa"/>
            <w:shd w:val="clear" w:color="auto" w:fill="auto"/>
          </w:tcPr>
          <w:p w:rsidR="00D87A62" w:rsidRPr="00531E52" w:rsidRDefault="00D87A62" w:rsidP="002340C7">
            <w:pPr>
              <w:shd w:val="clear" w:color="auto" w:fill="FFFFFF"/>
              <w:ind w:firstLine="710"/>
              <w:jc w:val="both"/>
              <w:rPr>
                <w:rFonts w:ascii="Times New Roman" w:eastAsia="Times New Roman" w:hAnsi="Times New Roman" w:cs="Times New Roman"/>
                <w:b/>
                <w:sz w:val="24"/>
                <w:szCs w:val="24"/>
              </w:rPr>
            </w:pPr>
            <w:r w:rsidRPr="00531E52">
              <w:rPr>
                <w:rFonts w:ascii="Times New Roman" w:eastAsia="Times New Roman" w:hAnsi="Times New Roman" w:cs="Times New Roman"/>
                <w:b/>
                <w:sz w:val="24"/>
                <w:szCs w:val="24"/>
              </w:rPr>
              <w:t>Статья 288. Уменьшение налогооблагаемого дохода</w:t>
            </w:r>
          </w:p>
          <w:p w:rsidR="00D87A62" w:rsidRPr="00531E52" w:rsidRDefault="00D87A62" w:rsidP="002340C7">
            <w:pPr>
              <w:shd w:val="clear" w:color="auto" w:fill="FFFFFF"/>
              <w:ind w:firstLine="709"/>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w:t>
            </w:r>
          </w:p>
          <w:p w:rsidR="00D87A62" w:rsidRPr="00531E52" w:rsidRDefault="00D87A62" w:rsidP="002340C7">
            <w:pPr>
              <w:shd w:val="clear" w:color="auto" w:fill="FFFFFF"/>
              <w:ind w:firstLine="709"/>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2. Налогоплательщик имеет право на уменьшение налогооблагаемого дохода на следующие виды доходов:</w:t>
            </w:r>
          </w:p>
          <w:p w:rsidR="00D87A62" w:rsidRPr="00531E52" w:rsidRDefault="00D87A62" w:rsidP="002340C7">
            <w:pPr>
              <w:shd w:val="clear" w:color="auto" w:fill="FFFFFF"/>
              <w:ind w:firstLine="709"/>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w:t>
            </w:r>
          </w:p>
          <w:p w:rsidR="00D87A62" w:rsidRPr="00531E52" w:rsidRDefault="00D87A62" w:rsidP="002340C7">
            <w:pPr>
              <w:shd w:val="clear" w:color="auto" w:fill="FFFFFF"/>
              <w:ind w:firstLine="709"/>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8) доходы от прироста стоимости при реализации акций, выпущенных юридическим лицом-резидентом, или долей участия в юридическом</w:t>
            </w:r>
            <w:r w:rsidRPr="00531E52">
              <w:rPr>
                <w:rFonts w:ascii="Times New Roman" w:eastAsia="Times New Roman" w:hAnsi="Times New Roman" w:cs="Times New Roman"/>
                <w:sz w:val="24"/>
                <w:szCs w:val="24"/>
              </w:rPr>
              <w:br/>
              <w:t>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p>
          <w:p w:rsidR="00D87A62" w:rsidRPr="00531E52" w:rsidRDefault="00D87A62" w:rsidP="002340C7">
            <w:pPr>
              <w:ind w:firstLine="313"/>
              <w:jc w:val="both"/>
              <w:rPr>
                <w:rFonts w:ascii="Times New Roman" w:eastAsia="Calibri" w:hAnsi="Times New Roman" w:cs="Times New Roman"/>
                <w:b/>
                <w:sz w:val="24"/>
                <w:szCs w:val="24"/>
              </w:rPr>
            </w:pPr>
            <w:r w:rsidRPr="00531E52">
              <w:rPr>
                <w:rFonts w:ascii="Times New Roman" w:eastAsia="Calibri" w:hAnsi="Times New Roman" w:cs="Times New Roman"/>
                <w:b/>
                <w:sz w:val="24"/>
                <w:szCs w:val="24"/>
              </w:rPr>
              <w:t>…</w:t>
            </w:r>
          </w:p>
        </w:tc>
        <w:tc>
          <w:tcPr>
            <w:tcW w:w="4961" w:type="dxa"/>
            <w:shd w:val="clear" w:color="auto" w:fill="auto"/>
          </w:tcPr>
          <w:p w:rsidR="00D87A62" w:rsidRPr="00531E52" w:rsidRDefault="00D87A62" w:rsidP="002340C7">
            <w:pPr>
              <w:shd w:val="clear" w:color="auto" w:fill="FFFFFF"/>
              <w:ind w:firstLine="710"/>
              <w:jc w:val="both"/>
              <w:rPr>
                <w:rFonts w:ascii="Times New Roman" w:eastAsia="Times New Roman" w:hAnsi="Times New Roman" w:cs="Times New Roman"/>
                <w:b/>
                <w:sz w:val="24"/>
                <w:szCs w:val="24"/>
              </w:rPr>
            </w:pPr>
            <w:r w:rsidRPr="00531E52">
              <w:rPr>
                <w:rFonts w:ascii="Times New Roman" w:eastAsia="Times New Roman" w:hAnsi="Times New Roman" w:cs="Times New Roman"/>
                <w:b/>
                <w:sz w:val="24"/>
                <w:szCs w:val="24"/>
              </w:rPr>
              <w:t>Статья 288. Уменьшение налогооблагаемого дохода</w:t>
            </w:r>
          </w:p>
          <w:p w:rsidR="00D87A62" w:rsidRPr="00531E52" w:rsidRDefault="00D87A62" w:rsidP="002340C7">
            <w:pPr>
              <w:shd w:val="clear" w:color="auto" w:fill="FFFFFF"/>
              <w:ind w:firstLine="709"/>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w:t>
            </w:r>
          </w:p>
          <w:p w:rsidR="00D87A62" w:rsidRPr="00531E52" w:rsidRDefault="00D87A62" w:rsidP="002340C7">
            <w:pPr>
              <w:shd w:val="clear" w:color="auto" w:fill="FFFFFF"/>
              <w:ind w:firstLine="709"/>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2. Налогоплательщик имеет право на уменьшение налогооблагаемого дохода на следующие виды доходов:</w:t>
            </w:r>
          </w:p>
          <w:p w:rsidR="00D87A62" w:rsidRPr="00531E52" w:rsidRDefault="00D87A62" w:rsidP="002340C7">
            <w:pPr>
              <w:shd w:val="clear" w:color="auto" w:fill="FFFFFF"/>
              <w:ind w:firstLine="709"/>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w:t>
            </w:r>
          </w:p>
          <w:p w:rsidR="00D87A62" w:rsidRPr="00531E52" w:rsidRDefault="00D87A62" w:rsidP="002340C7">
            <w:pPr>
              <w:shd w:val="clear" w:color="auto" w:fill="FFFFFF"/>
              <w:ind w:firstLine="709"/>
              <w:jc w:val="both"/>
              <w:rPr>
                <w:rFonts w:ascii="Times New Roman" w:eastAsia="Times New Roman" w:hAnsi="Times New Roman" w:cs="Times New Roman"/>
                <w:sz w:val="24"/>
                <w:szCs w:val="24"/>
              </w:rPr>
            </w:pPr>
            <w:proofErr w:type="gramStart"/>
            <w:r w:rsidRPr="00531E52">
              <w:rPr>
                <w:rFonts w:ascii="Times New Roman" w:eastAsia="Times New Roman" w:hAnsi="Times New Roman" w:cs="Times New Roman"/>
                <w:sz w:val="24"/>
                <w:szCs w:val="24"/>
              </w:rPr>
              <w:t>8) доходы от прироста стоимости при реализации акций, выпущенных юридическим лицом-резидентом, или долей участия в юридическом</w:t>
            </w:r>
            <w:r w:rsidRPr="00531E52">
              <w:rPr>
                <w:rFonts w:ascii="Times New Roman" w:eastAsia="Times New Roman" w:hAnsi="Times New Roman" w:cs="Times New Roman"/>
                <w:sz w:val="24"/>
                <w:szCs w:val="24"/>
              </w:rPr>
              <w:br/>
              <w:t xml:space="preserve">лице-резиденте или консорциуме, созданном в Республике Казахстан, </w:t>
            </w:r>
            <w:r w:rsidRPr="00531E52">
              <w:rPr>
                <w:rFonts w:ascii="Times New Roman" w:eastAsia="Times New Roman" w:hAnsi="Times New Roman" w:cs="Times New Roman"/>
                <w:b/>
                <w:sz w:val="24"/>
                <w:szCs w:val="24"/>
              </w:rPr>
              <w:t>уменьшенные на убытки, возникшие от реализации акций, выпущенных юридическим лицом-резидентом, или долей участия в юридическом лице-резиденте или консорциуме,</w:t>
            </w:r>
            <w:r w:rsidRPr="00531E52">
              <w:rPr>
                <w:rFonts w:ascii="Times New Roman" w:eastAsia="Times New Roman" w:hAnsi="Times New Roman" w:cs="Times New Roman"/>
                <w:sz w:val="24"/>
                <w:szCs w:val="24"/>
              </w:rPr>
              <w:t xml:space="preserve"> </w:t>
            </w:r>
            <w:r w:rsidRPr="00531E52">
              <w:rPr>
                <w:rFonts w:ascii="Times New Roman" w:eastAsia="Times New Roman" w:hAnsi="Times New Roman" w:cs="Times New Roman"/>
                <w:b/>
                <w:sz w:val="24"/>
                <w:szCs w:val="24"/>
              </w:rPr>
              <w:t>созданном в Республике Казахстан,</w:t>
            </w:r>
            <w:r w:rsidRPr="00531E52">
              <w:rPr>
                <w:rFonts w:ascii="Times New Roman" w:eastAsia="Times New Roman" w:hAnsi="Times New Roman" w:cs="Times New Roman"/>
                <w:sz w:val="24"/>
                <w:szCs w:val="24"/>
              </w:rPr>
              <w:t xml:space="preserve"> если иное не установлено подпунктом 9) настоящего пункта, при одновременном выполнении следующих условий:</w:t>
            </w:r>
            <w:proofErr w:type="gramEnd"/>
          </w:p>
          <w:p w:rsidR="00D87A62" w:rsidRPr="00531E52" w:rsidRDefault="00D87A62" w:rsidP="002340C7">
            <w:pPr>
              <w:ind w:firstLine="313"/>
              <w:jc w:val="both"/>
              <w:rPr>
                <w:rFonts w:ascii="Times New Roman" w:eastAsia="Calibri" w:hAnsi="Times New Roman" w:cs="Times New Roman"/>
                <w:b/>
                <w:sz w:val="24"/>
                <w:szCs w:val="24"/>
              </w:rPr>
            </w:pPr>
            <w:r w:rsidRPr="00531E52">
              <w:rPr>
                <w:rFonts w:ascii="Times New Roman" w:eastAsia="Calibri" w:hAnsi="Times New Roman" w:cs="Times New Roman"/>
                <w:b/>
                <w:sz w:val="24"/>
                <w:szCs w:val="24"/>
              </w:rPr>
              <w:t>…</w:t>
            </w:r>
          </w:p>
        </w:tc>
        <w:tc>
          <w:tcPr>
            <w:tcW w:w="3544" w:type="dxa"/>
            <w:shd w:val="clear" w:color="auto" w:fill="auto"/>
          </w:tcPr>
          <w:p w:rsidR="002C41DD" w:rsidRPr="00531E52" w:rsidRDefault="002C41DD" w:rsidP="002340C7">
            <w:pPr>
              <w:jc w:val="center"/>
              <w:rPr>
                <w:rFonts w:ascii="Times New Roman" w:eastAsia="Calibri" w:hAnsi="Times New Roman" w:cs="Times New Roman"/>
                <w:bCs/>
                <w:sz w:val="24"/>
                <w:szCs w:val="24"/>
              </w:rPr>
            </w:pPr>
            <w:r w:rsidRPr="00531E52">
              <w:rPr>
                <w:rFonts w:ascii="Times New Roman" w:eastAsia="Calibri" w:hAnsi="Times New Roman" w:cs="Times New Roman"/>
                <w:bCs/>
                <w:sz w:val="24"/>
                <w:szCs w:val="24"/>
              </w:rPr>
              <w:t>УМ</w:t>
            </w:r>
          </w:p>
          <w:p w:rsidR="002C41DD" w:rsidRPr="00531E52" w:rsidRDefault="002C41DD" w:rsidP="002340C7">
            <w:pPr>
              <w:jc w:val="center"/>
              <w:rPr>
                <w:rFonts w:ascii="Times New Roman" w:eastAsia="Calibri" w:hAnsi="Times New Roman" w:cs="Times New Roman"/>
                <w:bCs/>
                <w:sz w:val="24"/>
                <w:szCs w:val="24"/>
              </w:rPr>
            </w:pPr>
          </w:p>
          <w:p w:rsidR="00D87A62" w:rsidRPr="00531E52" w:rsidRDefault="00D87A62" w:rsidP="002340C7">
            <w:pPr>
              <w:jc w:val="center"/>
              <w:rPr>
                <w:rFonts w:ascii="Times New Roman" w:eastAsia="Calibri" w:hAnsi="Times New Roman" w:cs="Times New Roman"/>
                <w:bCs/>
                <w:sz w:val="24"/>
                <w:szCs w:val="24"/>
              </w:rPr>
            </w:pPr>
            <w:r w:rsidRPr="00531E52">
              <w:rPr>
                <w:rFonts w:ascii="Times New Roman" w:eastAsia="Calibri" w:hAnsi="Times New Roman" w:cs="Times New Roman"/>
                <w:bCs/>
                <w:sz w:val="24"/>
                <w:szCs w:val="24"/>
              </w:rPr>
              <w:t>В целях корреляции с пунктом 5 статьи 228 Налогового кодекса, в соответствии с которым доход от прироста стоимости включается в совокупный годовой доход с учетом убытков. Учитывая данные положения, убыток от реализации акций не должен учитываться два раза.</w:t>
            </w:r>
          </w:p>
        </w:tc>
      </w:tr>
      <w:tr w:rsidR="00D87A62" w:rsidRPr="00531E52" w:rsidTr="00531E52">
        <w:tc>
          <w:tcPr>
            <w:tcW w:w="851" w:type="dxa"/>
            <w:shd w:val="clear" w:color="auto" w:fill="auto"/>
          </w:tcPr>
          <w:p w:rsidR="00D87A62" w:rsidRPr="00531E52" w:rsidRDefault="00531E52" w:rsidP="007B6380">
            <w:pPr>
              <w:pStyle w:val="a4"/>
              <w:ind w:left="360"/>
              <w:rPr>
                <w:rFonts w:ascii="Times New Roman" w:hAnsi="Times New Roman" w:cs="Times New Roman"/>
                <w:sz w:val="24"/>
                <w:szCs w:val="24"/>
              </w:rPr>
            </w:pPr>
            <w:r>
              <w:rPr>
                <w:rFonts w:ascii="Times New Roman" w:hAnsi="Times New Roman" w:cs="Times New Roman"/>
                <w:sz w:val="24"/>
                <w:szCs w:val="24"/>
              </w:rPr>
              <w:t>1</w:t>
            </w:r>
            <w:r w:rsidR="007B6380">
              <w:rPr>
                <w:rFonts w:ascii="Times New Roman" w:hAnsi="Times New Roman" w:cs="Times New Roman"/>
                <w:sz w:val="24"/>
                <w:szCs w:val="24"/>
              </w:rPr>
              <w:t>5</w:t>
            </w:r>
          </w:p>
        </w:tc>
        <w:tc>
          <w:tcPr>
            <w:tcW w:w="2001" w:type="dxa"/>
            <w:shd w:val="clear" w:color="auto" w:fill="auto"/>
          </w:tcPr>
          <w:p w:rsidR="00D87A62" w:rsidRPr="00531E52" w:rsidRDefault="00D87A62" w:rsidP="00EB2DF7">
            <w:pPr>
              <w:contextualSpacing/>
              <w:jc w:val="center"/>
              <w:rPr>
                <w:rFonts w:ascii="Times New Roman" w:eastAsia="SimSun" w:hAnsi="Times New Roman" w:cs="Times New Roman"/>
                <w:noProof/>
                <w:sz w:val="24"/>
                <w:szCs w:val="24"/>
                <w:lang w:val="kk-KZ"/>
              </w:rPr>
            </w:pPr>
            <w:r w:rsidRPr="00531E52">
              <w:rPr>
                <w:rFonts w:ascii="Times New Roman" w:eastAsia="SimSun" w:hAnsi="Times New Roman" w:cs="Times New Roman"/>
                <w:noProof/>
                <w:sz w:val="24"/>
                <w:szCs w:val="24"/>
                <w:lang w:val="kk-KZ"/>
              </w:rPr>
              <w:t xml:space="preserve">Пункт 3 </w:t>
            </w:r>
          </w:p>
          <w:p w:rsidR="00D87A62" w:rsidRPr="00531E52" w:rsidRDefault="00D87A62" w:rsidP="00EB2DF7">
            <w:pPr>
              <w:contextualSpacing/>
              <w:jc w:val="center"/>
              <w:rPr>
                <w:rFonts w:ascii="Times New Roman" w:eastAsia="SimSun" w:hAnsi="Times New Roman" w:cs="Times New Roman"/>
                <w:b/>
                <w:noProof/>
                <w:sz w:val="24"/>
                <w:szCs w:val="24"/>
                <w:lang w:val="kk-KZ"/>
              </w:rPr>
            </w:pPr>
            <w:r w:rsidRPr="00531E52">
              <w:rPr>
                <w:rFonts w:ascii="Times New Roman" w:eastAsia="SimSun" w:hAnsi="Times New Roman" w:cs="Times New Roman"/>
                <w:noProof/>
                <w:sz w:val="24"/>
                <w:szCs w:val="24"/>
                <w:lang w:val="kk-KZ"/>
              </w:rPr>
              <w:lastRenderedPageBreak/>
              <w:t>статьи 322</w:t>
            </w:r>
          </w:p>
        </w:tc>
        <w:tc>
          <w:tcPr>
            <w:tcW w:w="4520" w:type="dxa"/>
            <w:shd w:val="clear" w:color="auto" w:fill="auto"/>
          </w:tcPr>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lastRenderedPageBreak/>
              <w:t>Статья 322. Доход работника</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lastRenderedPageBreak/>
              <w:t>3. К доходу работника, подлежащему налогообложению, не относятся следующие доходы:</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1) доход физического лица от налогового агента;</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2) доход в виде пенсионных выплат;</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3) доход в виде дивидендов, вознаграждений, выигрышей;</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4) стипендии;</w:t>
            </w:r>
          </w:p>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sz w:val="24"/>
                <w:szCs w:val="24"/>
                <w:shd w:val="clear" w:color="auto" w:fill="FFFFFF"/>
              </w:rPr>
              <w:t>5) доход по договорам накопительного страхования</w:t>
            </w:r>
            <w:r w:rsidRPr="00531E52">
              <w:rPr>
                <w:rFonts w:ascii="Times New Roman" w:hAnsi="Times New Roman" w:cs="Times New Roman"/>
                <w:b/>
                <w:sz w:val="24"/>
                <w:szCs w:val="24"/>
                <w:shd w:val="clear" w:color="auto" w:fill="FFFFFF"/>
              </w:rPr>
              <w:t>;</w:t>
            </w:r>
          </w:p>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6) доходы, подлежащие налогообложению физическим лицом самостоятельно</w:t>
            </w:r>
            <w:r w:rsidRPr="00531E52">
              <w:rPr>
                <w:rFonts w:ascii="Times New Roman" w:hAnsi="Times New Roman" w:cs="Times New Roman"/>
                <w:sz w:val="24"/>
                <w:szCs w:val="24"/>
                <w:shd w:val="clear" w:color="auto" w:fill="FFFFFF"/>
              </w:rPr>
              <w:t>.</w:t>
            </w:r>
          </w:p>
        </w:tc>
        <w:tc>
          <w:tcPr>
            <w:tcW w:w="4961" w:type="dxa"/>
            <w:shd w:val="clear" w:color="auto" w:fill="auto"/>
          </w:tcPr>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lastRenderedPageBreak/>
              <w:t>Статья 322. Доход работника</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lastRenderedPageBreak/>
              <w:t>3. К доходу работника, подлежащему налогообложению, не относятся следующие доходы:</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 xml:space="preserve">1) доход физического лица от налогового агента </w:t>
            </w:r>
            <w:r w:rsidRPr="00531E52">
              <w:rPr>
                <w:rFonts w:ascii="Times New Roman" w:hAnsi="Times New Roman" w:cs="Times New Roman"/>
                <w:b/>
                <w:sz w:val="24"/>
                <w:szCs w:val="24"/>
                <w:shd w:val="clear" w:color="auto" w:fill="FFFFFF"/>
              </w:rPr>
              <w:t>по договорам гражданско-правового характера;</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2) доход в виде пенсионных выплат;</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3) доход в виде дивидендов, вознаграждений, выигрышей;</w:t>
            </w:r>
          </w:p>
          <w:p w:rsidR="00D87A62" w:rsidRPr="00531E52" w:rsidRDefault="00D87A62"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4) стипендии;</w:t>
            </w:r>
          </w:p>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sz w:val="24"/>
                <w:szCs w:val="24"/>
                <w:shd w:val="clear" w:color="auto" w:fill="FFFFFF"/>
              </w:rPr>
              <w:t>5) доход по договорам накопительного страхования</w:t>
            </w:r>
            <w:r w:rsidRPr="00531E52">
              <w:rPr>
                <w:rFonts w:ascii="Times New Roman" w:hAnsi="Times New Roman" w:cs="Times New Roman"/>
                <w:b/>
                <w:sz w:val="24"/>
                <w:szCs w:val="24"/>
                <w:shd w:val="clear" w:color="auto" w:fill="FFFFFF"/>
              </w:rPr>
              <w:t>;</w:t>
            </w:r>
          </w:p>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6) имущественный доход;</w:t>
            </w:r>
          </w:p>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7) доход трудового иммигранта-резидента;</w:t>
            </w:r>
          </w:p>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8) доход лица, занимающегося частной практикой;</w:t>
            </w:r>
          </w:p>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9) доход индивидуального предпринимателя.</w:t>
            </w:r>
          </w:p>
          <w:p w:rsidR="00D87A62" w:rsidRPr="00531E52" w:rsidRDefault="00D87A62" w:rsidP="00EB2DF7">
            <w:pPr>
              <w:ind w:firstLine="301"/>
              <w:contextualSpacing/>
              <w:jc w:val="both"/>
              <w:rPr>
                <w:rFonts w:ascii="Times New Roman" w:hAnsi="Times New Roman" w:cs="Times New Roman"/>
                <w:b/>
                <w:sz w:val="24"/>
                <w:szCs w:val="24"/>
                <w:shd w:val="clear" w:color="auto" w:fill="FFFFFF"/>
              </w:rPr>
            </w:pPr>
          </w:p>
        </w:tc>
        <w:tc>
          <w:tcPr>
            <w:tcW w:w="3544" w:type="dxa"/>
            <w:shd w:val="clear" w:color="auto" w:fill="auto"/>
          </w:tcPr>
          <w:p w:rsidR="002C41DD" w:rsidRPr="00531E52" w:rsidRDefault="002C41DD" w:rsidP="00EB2DF7">
            <w:pPr>
              <w:ind w:firstLine="316"/>
              <w:jc w:val="both"/>
              <w:rPr>
                <w:rFonts w:ascii="Times New Roman" w:hAnsi="Times New Roman" w:cs="Times New Roman"/>
                <w:b/>
                <w:sz w:val="24"/>
                <w:szCs w:val="24"/>
              </w:rPr>
            </w:pPr>
            <w:r w:rsidRPr="00531E52">
              <w:rPr>
                <w:rFonts w:ascii="Times New Roman" w:hAnsi="Times New Roman" w:cs="Times New Roman"/>
                <w:b/>
                <w:sz w:val="24"/>
                <w:szCs w:val="24"/>
              </w:rPr>
              <w:lastRenderedPageBreak/>
              <w:t>УМ</w:t>
            </w:r>
          </w:p>
          <w:p w:rsidR="002C41DD" w:rsidRPr="00531E52" w:rsidRDefault="002C41DD" w:rsidP="00EB2DF7">
            <w:pPr>
              <w:ind w:firstLine="316"/>
              <w:jc w:val="both"/>
              <w:rPr>
                <w:rFonts w:ascii="Times New Roman" w:hAnsi="Times New Roman" w:cs="Times New Roman"/>
                <w:b/>
                <w:sz w:val="24"/>
                <w:szCs w:val="24"/>
              </w:rPr>
            </w:pPr>
          </w:p>
          <w:p w:rsidR="00D87A62" w:rsidRPr="00531E52" w:rsidRDefault="00D87A62" w:rsidP="00EB2DF7">
            <w:pPr>
              <w:ind w:firstLine="316"/>
              <w:jc w:val="both"/>
              <w:rPr>
                <w:rFonts w:ascii="Times New Roman" w:hAnsi="Times New Roman" w:cs="Times New Roman"/>
                <w:b/>
                <w:sz w:val="24"/>
                <w:szCs w:val="24"/>
              </w:rPr>
            </w:pPr>
            <w:r w:rsidRPr="00531E52">
              <w:rPr>
                <w:rFonts w:ascii="Times New Roman" w:hAnsi="Times New Roman" w:cs="Times New Roman"/>
                <w:b/>
                <w:sz w:val="24"/>
                <w:szCs w:val="24"/>
              </w:rPr>
              <w:t>С 1.01.2020 года</w:t>
            </w:r>
          </w:p>
          <w:p w:rsidR="00D87A62" w:rsidRPr="00531E52" w:rsidRDefault="00D87A62" w:rsidP="00EB2DF7">
            <w:pPr>
              <w:ind w:firstLine="316"/>
              <w:jc w:val="both"/>
              <w:rPr>
                <w:rFonts w:ascii="Times New Roman" w:hAnsi="Times New Roman" w:cs="Times New Roman"/>
                <w:sz w:val="24"/>
                <w:szCs w:val="24"/>
              </w:rPr>
            </w:pPr>
            <w:r w:rsidRPr="00531E52">
              <w:rPr>
                <w:rFonts w:ascii="Times New Roman" w:hAnsi="Times New Roman" w:cs="Times New Roman"/>
                <w:sz w:val="24"/>
                <w:szCs w:val="24"/>
              </w:rPr>
              <w:t xml:space="preserve">В связи с тем, что работодатель также является налоговым агентом, необходимо уточнить, что </w:t>
            </w:r>
            <w:r w:rsidRPr="00531E52">
              <w:rPr>
                <w:rFonts w:ascii="Times New Roman" w:hAnsi="Times New Roman" w:cs="Times New Roman"/>
                <w:sz w:val="24"/>
                <w:szCs w:val="24"/>
                <w:shd w:val="clear" w:color="auto" w:fill="FFFFFF"/>
              </w:rPr>
              <w:t>доход физического лица от налогового агента по договорам гражданско-правового характера не относится к доходу работника.</w:t>
            </w:r>
          </w:p>
          <w:p w:rsidR="00D87A62" w:rsidRPr="00531E52" w:rsidRDefault="00D87A62" w:rsidP="00EB2DF7">
            <w:pPr>
              <w:ind w:firstLine="316"/>
              <w:jc w:val="both"/>
              <w:rPr>
                <w:rFonts w:ascii="Times New Roman" w:hAnsi="Times New Roman" w:cs="Times New Roman"/>
                <w:sz w:val="24"/>
                <w:szCs w:val="24"/>
              </w:rPr>
            </w:pPr>
          </w:p>
          <w:p w:rsidR="00D87A62" w:rsidRPr="00531E52" w:rsidRDefault="00D87A62" w:rsidP="00EB2DF7">
            <w:pPr>
              <w:ind w:firstLine="316"/>
              <w:jc w:val="both"/>
              <w:rPr>
                <w:rFonts w:ascii="Times New Roman" w:hAnsi="Times New Roman" w:cs="Times New Roman"/>
                <w:sz w:val="24"/>
                <w:szCs w:val="24"/>
              </w:rPr>
            </w:pPr>
            <w:r w:rsidRPr="00531E52">
              <w:rPr>
                <w:rFonts w:ascii="Times New Roman" w:hAnsi="Times New Roman" w:cs="Times New Roman"/>
                <w:sz w:val="24"/>
                <w:szCs w:val="24"/>
              </w:rPr>
              <w:t>В связи с тем, что подпункт 6) пункта 3 статьи 322 Налогового кодекса противоречит пункту 2 данной статьи, которым установлено, что доходом работника также признается доход физического лица, полученный от лица, не являющегося налоговым агентом, подлежащий налогообложению физическим лицом самостоятельно, предлагается уточнить перечень доходов, подлежащих налогообложению физическим лицом самостоятельно</w:t>
            </w:r>
          </w:p>
        </w:tc>
      </w:tr>
      <w:tr w:rsidR="007B6380" w:rsidRPr="00531E52" w:rsidTr="00531E52">
        <w:tc>
          <w:tcPr>
            <w:tcW w:w="851" w:type="dxa"/>
            <w:shd w:val="clear" w:color="auto" w:fill="auto"/>
          </w:tcPr>
          <w:p w:rsidR="007B6380" w:rsidRPr="00531E52" w:rsidRDefault="007B6380" w:rsidP="004E56CF">
            <w:pPr>
              <w:pStyle w:val="a4"/>
              <w:ind w:left="360"/>
              <w:rPr>
                <w:rFonts w:ascii="Times New Roman" w:hAnsi="Times New Roman" w:cs="Times New Roman"/>
                <w:sz w:val="24"/>
                <w:szCs w:val="24"/>
              </w:rPr>
            </w:pPr>
            <w:r>
              <w:rPr>
                <w:rFonts w:ascii="Times New Roman" w:hAnsi="Times New Roman" w:cs="Times New Roman"/>
                <w:sz w:val="24"/>
                <w:szCs w:val="24"/>
              </w:rPr>
              <w:lastRenderedPageBreak/>
              <w:t>1</w:t>
            </w:r>
            <w:r w:rsidR="004E56CF">
              <w:rPr>
                <w:rFonts w:ascii="Times New Roman" w:hAnsi="Times New Roman" w:cs="Times New Roman"/>
                <w:sz w:val="24"/>
                <w:szCs w:val="24"/>
              </w:rPr>
              <w:t>6</w:t>
            </w:r>
          </w:p>
        </w:tc>
        <w:tc>
          <w:tcPr>
            <w:tcW w:w="2001" w:type="dxa"/>
            <w:shd w:val="clear" w:color="auto" w:fill="auto"/>
          </w:tcPr>
          <w:p w:rsidR="007B6380" w:rsidRPr="00531E52" w:rsidRDefault="007B6380" w:rsidP="002340C7">
            <w:pPr>
              <w:jc w:val="both"/>
              <w:rPr>
                <w:rStyle w:val="s1"/>
                <w:b w:val="0"/>
                <w:sz w:val="24"/>
                <w:szCs w:val="24"/>
              </w:rPr>
            </w:pPr>
            <w:r w:rsidRPr="00531E52">
              <w:rPr>
                <w:rStyle w:val="s1"/>
                <w:b w:val="0"/>
                <w:sz w:val="24"/>
                <w:szCs w:val="24"/>
              </w:rPr>
              <w:t>Статья 412</w:t>
            </w:r>
          </w:p>
        </w:tc>
        <w:tc>
          <w:tcPr>
            <w:tcW w:w="4520" w:type="dxa"/>
            <w:shd w:val="clear" w:color="auto" w:fill="auto"/>
          </w:tcPr>
          <w:p w:rsidR="007B6380" w:rsidRPr="00531E52" w:rsidRDefault="007B6380" w:rsidP="002340C7">
            <w:pPr>
              <w:ind w:left="1200" w:hanging="800"/>
              <w:jc w:val="both"/>
              <w:rPr>
                <w:rFonts w:ascii="Times New Roman" w:eastAsia="Times New Roman" w:hAnsi="Times New Roman" w:cs="Times New Roman"/>
                <w:b/>
                <w:color w:val="000000"/>
                <w:sz w:val="24"/>
                <w:szCs w:val="24"/>
                <w:lang w:eastAsia="ru-RU"/>
              </w:rPr>
            </w:pPr>
            <w:r w:rsidRPr="00531E52">
              <w:rPr>
                <w:rFonts w:ascii="Times New Roman" w:eastAsia="Times New Roman" w:hAnsi="Times New Roman" w:cs="Times New Roman"/>
                <w:b/>
                <w:color w:val="000000"/>
                <w:sz w:val="24"/>
                <w:szCs w:val="24"/>
                <w:lang w:eastAsia="ru-RU"/>
              </w:rPr>
              <w:t>Статья 412. Общие положения</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bookmarkStart w:id="3" w:name="SUB4120100"/>
            <w:bookmarkEnd w:id="3"/>
            <w:r w:rsidRPr="00531E52">
              <w:rPr>
                <w:rFonts w:ascii="Times New Roman" w:eastAsia="Times New Roman" w:hAnsi="Times New Roman" w:cs="Times New Roman"/>
                <w:color w:val="000000"/>
                <w:sz w:val="24"/>
                <w:szCs w:val="24"/>
                <w:lang w:eastAsia="ru-RU"/>
              </w:rPr>
              <w:t>1. При совершении оборота по реализации товаров, работ, услуг обязаны выписать счет-фактуру:</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bookmarkStart w:id="4" w:name="SUB4120101"/>
            <w:bookmarkEnd w:id="4"/>
            <w:r w:rsidRPr="00531E52">
              <w:rPr>
                <w:rFonts w:ascii="Times New Roman" w:eastAsia="Times New Roman" w:hAnsi="Times New Roman" w:cs="Times New Roman"/>
                <w:color w:val="000000"/>
                <w:sz w:val="24"/>
                <w:szCs w:val="24"/>
                <w:lang w:eastAsia="ru-RU"/>
              </w:rPr>
              <w:t xml:space="preserve">1) плательщики налога на добавленную стоимость, предусмотренные </w:t>
            </w:r>
            <w:bookmarkStart w:id="5" w:name="sub1006081990"/>
            <w:r w:rsidRPr="00531E52">
              <w:rPr>
                <w:rFonts w:ascii="Times New Roman" w:eastAsia="Times New Roman" w:hAnsi="Times New Roman" w:cs="Times New Roman"/>
                <w:color w:val="000000"/>
                <w:sz w:val="24"/>
                <w:szCs w:val="24"/>
                <w:lang w:eastAsia="ru-RU"/>
              </w:rPr>
              <w:fldChar w:fldCharType="begin"/>
            </w:r>
            <w:r w:rsidRPr="00531E52">
              <w:rPr>
                <w:rFonts w:ascii="Times New Roman" w:eastAsia="Times New Roman" w:hAnsi="Times New Roman" w:cs="Times New Roman"/>
                <w:color w:val="000000"/>
                <w:sz w:val="24"/>
                <w:szCs w:val="24"/>
                <w:lang w:eastAsia="ru-RU"/>
              </w:rPr>
              <w:instrText xml:space="preserve"> HYPERLINK "jl:36054980.3670000.1006081990_8" \o "КОДЕКС РК ОТ 25.12.2017 № 120-VI (НАЛОГОВЫЙ КОДЕКС)" </w:instrText>
            </w:r>
            <w:r w:rsidRPr="00531E52">
              <w:rPr>
                <w:rFonts w:ascii="Times New Roman" w:eastAsia="Times New Roman" w:hAnsi="Times New Roman" w:cs="Times New Roman"/>
                <w:color w:val="000000"/>
                <w:sz w:val="24"/>
                <w:szCs w:val="24"/>
                <w:lang w:eastAsia="ru-RU"/>
              </w:rPr>
              <w:fldChar w:fldCharType="separate"/>
            </w:r>
            <w:r w:rsidRPr="00531E52">
              <w:rPr>
                <w:rFonts w:ascii="Times New Roman" w:hAnsi="Times New Roman" w:cs="Times New Roman"/>
                <w:color w:val="000000"/>
                <w:sz w:val="24"/>
                <w:szCs w:val="24"/>
              </w:rPr>
              <w:t xml:space="preserve">подпунктом 1) пункта </w:t>
            </w:r>
            <w:r w:rsidRPr="00531E52">
              <w:rPr>
                <w:rFonts w:ascii="Times New Roman" w:hAnsi="Times New Roman" w:cs="Times New Roman"/>
                <w:color w:val="000000"/>
                <w:sz w:val="24"/>
                <w:szCs w:val="24"/>
              </w:rPr>
              <w:lastRenderedPageBreak/>
              <w:t>1 статьи 367</w:t>
            </w:r>
            <w:bookmarkEnd w:id="5"/>
            <w:r w:rsidRPr="00531E52">
              <w:rPr>
                <w:rFonts w:ascii="Times New Roman" w:eastAsia="Times New Roman" w:hAnsi="Times New Roman" w:cs="Times New Roman"/>
                <w:color w:val="000000"/>
                <w:sz w:val="24"/>
                <w:szCs w:val="24"/>
                <w:lang w:eastAsia="ru-RU"/>
              </w:rPr>
              <w:fldChar w:fldCharType="end"/>
            </w:r>
            <w:r w:rsidRPr="00531E52">
              <w:rPr>
                <w:rFonts w:ascii="Times New Roman" w:eastAsia="Times New Roman" w:hAnsi="Times New Roman" w:cs="Times New Roman"/>
                <w:color w:val="000000"/>
                <w:sz w:val="24"/>
                <w:szCs w:val="24"/>
                <w:lang w:eastAsia="ru-RU"/>
              </w:rPr>
              <w:t xml:space="preserve"> настоящего Кодекса;</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bookmarkStart w:id="6" w:name="SUB4120102"/>
            <w:bookmarkEnd w:id="6"/>
            <w:r w:rsidRPr="00531E52">
              <w:rPr>
                <w:rFonts w:ascii="Times New Roman" w:eastAsia="Times New Roman" w:hAnsi="Times New Roman" w:cs="Times New Roman"/>
                <w:color w:val="000000"/>
                <w:sz w:val="24"/>
                <w:szCs w:val="24"/>
                <w:lang w:eastAsia="ru-RU"/>
              </w:rPr>
              <w:t>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bookmarkStart w:id="7" w:name="SUB4120103"/>
            <w:bookmarkEnd w:id="7"/>
            <w:r w:rsidRPr="00531E52">
              <w:rPr>
                <w:rFonts w:ascii="Times New Roman" w:eastAsia="Times New Roman" w:hAnsi="Times New Roman" w:cs="Times New Roman"/>
                <w:color w:val="000000"/>
                <w:sz w:val="24"/>
                <w:szCs w:val="24"/>
                <w:lang w:eastAsia="ru-RU"/>
              </w:rPr>
              <w:t xml:space="preserve">3) комиссионер, не являющийся плательщиком налога на добавленную стоимость, в случаях, установленных </w:t>
            </w:r>
            <w:bookmarkStart w:id="8" w:name="sub1006082039"/>
            <w:r w:rsidRPr="00531E52">
              <w:rPr>
                <w:rFonts w:ascii="Times New Roman" w:eastAsia="Times New Roman" w:hAnsi="Times New Roman" w:cs="Times New Roman"/>
                <w:color w:val="000000"/>
                <w:sz w:val="24"/>
                <w:szCs w:val="24"/>
                <w:lang w:eastAsia="ru-RU"/>
              </w:rPr>
              <w:fldChar w:fldCharType="begin"/>
            </w:r>
            <w:r w:rsidRPr="00531E52">
              <w:rPr>
                <w:rFonts w:ascii="Times New Roman" w:eastAsia="Times New Roman" w:hAnsi="Times New Roman" w:cs="Times New Roman"/>
                <w:color w:val="000000"/>
                <w:sz w:val="24"/>
                <w:szCs w:val="24"/>
                <w:lang w:eastAsia="ru-RU"/>
              </w:rPr>
              <w:instrText xml:space="preserve"> HYPERLINK "jl:36054980.4160000.1006082039_1" \o "КОДЕКС РК ОТ 25.12.2017 № 120-VI (НАЛОГОВЫЙ КОДЕКС)" </w:instrText>
            </w:r>
            <w:r w:rsidRPr="00531E52">
              <w:rPr>
                <w:rFonts w:ascii="Times New Roman" w:eastAsia="Times New Roman" w:hAnsi="Times New Roman" w:cs="Times New Roman"/>
                <w:color w:val="000000"/>
                <w:sz w:val="24"/>
                <w:szCs w:val="24"/>
                <w:lang w:eastAsia="ru-RU"/>
              </w:rPr>
              <w:fldChar w:fldCharType="separate"/>
            </w:r>
            <w:r w:rsidRPr="00531E52">
              <w:rPr>
                <w:rFonts w:ascii="Times New Roman" w:hAnsi="Times New Roman" w:cs="Times New Roman"/>
                <w:color w:val="000000"/>
                <w:sz w:val="24"/>
                <w:szCs w:val="24"/>
              </w:rPr>
              <w:t>статьей 416</w:t>
            </w:r>
            <w:bookmarkEnd w:id="8"/>
            <w:r w:rsidRPr="00531E52">
              <w:rPr>
                <w:rFonts w:ascii="Times New Roman" w:eastAsia="Times New Roman" w:hAnsi="Times New Roman" w:cs="Times New Roman"/>
                <w:color w:val="000000"/>
                <w:sz w:val="24"/>
                <w:szCs w:val="24"/>
                <w:lang w:eastAsia="ru-RU"/>
              </w:rPr>
              <w:fldChar w:fldCharType="end"/>
            </w:r>
            <w:r w:rsidRPr="00531E52">
              <w:rPr>
                <w:rFonts w:ascii="Times New Roman" w:eastAsia="Times New Roman" w:hAnsi="Times New Roman" w:cs="Times New Roman"/>
                <w:color w:val="000000"/>
                <w:sz w:val="24"/>
                <w:szCs w:val="24"/>
                <w:lang w:eastAsia="ru-RU"/>
              </w:rPr>
              <w:t xml:space="preserve"> настоящего Кодекса;</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bookmarkStart w:id="9" w:name="SUB4120104"/>
            <w:bookmarkEnd w:id="9"/>
            <w:r w:rsidRPr="00531E52">
              <w:rPr>
                <w:rFonts w:ascii="Times New Roman" w:eastAsia="Times New Roman" w:hAnsi="Times New Roman" w:cs="Times New Roman"/>
                <w:color w:val="000000"/>
                <w:sz w:val="24"/>
                <w:szCs w:val="24"/>
                <w:lang w:eastAsia="ru-RU"/>
              </w:rPr>
              <w:t xml:space="preserve">4) экспедитор, не являющийся плательщиком налога на добавленную стоимость, в случаях, установленных </w:t>
            </w:r>
            <w:bookmarkStart w:id="10" w:name="sub1006082038"/>
            <w:r w:rsidRPr="00531E52">
              <w:rPr>
                <w:rFonts w:ascii="Times New Roman" w:eastAsia="Times New Roman" w:hAnsi="Times New Roman" w:cs="Times New Roman"/>
                <w:color w:val="000000"/>
                <w:sz w:val="24"/>
                <w:szCs w:val="24"/>
                <w:lang w:eastAsia="ru-RU"/>
              </w:rPr>
              <w:fldChar w:fldCharType="begin"/>
            </w:r>
            <w:r w:rsidRPr="00531E52">
              <w:rPr>
                <w:rFonts w:ascii="Times New Roman" w:eastAsia="Times New Roman" w:hAnsi="Times New Roman" w:cs="Times New Roman"/>
                <w:color w:val="000000"/>
                <w:sz w:val="24"/>
                <w:szCs w:val="24"/>
                <w:lang w:eastAsia="ru-RU"/>
              </w:rPr>
              <w:instrText xml:space="preserve"> HYPERLINK "jl:36054980.4150000%20" </w:instrText>
            </w:r>
            <w:r w:rsidRPr="00531E52">
              <w:rPr>
                <w:rFonts w:ascii="Times New Roman" w:eastAsia="Times New Roman" w:hAnsi="Times New Roman" w:cs="Times New Roman"/>
                <w:color w:val="000000"/>
                <w:sz w:val="24"/>
                <w:szCs w:val="24"/>
                <w:lang w:eastAsia="ru-RU"/>
              </w:rPr>
              <w:fldChar w:fldCharType="separate"/>
            </w:r>
            <w:r w:rsidRPr="00531E52">
              <w:rPr>
                <w:rFonts w:ascii="Times New Roman" w:hAnsi="Times New Roman" w:cs="Times New Roman"/>
                <w:color w:val="000000"/>
                <w:sz w:val="24"/>
                <w:szCs w:val="24"/>
              </w:rPr>
              <w:t>статьей 415</w:t>
            </w:r>
            <w:bookmarkEnd w:id="10"/>
            <w:r w:rsidRPr="00531E52">
              <w:rPr>
                <w:rFonts w:ascii="Times New Roman" w:eastAsia="Times New Roman" w:hAnsi="Times New Roman" w:cs="Times New Roman"/>
                <w:color w:val="000000"/>
                <w:sz w:val="24"/>
                <w:szCs w:val="24"/>
                <w:lang w:eastAsia="ru-RU"/>
              </w:rPr>
              <w:fldChar w:fldCharType="end"/>
            </w:r>
            <w:r w:rsidRPr="00531E52">
              <w:rPr>
                <w:rFonts w:ascii="Times New Roman" w:eastAsia="Times New Roman" w:hAnsi="Times New Roman" w:cs="Times New Roman"/>
                <w:color w:val="000000"/>
                <w:sz w:val="24"/>
                <w:szCs w:val="24"/>
                <w:lang w:eastAsia="ru-RU"/>
              </w:rPr>
              <w:t xml:space="preserve"> настоящего Кодекса;</w:t>
            </w:r>
          </w:p>
          <w:p w:rsidR="007B6380" w:rsidRPr="00531E52" w:rsidRDefault="007B6380" w:rsidP="002340C7">
            <w:pPr>
              <w:ind w:firstLine="459"/>
              <w:jc w:val="both"/>
              <w:rPr>
                <w:rFonts w:ascii="Times New Roman" w:eastAsia="Times New Roman" w:hAnsi="Times New Roman" w:cs="Times New Roman"/>
                <w:color w:val="000000"/>
                <w:sz w:val="24"/>
                <w:szCs w:val="24"/>
                <w:lang w:eastAsia="ru-RU"/>
              </w:rPr>
            </w:pPr>
            <w:bookmarkStart w:id="11" w:name="SUB4120105"/>
            <w:bookmarkEnd w:id="11"/>
            <w:r w:rsidRPr="00531E52">
              <w:rPr>
                <w:rFonts w:ascii="Times New Roman" w:eastAsia="Times New Roman" w:hAnsi="Times New Roman" w:cs="Times New Roman"/>
                <w:color w:val="000000"/>
                <w:sz w:val="24"/>
                <w:szCs w:val="24"/>
                <w:lang w:eastAsia="ru-RU"/>
              </w:rPr>
              <w:t>5) налогоплательщики в случае реализации импортированных товаров.</w:t>
            </w:r>
          </w:p>
          <w:p w:rsidR="007B6380" w:rsidRPr="00531E52" w:rsidRDefault="007B6380" w:rsidP="002340C7">
            <w:pPr>
              <w:ind w:firstLine="459"/>
              <w:jc w:val="both"/>
              <w:rPr>
                <w:rFonts w:ascii="Times New Roman" w:hAnsi="Times New Roman" w:cs="Times New Roman"/>
                <w:b/>
                <w:sz w:val="24"/>
                <w:szCs w:val="24"/>
              </w:rPr>
            </w:pPr>
            <w:r w:rsidRPr="00531E52">
              <w:rPr>
                <w:rFonts w:ascii="Times New Roman" w:eastAsia="Times New Roman" w:hAnsi="Times New Roman" w:cs="Times New Roman"/>
                <w:b/>
                <w:color w:val="000000"/>
                <w:sz w:val="24"/>
                <w:szCs w:val="24"/>
                <w:lang w:eastAsia="ru-RU"/>
              </w:rPr>
              <w:t>6) отсутствует</w:t>
            </w:r>
          </w:p>
          <w:p w:rsidR="007B6380" w:rsidRPr="00531E52" w:rsidRDefault="007B6380" w:rsidP="002340C7">
            <w:pPr>
              <w:ind w:firstLine="459"/>
              <w:jc w:val="both"/>
              <w:rPr>
                <w:rFonts w:ascii="Times New Roman" w:hAnsi="Times New Roman" w:cs="Times New Roman"/>
                <w:b/>
                <w:sz w:val="24"/>
                <w:szCs w:val="24"/>
              </w:rPr>
            </w:pPr>
          </w:p>
          <w:p w:rsidR="007B6380" w:rsidRPr="00531E52" w:rsidRDefault="007B6380" w:rsidP="002340C7">
            <w:pPr>
              <w:ind w:firstLine="459"/>
              <w:jc w:val="both"/>
              <w:rPr>
                <w:rFonts w:ascii="Times New Roman" w:hAnsi="Times New Roman" w:cs="Times New Roman"/>
                <w:b/>
                <w:sz w:val="24"/>
                <w:szCs w:val="24"/>
              </w:rPr>
            </w:pPr>
          </w:p>
          <w:p w:rsidR="007B6380" w:rsidRPr="00531E52" w:rsidRDefault="007B6380" w:rsidP="002340C7">
            <w:pPr>
              <w:ind w:firstLine="459"/>
              <w:jc w:val="both"/>
              <w:rPr>
                <w:rFonts w:ascii="Times New Roman" w:hAnsi="Times New Roman" w:cs="Times New Roman"/>
                <w:b/>
                <w:sz w:val="24"/>
                <w:szCs w:val="24"/>
              </w:rPr>
            </w:pPr>
          </w:p>
          <w:p w:rsidR="007B6380" w:rsidRPr="00531E52" w:rsidRDefault="007B6380" w:rsidP="002340C7">
            <w:pPr>
              <w:ind w:firstLine="459"/>
              <w:jc w:val="both"/>
              <w:rPr>
                <w:rFonts w:ascii="Times New Roman" w:hAnsi="Times New Roman" w:cs="Times New Roman"/>
                <w:b/>
                <w:sz w:val="24"/>
                <w:szCs w:val="24"/>
              </w:rPr>
            </w:pPr>
          </w:p>
          <w:p w:rsidR="007B6380" w:rsidRPr="00531E52" w:rsidRDefault="007B6380" w:rsidP="002340C7">
            <w:pPr>
              <w:ind w:firstLine="459"/>
              <w:jc w:val="both"/>
              <w:rPr>
                <w:rFonts w:ascii="Times New Roman" w:hAnsi="Times New Roman" w:cs="Times New Roman"/>
                <w:b/>
                <w:sz w:val="24"/>
                <w:szCs w:val="24"/>
              </w:rPr>
            </w:pPr>
          </w:p>
          <w:p w:rsidR="007B6380" w:rsidRPr="00531E52" w:rsidRDefault="007B6380" w:rsidP="002340C7">
            <w:pPr>
              <w:ind w:firstLine="459"/>
              <w:jc w:val="both"/>
              <w:rPr>
                <w:rFonts w:ascii="Times New Roman" w:hAnsi="Times New Roman" w:cs="Times New Roman"/>
                <w:b/>
                <w:sz w:val="24"/>
                <w:szCs w:val="24"/>
              </w:rPr>
            </w:pPr>
            <w:r w:rsidRPr="00531E52">
              <w:rPr>
                <w:rFonts w:ascii="Times New Roman" w:hAnsi="Times New Roman" w:cs="Times New Roman"/>
                <w:b/>
                <w:sz w:val="24"/>
                <w:szCs w:val="24"/>
              </w:rPr>
              <w:t>…</w:t>
            </w:r>
          </w:p>
        </w:tc>
        <w:tc>
          <w:tcPr>
            <w:tcW w:w="4961" w:type="dxa"/>
            <w:shd w:val="clear" w:color="auto" w:fill="auto"/>
          </w:tcPr>
          <w:p w:rsidR="007B6380" w:rsidRPr="00531E52" w:rsidRDefault="007B6380" w:rsidP="002340C7">
            <w:pPr>
              <w:ind w:left="1200" w:hanging="800"/>
              <w:jc w:val="both"/>
              <w:rPr>
                <w:rFonts w:ascii="Times New Roman" w:eastAsia="Times New Roman" w:hAnsi="Times New Roman" w:cs="Times New Roman"/>
                <w:b/>
                <w:color w:val="000000"/>
                <w:sz w:val="24"/>
                <w:szCs w:val="24"/>
                <w:lang w:eastAsia="ru-RU"/>
              </w:rPr>
            </w:pPr>
            <w:r w:rsidRPr="00531E52">
              <w:rPr>
                <w:rFonts w:ascii="Times New Roman" w:eastAsia="Times New Roman" w:hAnsi="Times New Roman" w:cs="Times New Roman"/>
                <w:b/>
                <w:color w:val="000000"/>
                <w:sz w:val="24"/>
                <w:szCs w:val="24"/>
                <w:lang w:eastAsia="ru-RU"/>
              </w:rPr>
              <w:lastRenderedPageBreak/>
              <w:t>Статья 412. Общие положения</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1. При совершении оборота по реализации товаров, работ, услуг обязаны выписать счет-фактуру:</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 xml:space="preserve">1) плательщики налога на добавленную стоимость, предусмотренные </w:t>
            </w:r>
            <w:hyperlink r:id="rId12" w:tooltip="КОДЕКС РК ОТ 25.12.2017 № 120-VI (НАЛОГОВЫЙ КОДЕКС)" w:history="1">
              <w:r w:rsidRPr="00531E52">
                <w:rPr>
                  <w:rFonts w:ascii="Times New Roman" w:hAnsi="Times New Roman" w:cs="Times New Roman"/>
                  <w:color w:val="000000"/>
                  <w:sz w:val="24"/>
                  <w:szCs w:val="24"/>
                </w:rPr>
                <w:t>подпунктом 1) пункта 1 статьи 367</w:t>
              </w:r>
            </w:hyperlink>
            <w:r w:rsidRPr="00531E52">
              <w:rPr>
                <w:rFonts w:ascii="Times New Roman" w:eastAsia="Times New Roman" w:hAnsi="Times New Roman" w:cs="Times New Roman"/>
                <w:color w:val="000000"/>
                <w:sz w:val="24"/>
                <w:szCs w:val="24"/>
                <w:lang w:eastAsia="ru-RU"/>
              </w:rPr>
              <w:t xml:space="preserve"> настоящего Кодекса;</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lastRenderedPageBreak/>
              <w:t>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 xml:space="preserve">3) комиссионер, не являющийся плательщиком налога на добавленную стоимость, в случаях, установленных </w:t>
            </w:r>
            <w:hyperlink r:id="rId13" w:tooltip="КОДЕКС РК ОТ 25.12.2017 № 120-VI (НАЛОГОВЫЙ КОДЕКС)" w:history="1">
              <w:r w:rsidRPr="00531E52">
                <w:rPr>
                  <w:rFonts w:ascii="Times New Roman" w:hAnsi="Times New Roman" w:cs="Times New Roman"/>
                  <w:color w:val="000000"/>
                  <w:sz w:val="24"/>
                  <w:szCs w:val="24"/>
                </w:rPr>
                <w:t>статьей 416</w:t>
              </w:r>
            </w:hyperlink>
            <w:r w:rsidRPr="00531E52">
              <w:rPr>
                <w:rFonts w:ascii="Times New Roman" w:eastAsia="Times New Roman" w:hAnsi="Times New Roman" w:cs="Times New Roman"/>
                <w:color w:val="000000"/>
                <w:sz w:val="24"/>
                <w:szCs w:val="24"/>
                <w:lang w:eastAsia="ru-RU"/>
              </w:rPr>
              <w:t xml:space="preserve"> настоящего Кодекса;</w:t>
            </w:r>
          </w:p>
          <w:p w:rsidR="007B6380" w:rsidRPr="00531E52" w:rsidRDefault="007B6380" w:rsidP="002340C7">
            <w:pPr>
              <w:ind w:firstLine="426"/>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 xml:space="preserve">4) экспедитор, не являющийся плательщиком налога на добавленную стоимость, в случаях, установленных </w:t>
            </w:r>
            <w:hyperlink r:id="rId14" w:history="1">
              <w:r w:rsidRPr="00531E52">
                <w:rPr>
                  <w:rFonts w:ascii="Times New Roman" w:hAnsi="Times New Roman" w:cs="Times New Roman"/>
                  <w:color w:val="000000"/>
                  <w:sz w:val="24"/>
                  <w:szCs w:val="24"/>
                </w:rPr>
                <w:t>статьей 415</w:t>
              </w:r>
            </w:hyperlink>
            <w:r w:rsidRPr="00531E52">
              <w:rPr>
                <w:rFonts w:ascii="Times New Roman" w:eastAsia="Times New Roman" w:hAnsi="Times New Roman" w:cs="Times New Roman"/>
                <w:color w:val="000000"/>
                <w:sz w:val="24"/>
                <w:szCs w:val="24"/>
                <w:lang w:eastAsia="ru-RU"/>
              </w:rPr>
              <w:t xml:space="preserve"> настоящего Кодекса;</w:t>
            </w:r>
          </w:p>
          <w:p w:rsidR="007B6380" w:rsidRPr="00531E52" w:rsidRDefault="007B6380" w:rsidP="002340C7">
            <w:pPr>
              <w:ind w:firstLine="426"/>
              <w:jc w:val="both"/>
              <w:rPr>
                <w:rFonts w:ascii="Times New Roman" w:eastAsia="Times New Roman" w:hAnsi="Times New Roman" w:cs="Times New Roman"/>
                <w:b/>
                <w:color w:val="000000"/>
                <w:sz w:val="24"/>
                <w:szCs w:val="24"/>
                <w:lang w:eastAsia="ru-RU"/>
              </w:rPr>
            </w:pPr>
            <w:r w:rsidRPr="00531E52">
              <w:rPr>
                <w:rFonts w:ascii="Times New Roman" w:eastAsia="Times New Roman" w:hAnsi="Times New Roman" w:cs="Times New Roman"/>
                <w:color w:val="000000"/>
                <w:sz w:val="24"/>
                <w:szCs w:val="24"/>
                <w:lang w:eastAsia="ru-RU"/>
              </w:rPr>
              <w:t>5) налогоплательщики в случае реализации импортированных товаров</w:t>
            </w:r>
            <w:r w:rsidRPr="00531E52">
              <w:rPr>
                <w:rFonts w:ascii="Times New Roman" w:eastAsia="Times New Roman" w:hAnsi="Times New Roman" w:cs="Times New Roman"/>
                <w:b/>
                <w:color w:val="000000"/>
                <w:sz w:val="24"/>
                <w:szCs w:val="24"/>
                <w:lang w:eastAsia="ru-RU"/>
              </w:rPr>
              <w:t>;</w:t>
            </w:r>
          </w:p>
          <w:p w:rsidR="007B6380" w:rsidRPr="00531E52" w:rsidRDefault="007B6380" w:rsidP="002340C7">
            <w:pPr>
              <w:ind w:firstLine="459"/>
              <w:jc w:val="both"/>
              <w:rPr>
                <w:rFonts w:ascii="Times New Roman" w:hAnsi="Times New Roman" w:cs="Times New Roman"/>
                <w:b/>
                <w:sz w:val="24"/>
                <w:szCs w:val="24"/>
              </w:rPr>
            </w:pPr>
            <w:r w:rsidRPr="00531E52">
              <w:rPr>
                <w:rFonts w:ascii="Times New Roman" w:hAnsi="Times New Roman" w:cs="Times New Roman"/>
                <w:b/>
                <w:sz w:val="24"/>
                <w:szCs w:val="24"/>
              </w:rPr>
              <w:t>6) налогоплательщики, не являющиеся плательщиками налога на добавленную стоимость, в случае реализации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p w:rsidR="007B6380" w:rsidRPr="00531E52" w:rsidRDefault="007B6380" w:rsidP="002340C7">
            <w:pPr>
              <w:ind w:firstLine="400"/>
              <w:jc w:val="both"/>
              <w:rPr>
                <w:rFonts w:ascii="Times New Roman" w:hAnsi="Times New Roman" w:cs="Times New Roman"/>
                <w:b/>
                <w:sz w:val="24"/>
                <w:szCs w:val="24"/>
              </w:rPr>
            </w:pPr>
            <w:r w:rsidRPr="00531E52">
              <w:rPr>
                <w:rFonts w:ascii="Times New Roman" w:hAnsi="Times New Roman" w:cs="Times New Roman"/>
                <w:b/>
                <w:bCs/>
                <w:sz w:val="24"/>
                <w:szCs w:val="24"/>
              </w:rPr>
              <w:t>…</w:t>
            </w:r>
          </w:p>
          <w:p w:rsidR="007B6380" w:rsidRPr="00531E52" w:rsidRDefault="007B6380" w:rsidP="002340C7">
            <w:pPr>
              <w:ind w:firstLine="400"/>
              <w:jc w:val="both"/>
              <w:rPr>
                <w:rFonts w:ascii="Times New Roman" w:hAnsi="Times New Roman" w:cs="Times New Roman"/>
                <w:b/>
                <w:sz w:val="24"/>
                <w:szCs w:val="24"/>
              </w:rPr>
            </w:pPr>
          </w:p>
        </w:tc>
        <w:tc>
          <w:tcPr>
            <w:tcW w:w="3544" w:type="dxa"/>
            <w:shd w:val="clear" w:color="auto" w:fill="auto"/>
          </w:tcPr>
          <w:p w:rsidR="007B6380" w:rsidRPr="00531E52" w:rsidRDefault="007B6380" w:rsidP="002340C7">
            <w:pPr>
              <w:ind w:firstLine="460"/>
              <w:contextualSpacing/>
              <w:jc w:val="both"/>
              <w:rPr>
                <w:rFonts w:ascii="Times New Roman" w:hAnsi="Times New Roman" w:cs="Times New Roman"/>
                <w:sz w:val="24"/>
                <w:szCs w:val="24"/>
              </w:rPr>
            </w:pPr>
            <w:r w:rsidRPr="00531E52">
              <w:rPr>
                <w:rFonts w:ascii="Times New Roman" w:hAnsi="Times New Roman" w:cs="Times New Roman"/>
                <w:sz w:val="24"/>
                <w:szCs w:val="24"/>
              </w:rPr>
              <w:lastRenderedPageBreak/>
              <w:t>СУ</w:t>
            </w:r>
          </w:p>
        </w:tc>
      </w:tr>
      <w:tr w:rsidR="007B6380" w:rsidRPr="00531E52" w:rsidTr="00531E52">
        <w:tc>
          <w:tcPr>
            <w:tcW w:w="851" w:type="dxa"/>
            <w:shd w:val="clear" w:color="auto" w:fill="auto"/>
          </w:tcPr>
          <w:p w:rsidR="007B6380" w:rsidRPr="00531E52" w:rsidRDefault="007B6380" w:rsidP="004E56CF">
            <w:pPr>
              <w:pStyle w:val="a4"/>
              <w:ind w:left="360"/>
              <w:rPr>
                <w:rFonts w:ascii="Times New Roman" w:hAnsi="Times New Roman" w:cs="Times New Roman"/>
                <w:sz w:val="24"/>
                <w:szCs w:val="24"/>
              </w:rPr>
            </w:pPr>
            <w:r>
              <w:rPr>
                <w:rFonts w:ascii="Times New Roman" w:hAnsi="Times New Roman" w:cs="Times New Roman"/>
                <w:sz w:val="24"/>
                <w:szCs w:val="24"/>
              </w:rPr>
              <w:lastRenderedPageBreak/>
              <w:t>1</w:t>
            </w:r>
            <w:r w:rsidR="004E56CF">
              <w:rPr>
                <w:rFonts w:ascii="Times New Roman" w:hAnsi="Times New Roman" w:cs="Times New Roman"/>
                <w:sz w:val="24"/>
                <w:szCs w:val="24"/>
              </w:rPr>
              <w:t>7</w:t>
            </w:r>
          </w:p>
        </w:tc>
        <w:tc>
          <w:tcPr>
            <w:tcW w:w="2001" w:type="dxa"/>
            <w:shd w:val="clear" w:color="auto" w:fill="auto"/>
          </w:tcPr>
          <w:p w:rsidR="007B6380" w:rsidRPr="00531E52" w:rsidRDefault="007B6380" w:rsidP="00D207CB">
            <w:pPr>
              <w:widowControl w:val="0"/>
              <w:jc w:val="center"/>
              <w:rPr>
                <w:rFonts w:ascii="Times New Roman" w:hAnsi="Times New Roman" w:cs="Times New Roman"/>
                <w:spacing w:val="-6"/>
                <w:sz w:val="24"/>
                <w:szCs w:val="24"/>
              </w:rPr>
            </w:pPr>
            <w:r w:rsidRPr="00531E52">
              <w:rPr>
                <w:rFonts w:ascii="Times New Roman" w:hAnsi="Times New Roman" w:cs="Times New Roman"/>
                <w:spacing w:val="-6"/>
                <w:sz w:val="24"/>
                <w:szCs w:val="24"/>
              </w:rPr>
              <w:t xml:space="preserve">Абзац первый пункта 3 статьи 429 </w:t>
            </w:r>
          </w:p>
        </w:tc>
        <w:tc>
          <w:tcPr>
            <w:tcW w:w="4520" w:type="dxa"/>
            <w:shd w:val="clear" w:color="auto" w:fill="auto"/>
          </w:tcPr>
          <w:p w:rsidR="007B6380" w:rsidRPr="00531E52" w:rsidRDefault="007B6380" w:rsidP="00D207CB">
            <w:pPr>
              <w:pStyle w:val="a6"/>
              <w:spacing w:before="0" w:beforeAutospacing="0" w:after="0" w:afterAutospacing="0"/>
              <w:jc w:val="both"/>
              <w:rPr>
                <w:b/>
                <w:bCs/>
              </w:rPr>
            </w:pPr>
            <w:r w:rsidRPr="00531E52">
              <w:rPr>
                <w:b/>
                <w:bCs/>
              </w:rPr>
              <w:t>Статья 429. Превышение суммы налога на добавленную стоимость, относимого в зачет, над суммой начисленного налога за налоговый период</w:t>
            </w:r>
          </w:p>
          <w:p w:rsidR="007B6380" w:rsidRPr="00531E52" w:rsidRDefault="007B6380" w:rsidP="00D207CB">
            <w:pPr>
              <w:pStyle w:val="a6"/>
              <w:spacing w:before="0" w:beforeAutospacing="0" w:after="0" w:afterAutospacing="0"/>
              <w:jc w:val="both"/>
            </w:pPr>
            <w:r w:rsidRPr="00531E52">
              <w:rPr>
                <w:b/>
                <w:bCs/>
              </w:rPr>
              <w:t>….</w:t>
            </w:r>
          </w:p>
          <w:p w:rsidR="007B6380" w:rsidRPr="00531E52" w:rsidRDefault="007B6380" w:rsidP="00D207CB">
            <w:pPr>
              <w:pStyle w:val="a6"/>
              <w:spacing w:before="0" w:beforeAutospacing="0" w:after="0" w:afterAutospacing="0"/>
              <w:jc w:val="both"/>
            </w:pPr>
          </w:p>
          <w:p w:rsidR="007B6380" w:rsidRPr="00531E52" w:rsidRDefault="007B6380" w:rsidP="00D207CB">
            <w:pPr>
              <w:pStyle w:val="a6"/>
              <w:spacing w:before="0" w:beforeAutospacing="0" w:after="0" w:afterAutospacing="0"/>
              <w:jc w:val="both"/>
            </w:pPr>
            <w:r w:rsidRPr="00531E52">
              <w:t xml:space="preserve">3. В случае невыполнения условий, установленных пунктом 2 настоящей статьи, </w:t>
            </w:r>
            <w:r w:rsidRPr="00531E52">
              <w:rPr>
                <w:b/>
              </w:rPr>
              <w:t>превышение суммы</w:t>
            </w:r>
            <w:r w:rsidRPr="00531E52">
              <w:t xml:space="preserve"> налога на </w:t>
            </w:r>
            <w:r w:rsidRPr="00531E52">
              <w:lastRenderedPageBreak/>
              <w:t xml:space="preserve">добавленную </w:t>
            </w:r>
            <w:r w:rsidRPr="00531E52">
              <w:rPr>
                <w:b/>
              </w:rPr>
              <w:t xml:space="preserve">стоимость подлежит </w:t>
            </w:r>
            <w:r w:rsidRPr="00531E52">
              <w:t>возврату в части суммы налога, отнесенного в зачет по товарам (работам, услугам), использованным для целей оборота по реализации, облагаемого по нулевой ставке.</w:t>
            </w:r>
            <w:r w:rsidRPr="00531E52">
              <w:rPr>
                <w:b/>
              </w:rPr>
              <w:t xml:space="preserve"> </w:t>
            </w:r>
          </w:p>
          <w:p w:rsidR="007B6380" w:rsidRPr="00531E52" w:rsidRDefault="007B6380" w:rsidP="00D207CB">
            <w:pPr>
              <w:pStyle w:val="a6"/>
              <w:spacing w:before="0" w:beforeAutospacing="0" w:after="0" w:afterAutospacing="0"/>
              <w:jc w:val="both"/>
            </w:pPr>
            <w:r w:rsidRPr="00531E52">
              <w:t>     </w:t>
            </w:r>
          </w:p>
          <w:p w:rsidR="007B6380" w:rsidRPr="00531E52" w:rsidRDefault="007B6380" w:rsidP="00D207CB">
            <w:pPr>
              <w:widowControl w:val="0"/>
              <w:ind w:firstLine="219"/>
              <w:jc w:val="both"/>
              <w:rPr>
                <w:rFonts w:ascii="Times New Roman" w:hAnsi="Times New Roman" w:cs="Times New Roman"/>
                <w:b/>
                <w:bCs/>
                <w:sz w:val="24"/>
                <w:szCs w:val="24"/>
              </w:rPr>
            </w:pPr>
            <w:r w:rsidRPr="00531E52">
              <w:rPr>
                <w:rFonts w:ascii="Times New Roman" w:hAnsi="Times New Roman" w:cs="Times New Roman"/>
                <w:sz w:val="24"/>
                <w:szCs w:val="24"/>
              </w:rPr>
              <w:t xml:space="preserve">… </w:t>
            </w:r>
          </w:p>
        </w:tc>
        <w:tc>
          <w:tcPr>
            <w:tcW w:w="4961" w:type="dxa"/>
            <w:shd w:val="clear" w:color="auto" w:fill="auto"/>
          </w:tcPr>
          <w:p w:rsidR="007B6380" w:rsidRPr="00531E52" w:rsidRDefault="007B6380" w:rsidP="00D207CB">
            <w:pPr>
              <w:pStyle w:val="a6"/>
              <w:spacing w:before="0" w:beforeAutospacing="0" w:after="0" w:afterAutospacing="0"/>
              <w:jc w:val="both"/>
              <w:rPr>
                <w:b/>
                <w:bCs/>
              </w:rPr>
            </w:pPr>
            <w:r w:rsidRPr="00531E52">
              <w:rPr>
                <w:b/>
                <w:bCs/>
              </w:rPr>
              <w:lastRenderedPageBreak/>
              <w:t>Статья 429. Превышение суммы налога на добавленную стоимость, относимого в зачет, над суммой начисленного налога за налоговый период</w:t>
            </w:r>
          </w:p>
          <w:p w:rsidR="007B6380" w:rsidRPr="00531E52" w:rsidRDefault="007B6380" w:rsidP="00D207CB">
            <w:pPr>
              <w:pStyle w:val="a6"/>
              <w:spacing w:before="0" w:beforeAutospacing="0" w:after="0" w:afterAutospacing="0"/>
              <w:jc w:val="both"/>
            </w:pPr>
            <w:r w:rsidRPr="00531E52">
              <w:rPr>
                <w:b/>
                <w:bCs/>
              </w:rPr>
              <w:t>….</w:t>
            </w:r>
          </w:p>
          <w:p w:rsidR="007B6380" w:rsidRPr="00531E52" w:rsidRDefault="007B6380" w:rsidP="00D207CB">
            <w:pPr>
              <w:pStyle w:val="a6"/>
              <w:spacing w:before="0" w:beforeAutospacing="0" w:after="0" w:afterAutospacing="0"/>
              <w:jc w:val="both"/>
            </w:pPr>
          </w:p>
          <w:p w:rsidR="007B6380" w:rsidRPr="00531E52" w:rsidRDefault="007B6380" w:rsidP="00D207CB">
            <w:pPr>
              <w:pStyle w:val="a6"/>
              <w:spacing w:before="0" w:beforeAutospacing="0" w:after="0" w:afterAutospacing="0"/>
              <w:jc w:val="both"/>
            </w:pPr>
            <w:r w:rsidRPr="00531E52">
              <w:t xml:space="preserve">3. </w:t>
            </w:r>
            <w:proofErr w:type="gramStart"/>
            <w:r w:rsidRPr="00531E52">
              <w:t xml:space="preserve">В случае невыполнения условий, установленных пунктом 2 настоящей статьи, </w:t>
            </w:r>
            <w:r w:rsidRPr="00531E52">
              <w:rPr>
                <w:b/>
              </w:rPr>
              <w:t xml:space="preserve">сумма превышения </w:t>
            </w:r>
            <w:r w:rsidRPr="00531E52">
              <w:t xml:space="preserve">налога на добавленную стоимость, </w:t>
            </w:r>
            <w:r w:rsidRPr="00531E52">
              <w:rPr>
                <w:b/>
              </w:rPr>
              <w:t xml:space="preserve">сложившегося за отчетный </w:t>
            </w:r>
            <w:r w:rsidRPr="00531E52">
              <w:rPr>
                <w:b/>
              </w:rPr>
              <w:lastRenderedPageBreak/>
              <w:t xml:space="preserve">налоговый период, за который требуется возврат превышения налога на добавленную стоимость, </w:t>
            </w:r>
            <w:r w:rsidRPr="00531E52">
              <w:t>подлежит возврату в части суммы налога, отнесенного в зачет по товарам (работам, услугам), использованным для целей оборота по реализации, облагаемого по нулевой ставке</w:t>
            </w:r>
            <w:r w:rsidRPr="00531E52">
              <w:rPr>
                <w:b/>
              </w:rPr>
              <w:t>.</w:t>
            </w:r>
            <w:proofErr w:type="gramEnd"/>
          </w:p>
          <w:p w:rsidR="007B6380" w:rsidRPr="00531E52" w:rsidRDefault="007B6380" w:rsidP="00D207CB">
            <w:pPr>
              <w:widowControl w:val="0"/>
              <w:ind w:firstLine="219"/>
              <w:jc w:val="both"/>
              <w:rPr>
                <w:rFonts w:ascii="Times New Roman" w:hAnsi="Times New Roman" w:cs="Times New Roman"/>
                <w:b/>
                <w:bCs/>
                <w:sz w:val="24"/>
                <w:szCs w:val="24"/>
              </w:rPr>
            </w:pPr>
            <w:r w:rsidRPr="00531E52">
              <w:rPr>
                <w:rFonts w:ascii="Times New Roman" w:hAnsi="Times New Roman" w:cs="Times New Roman"/>
                <w:sz w:val="24"/>
                <w:szCs w:val="24"/>
              </w:rPr>
              <w:t xml:space="preserve">… </w:t>
            </w:r>
          </w:p>
        </w:tc>
        <w:tc>
          <w:tcPr>
            <w:tcW w:w="3544" w:type="dxa"/>
            <w:shd w:val="clear" w:color="auto" w:fill="auto"/>
          </w:tcPr>
          <w:p w:rsidR="007B6380" w:rsidRPr="00531E52" w:rsidRDefault="007B6380" w:rsidP="00D207CB">
            <w:pPr>
              <w:pStyle w:val="a6"/>
              <w:jc w:val="both"/>
            </w:pPr>
            <w:r w:rsidRPr="00531E52">
              <w:lastRenderedPageBreak/>
              <w:t>УАНДС</w:t>
            </w:r>
          </w:p>
          <w:p w:rsidR="007B6380" w:rsidRPr="00531E52" w:rsidRDefault="007B6380" w:rsidP="00D207CB">
            <w:pPr>
              <w:pStyle w:val="a6"/>
              <w:jc w:val="both"/>
            </w:pPr>
            <w:r w:rsidRPr="00531E52">
              <w:t>Поправка носит уточняющий характер и разработана в целях исключения неправомерного возврата превышения НДС из бюджета,  не связанного с оборотом по реализации, облагаемого по нулевой ставке.</w:t>
            </w:r>
          </w:p>
          <w:p w:rsidR="007B6380" w:rsidRPr="00531E52" w:rsidRDefault="007B6380" w:rsidP="00D207CB">
            <w:pPr>
              <w:pStyle w:val="a6"/>
              <w:spacing w:before="0" w:beforeAutospacing="0" w:after="0" w:afterAutospacing="0"/>
              <w:jc w:val="both"/>
            </w:pPr>
          </w:p>
          <w:p w:rsidR="007B6380" w:rsidRPr="00531E52" w:rsidRDefault="007B6380" w:rsidP="00D207CB">
            <w:pPr>
              <w:pStyle w:val="a6"/>
              <w:jc w:val="both"/>
            </w:pPr>
          </w:p>
          <w:p w:rsidR="007B6380" w:rsidRPr="00531E52" w:rsidRDefault="007B6380" w:rsidP="00D207CB">
            <w:pPr>
              <w:pStyle w:val="a6"/>
              <w:jc w:val="both"/>
            </w:pPr>
          </w:p>
          <w:p w:rsidR="007B6380" w:rsidRPr="00531E52" w:rsidRDefault="007B6380" w:rsidP="00D207CB">
            <w:pPr>
              <w:widowControl w:val="0"/>
              <w:ind w:firstLine="219"/>
              <w:jc w:val="both"/>
              <w:rPr>
                <w:rFonts w:ascii="Times New Roman" w:hAnsi="Times New Roman" w:cs="Times New Roman"/>
                <w:sz w:val="24"/>
                <w:szCs w:val="24"/>
              </w:rPr>
            </w:pPr>
          </w:p>
        </w:tc>
      </w:tr>
      <w:tr w:rsidR="007B6380" w:rsidRPr="00531E52" w:rsidTr="00531E52">
        <w:tc>
          <w:tcPr>
            <w:tcW w:w="851" w:type="dxa"/>
            <w:shd w:val="clear" w:color="auto" w:fill="auto"/>
          </w:tcPr>
          <w:p w:rsidR="007B6380" w:rsidRPr="00531E52" w:rsidRDefault="007B6380" w:rsidP="004E56CF">
            <w:pPr>
              <w:pStyle w:val="a4"/>
              <w:ind w:left="360"/>
              <w:rPr>
                <w:rFonts w:ascii="Times New Roman" w:hAnsi="Times New Roman" w:cs="Times New Roman"/>
                <w:sz w:val="24"/>
                <w:szCs w:val="24"/>
              </w:rPr>
            </w:pPr>
            <w:r>
              <w:rPr>
                <w:rFonts w:ascii="Times New Roman" w:hAnsi="Times New Roman" w:cs="Times New Roman"/>
                <w:sz w:val="24"/>
                <w:szCs w:val="24"/>
              </w:rPr>
              <w:lastRenderedPageBreak/>
              <w:t>1</w:t>
            </w:r>
            <w:r w:rsidR="004E56CF">
              <w:rPr>
                <w:rFonts w:ascii="Times New Roman" w:hAnsi="Times New Roman" w:cs="Times New Roman"/>
                <w:sz w:val="24"/>
                <w:szCs w:val="24"/>
              </w:rPr>
              <w:t>8</w:t>
            </w:r>
          </w:p>
        </w:tc>
        <w:tc>
          <w:tcPr>
            <w:tcW w:w="2001" w:type="dxa"/>
            <w:shd w:val="clear" w:color="auto" w:fill="auto"/>
          </w:tcPr>
          <w:p w:rsidR="007B6380" w:rsidRPr="00531E52" w:rsidRDefault="007B6380" w:rsidP="00EB2DF7">
            <w:pPr>
              <w:ind w:firstLine="34"/>
              <w:contextualSpacing/>
              <w:jc w:val="both"/>
              <w:rPr>
                <w:rFonts w:ascii="Times New Roman" w:hAnsi="Times New Roman" w:cs="Times New Roman"/>
                <w:sz w:val="24"/>
                <w:szCs w:val="24"/>
                <w:lang w:val="kk-KZ"/>
              </w:rPr>
            </w:pPr>
            <w:r w:rsidRPr="00531E52">
              <w:rPr>
                <w:rFonts w:ascii="Times New Roman" w:hAnsi="Times New Roman" w:cs="Times New Roman"/>
                <w:sz w:val="24"/>
                <w:szCs w:val="24"/>
                <w:lang w:val="kk-KZ"/>
              </w:rPr>
              <w:t xml:space="preserve">Пункт 3 </w:t>
            </w:r>
          </w:p>
          <w:p w:rsidR="007B6380" w:rsidRPr="00531E52" w:rsidRDefault="007B6380" w:rsidP="00EB2DF7">
            <w:pPr>
              <w:ind w:firstLine="34"/>
              <w:contextualSpacing/>
              <w:jc w:val="both"/>
              <w:rPr>
                <w:rFonts w:ascii="Times New Roman" w:hAnsi="Times New Roman" w:cs="Times New Roman"/>
                <w:b/>
                <w:sz w:val="24"/>
                <w:szCs w:val="24"/>
              </w:rPr>
            </w:pPr>
            <w:r w:rsidRPr="00531E52">
              <w:rPr>
                <w:rFonts w:ascii="Times New Roman" w:hAnsi="Times New Roman" w:cs="Times New Roman"/>
                <w:sz w:val="24"/>
                <w:szCs w:val="24"/>
                <w:lang w:val="kk-KZ"/>
              </w:rPr>
              <w:t>статьи 666</w:t>
            </w:r>
          </w:p>
        </w:tc>
        <w:tc>
          <w:tcPr>
            <w:tcW w:w="4520" w:type="dxa"/>
            <w:shd w:val="clear" w:color="auto" w:fill="auto"/>
          </w:tcPr>
          <w:p w:rsidR="007B6380" w:rsidRPr="00531E52" w:rsidRDefault="007B6380" w:rsidP="00310520">
            <w:pPr>
              <w:ind w:left="17" w:firstLine="386"/>
              <w:jc w:val="both"/>
              <w:rPr>
                <w:rFonts w:ascii="Times New Roman" w:hAnsi="Times New Roman" w:cs="Times New Roman"/>
                <w:sz w:val="24"/>
                <w:szCs w:val="24"/>
              </w:rPr>
            </w:pPr>
            <w:r w:rsidRPr="00531E52">
              <w:rPr>
                <w:rStyle w:val="s1"/>
                <w:sz w:val="24"/>
                <w:szCs w:val="24"/>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7B6380" w:rsidRPr="00531E52" w:rsidRDefault="007B6380" w:rsidP="00EB2DF7">
            <w:pPr>
              <w:ind w:left="1202" w:hanging="799"/>
              <w:jc w:val="both"/>
              <w:rPr>
                <w:rStyle w:val="s1"/>
                <w:sz w:val="24"/>
                <w:szCs w:val="24"/>
              </w:rPr>
            </w:pPr>
            <w:r w:rsidRPr="00531E52">
              <w:rPr>
                <w:rStyle w:val="s1"/>
                <w:sz w:val="24"/>
                <w:szCs w:val="24"/>
              </w:rPr>
              <w:t>…</w:t>
            </w:r>
          </w:p>
          <w:p w:rsidR="007B6380" w:rsidRPr="00531E52" w:rsidRDefault="007B6380" w:rsidP="00EB2DF7">
            <w:pPr>
              <w:ind w:firstLine="425"/>
              <w:jc w:val="both"/>
              <w:rPr>
                <w:rFonts w:ascii="Times New Roman" w:hAnsi="Times New Roman" w:cs="Times New Roman"/>
                <w:sz w:val="24"/>
                <w:szCs w:val="24"/>
              </w:rPr>
            </w:pPr>
            <w:r w:rsidRPr="00531E52">
              <w:rPr>
                <w:rFonts w:ascii="Times New Roman" w:hAnsi="Times New Roman" w:cs="Times New Roman"/>
                <w:sz w:val="24"/>
                <w:szCs w:val="24"/>
              </w:rPr>
              <w:t>3. 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
          <w:p w:rsidR="007B6380" w:rsidRPr="00531E52" w:rsidRDefault="007B6380" w:rsidP="00EB2DF7">
            <w:pPr>
              <w:ind w:firstLine="425"/>
              <w:jc w:val="both"/>
              <w:rPr>
                <w:rFonts w:ascii="Times New Roman" w:hAnsi="Times New Roman" w:cs="Times New Roman"/>
                <w:sz w:val="24"/>
                <w:szCs w:val="24"/>
              </w:rPr>
            </w:pPr>
            <w:r w:rsidRPr="00531E52">
              <w:rPr>
                <w:rFonts w:ascii="Times New Roman" w:hAnsi="Times New Roman" w:cs="Times New Roman"/>
                <w:sz w:val="24"/>
                <w:szCs w:val="24"/>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держателем.</w:t>
            </w:r>
          </w:p>
          <w:p w:rsidR="007B6380" w:rsidRPr="00531E52" w:rsidRDefault="007B6380" w:rsidP="00EB2DF7">
            <w:pPr>
              <w:ind w:firstLine="426"/>
              <w:jc w:val="both"/>
              <w:rPr>
                <w:rFonts w:ascii="Times New Roman" w:hAnsi="Times New Roman" w:cs="Times New Roman"/>
                <w:bCs/>
                <w:spacing w:val="2"/>
                <w:sz w:val="24"/>
                <w:szCs w:val="24"/>
                <w:bdr w:val="none" w:sz="0" w:space="0" w:color="auto" w:frame="1"/>
                <w:shd w:val="clear" w:color="auto" w:fill="FFFFFF"/>
              </w:rPr>
            </w:pPr>
            <w:r w:rsidRPr="00531E52">
              <w:rPr>
                <w:rFonts w:ascii="Times New Roman" w:hAnsi="Times New Roman" w:cs="Times New Roman"/>
                <w:b/>
                <w:i/>
                <w:sz w:val="24"/>
                <w:szCs w:val="24"/>
              </w:rPr>
              <w:lastRenderedPageBreak/>
              <w:t>…</w:t>
            </w:r>
          </w:p>
        </w:tc>
        <w:tc>
          <w:tcPr>
            <w:tcW w:w="4961" w:type="dxa"/>
            <w:shd w:val="clear" w:color="auto" w:fill="auto"/>
          </w:tcPr>
          <w:p w:rsidR="007B6380" w:rsidRPr="00531E52" w:rsidRDefault="007B6380" w:rsidP="00310520">
            <w:pPr>
              <w:ind w:left="33" w:firstLine="370"/>
              <w:jc w:val="both"/>
              <w:rPr>
                <w:rFonts w:ascii="Times New Roman" w:hAnsi="Times New Roman" w:cs="Times New Roman"/>
                <w:sz w:val="24"/>
                <w:szCs w:val="24"/>
              </w:rPr>
            </w:pPr>
            <w:r w:rsidRPr="00531E52">
              <w:rPr>
                <w:rStyle w:val="s1"/>
                <w:sz w:val="24"/>
                <w:szCs w:val="24"/>
              </w:rPr>
              <w:lastRenderedPageBreak/>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7B6380" w:rsidRPr="00531E52" w:rsidRDefault="007B6380" w:rsidP="00EB2DF7">
            <w:pPr>
              <w:ind w:left="1202" w:hanging="799"/>
              <w:jc w:val="both"/>
              <w:rPr>
                <w:rStyle w:val="s1"/>
                <w:sz w:val="24"/>
                <w:szCs w:val="24"/>
              </w:rPr>
            </w:pPr>
            <w:r w:rsidRPr="00531E52">
              <w:rPr>
                <w:rStyle w:val="s1"/>
                <w:sz w:val="24"/>
                <w:szCs w:val="24"/>
              </w:rPr>
              <w:t>…</w:t>
            </w:r>
          </w:p>
          <w:p w:rsidR="007B6380" w:rsidRPr="00531E52" w:rsidRDefault="007B6380" w:rsidP="00EB2DF7">
            <w:pPr>
              <w:ind w:firstLine="425"/>
              <w:jc w:val="both"/>
              <w:rPr>
                <w:rFonts w:ascii="Times New Roman" w:hAnsi="Times New Roman" w:cs="Times New Roman"/>
                <w:sz w:val="24"/>
                <w:szCs w:val="24"/>
              </w:rPr>
            </w:pPr>
            <w:r w:rsidRPr="00531E52">
              <w:rPr>
                <w:rFonts w:ascii="Times New Roman" w:hAnsi="Times New Roman" w:cs="Times New Roman"/>
                <w:sz w:val="24"/>
                <w:szCs w:val="24"/>
              </w:rPr>
              <w:t xml:space="preserve">3. </w:t>
            </w:r>
            <w:proofErr w:type="gramStart"/>
            <w:r w:rsidRPr="00531E52">
              <w:rPr>
                <w:rFonts w:ascii="Times New Roman" w:hAnsi="Times New Roman" w:cs="Times New Roman"/>
                <w:b/>
                <w:sz w:val="24"/>
                <w:szCs w:val="24"/>
              </w:rPr>
              <w:t xml:space="preserve">Если иное не установлено международным договором и (или) нерезидент получивший доход, признается взаимосвязанной стороной налогового агента, то </w:t>
            </w:r>
            <w:r w:rsidRPr="00531E52">
              <w:rPr>
                <w:rFonts w:ascii="Times New Roman" w:hAnsi="Times New Roman" w:cs="Times New Roman"/>
                <w:sz w:val="24"/>
                <w:szCs w:val="24"/>
              </w:rPr>
              <w:t>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 если такой нерезидент является окончательным (фактическим) получателем (владельцем) дохода и резидентом страны, с которой заключен международный договор.</w:t>
            </w:r>
            <w:proofErr w:type="gramEnd"/>
          </w:p>
          <w:p w:rsidR="007B6380" w:rsidRPr="00531E52" w:rsidRDefault="007B6380" w:rsidP="00EB2DF7">
            <w:pPr>
              <w:ind w:firstLine="425"/>
              <w:jc w:val="both"/>
              <w:rPr>
                <w:rFonts w:ascii="Times New Roman" w:hAnsi="Times New Roman" w:cs="Times New Roman"/>
                <w:sz w:val="24"/>
                <w:szCs w:val="24"/>
              </w:rPr>
            </w:pPr>
            <w:r w:rsidRPr="00531E52">
              <w:rPr>
                <w:rFonts w:ascii="Times New Roman" w:hAnsi="Times New Roman" w:cs="Times New Roman"/>
                <w:sz w:val="24"/>
                <w:szCs w:val="24"/>
              </w:rPr>
              <w:t xml:space="preserve">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w:t>
            </w:r>
            <w:r w:rsidRPr="00531E52">
              <w:rPr>
                <w:rFonts w:ascii="Times New Roman" w:hAnsi="Times New Roman" w:cs="Times New Roman"/>
                <w:sz w:val="24"/>
                <w:szCs w:val="24"/>
              </w:rPr>
              <w:lastRenderedPageBreak/>
              <w:t>том числе агентом, номинальным держателем.</w:t>
            </w:r>
          </w:p>
          <w:p w:rsidR="007B6380" w:rsidRPr="00531E52" w:rsidRDefault="007B6380" w:rsidP="00EB2DF7">
            <w:pPr>
              <w:ind w:firstLine="425"/>
              <w:jc w:val="both"/>
              <w:rPr>
                <w:rFonts w:ascii="Times New Roman" w:hAnsi="Times New Roman" w:cs="Times New Roman"/>
                <w:sz w:val="24"/>
                <w:szCs w:val="24"/>
              </w:rPr>
            </w:pPr>
            <w:r w:rsidRPr="00531E52">
              <w:rPr>
                <w:rFonts w:ascii="Times New Roman" w:hAnsi="Times New Roman" w:cs="Times New Roman"/>
                <w:b/>
                <w:sz w:val="24"/>
                <w:szCs w:val="24"/>
              </w:rPr>
              <w:t>…</w:t>
            </w:r>
          </w:p>
        </w:tc>
        <w:tc>
          <w:tcPr>
            <w:tcW w:w="3544" w:type="dxa"/>
            <w:shd w:val="clear" w:color="auto" w:fill="auto"/>
          </w:tcPr>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r w:rsidRPr="00531E52">
              <w:rPr>
                <w:rFonts w:ascii="Times New Roman" w:hAnsi="Times New Roman" w:cs="Times New Roman"/>
                <w:bCs/>
                <w:iCs/>
                <w:sz w:val="24"/>
                <w:szCs w:val="24"/>
                <w:lang w:val="kk-KZ"/>
              </w:rPr>
              <w:lastRenderedPageBreak/>
              <w:t>УНН</w:t>
            </w:r>
          </w:p>
          <w:p w:rsidR="007B6380" w:rsidRPr="00531E52" w:rsidRDefault="007B6380" w:rsidP="00EB2DF7">
            <w:pPr>
              <w:widowControl w:val="0"/>
              <w:ind w:firstLine="252"/>
              <w:contextualSpacing/>
              <w:jc w:val="both"/>
              <w:rPr>
                <w:rFonts w:ascii="Times New Roman" w:hAnsi="Times New Roman" w:cs="Times New Roman"/>
                <w:b/>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
                <w:bCs/>
                <w:iCs/>
                <w:sz w:val="24"/>
                <w:szCs w:val="24"/>
                <w:lang w:val="kk-KZ"/>
              </w:rPr>
            </w:pPr>
            <w:r w:rsidRPr="00531E52">
              <w:rPr>
                <w:rFonts w:ascii="Times New Roman" w:hAnsi="Times New Roman" w:cs="Times New Roman"/>
                <w:b/>
                <w:bCs/>
                <w:iCs/>
                <w:sz w:val="24"/>
                <w:szCs w:val="24"/>
                <w:lang w:val="kk-KZ"/>
              </w:rPr>
              <w:t>Вводится в действие с 01.01.2019г.</w:t>
            </w: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r w:rsidRPr="00531E52">
              <w:rPr>
                <w:rFonts w:ascii="Times New Roman" w:hAnsi="Times New Roman" w:cs="Times New Roman"/>
                <w:bCs/>
                <w:iCs/>
                <w:sz w:val="24"/>
                <w:szCs w:val="24"/>
                <w:lang w:val="kk-KZ"/>
              </w:rPr>
              <w:t xml:space="preserve">В целях применения лучших практик ОЭСР и с целью приведения в соответствие с положениями </w:t>
            </w:r>
            <w:r w:rsidRPr="00531E52">
              <w:rPr>
                <w:rFonts w:ascii="Times New Roman" w:hAnsi="Times New Roman" w:cs="Times New Roman"/>
                <w:bCs/>
                <w:iCs/>
                <w:sz w:val="24"/>
                <w:szCs w:val="24"/>
                <w:lang w:val="en-US"/>
              </w:rPr>
              <w:t>MLI</w:t>
            </w:r>
            <w:r w:rsidRPr="00531E52">
              <w:rPr>
                <w:rFonts w:ascii="Times New Roman" w:hAnsi="Times New Roman" w:cs="Times New Roman"/>
                <w:bCs/>
                <w:iCs/>
                <w:sz w:val="24"/>
                <w:szCs w:val="24"/>
              </w:rPr>
              <w:t>.</w:t>
            </w:r>
            <w:r w:rsidRPr="00531E52">
              <w:rPr>
                <w:rFonts w:ascii="Times New Roman" w:hAnsi="Times New Roman" w:cs="Times New Roman"/>
                <w:bCs/>
                <w:iCs/>
                <w:sz w:val="24"/>
                <w:szCs w:val="24"/>
                <w:lang w:val="kk-KZ"/>
              </w:rPr>
              <w:t xml:space="preserve"> </w:t>
            </w: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252"/>
              <w:contextualSpacing/>
              <w:jc w:val="both"/>
              <w:rPr>
                <w:rFonts w:ascii="Times New Roman" w:hAnsi="Times New Roman" w:cs="Times New Roman"/>
                <w:bCs/>
                <w:iCs/>
                <w:sz w:val="24"/>
                <w:szCs w:val="24"/>
                <w:lang w:val="kk-KZ"/>
              </w:rPr>
            </w:pPr>
          </w:p>
          <w:p w:rsidR="007B6380" w:rsidRPr="00531E52" w:rsidRDefault="007B6380" w:rsidP="00EB2DF7">
            <w:pPr>
              <w:widowControl w:val="0"/>
              <w:ind w:firstLine="318"/>
              <w:contextualSpacing/>
              <w:jc w:val="both"/>
              <w:rPr>
                <w:rFonts w:ascii="Times New Roman" w:hAnsi="Times New Roman" w:cs="Times New Roman"/>
                <w:sz w:val="24"/>
                <w:szCs w:val="24"/>
              </w:rPr>
            </w:pPr>
          </w:p>
        </w:tc>
      </w:tr>
      <w:tr w:rsidR="007B6380" w:rsidRPr="00531E52" w:rsidTr="00531E52">
        <w:tc>
          <w:tcPr>
            <w:tcW w:w="851" w:type="dxa"/>
            <w:shd w:val="clear" w:color="auto" w:fill="auto"/>
          </w:tcPr>
          <w:p w:rsidR="007B6380" w:rsidRPr="00531E52" w:rsidRDefault="004E56CF" w:rsidP="00531E52">
            <w:pPr>
              <w:pStyle w:val="a4"/>
              <w:ind w:left="360"/>
              <w:rPr>
                <w:rFonts w:ascii="Times New Roman" w:hAnsi="Times New Roman" w:cs="Times New Roman"/>
                <w:sz w:val="24"/>
                <w:szCs w:val="24"/>
              </w:rPr>
            </w:pPr>
            <w:r>
              <w:rPr>
                <w:rFonts w:ascii="Times New Roman" w:hAnsi="Times New Roman" w:cs="Times New Roman"/>
                <w:sz w:val="24"/>
                <w:szCs w:val="24"/>
              </w:rPr>
              <w:lastRenderedPageBreak/>
              <w:t>19</w:t>
            </w:r>
          </w:p>
        </w:tc>
        <w:tc>
          <w:tcPr>
            <w:tcW w:w="2001" w:type="dxa"/>
            <w:shd w:val="clear" w:color="auto" w:fill="auto"/>
          </w:tcPr>
          <w:p w:rsidR="007B6380" w:rsidRPr="00531E52" w:rsidRDefault="007B6380" w:rsidP="00EB2DF7">
            <w:pPr>
              <w:ind w:firstLine="34"/>
              <w:contextualSpacing/>
              <w:jc w:val="both"/>
              <w:rPr>
                <w:rFonts w:ascii="Times New Roman" w:hAnsi="Times New Roman" w:cs="Times New Roman"/>
                <w:b/>
                <w:sz w:val="24"/>
                <w:szCs w:val="24"/>
                <w:lang w:val="kk-KZ"/>
              </w:rPr>
            </w:pPr>
          </w:p>
        </w:tc>
        <w:tc>
          <w:tcPr>
            <w:tcW w:w="4520" w:type="dxa"/>
            <w:shd w:val="clear" w:color="auto" w:fill="auto"/>
          </w:tcPr>
          <w:p w:rsidR="007B6380" w:rsidRPr="00531E52" w:rsidRDefault="007B6380" w:rsidP="002340C7">
            <w:pPr>
              <w:ind w:firstLine="681"/>
              <w:contextualSpacing/>
              <w:jc w:val="both"/>
              <w:rPr>
                <w:rFonts w:ascii="Times New Roman" w:eastAsia="Times New Roman" w:hAnsi="Times New Roman" w:cs="Times New Roman"/>
                <w:b/>
                <w:bCs/>
                <w:sz w:val="24"/>
                <w:szCs w:val="24"/>
                <w:lang w:eastAsia="ru-RU"/>
              </w:rPr>
            </w:pPr>
            <w:r w:rsidRPr="00531E52">
              <w:rPr>
                <w:rFonts w:ascii="Times New Roman" w:eastAsia="Times New Roman" w:hAnsi="Times New Roman" w:cs="Times New Roman"/>
                <w:b/>
                <w:bCs/>
                <w:sz w:val="24"/>
                <w:szCs w:val="24"/>
                <w:lang w:eastAsia="ru-RU"/>
              </w:rPr>
              <w:t>Статья 741</w:t>
            </w:r>
          </w:p>
          <w:p w:rsidR="007B6380" w:rsidRPr="00531E52" w:rsidRDefault="007B6380" w:rsidP="002340C7">
            <w:pPr>
              <w:ind w:firstLine="681"/>
              <w:contextualSpacing/>
              <w:jc w:val="both"/>
              <w:rPr>
                <w:rFonts w:ascii="Times New Roman" w:hAnsi="Times New Roman" w:cs="Times New Roman"/>
                <w:sz w:val="24"/>
                <w:szCs w:val="24"/>
              </w:rPr>
            </w:pPr>
            <w:r w:rsidRPr="00531E52">
              <w:rPr>
                <w:rFonts w:ascii="Times New Roman" w:hAnsi="Times New Roman" w:cs="Times New Roman"/>
                <w:sz w:val="24"/>
                <w:szCs w:val="24"/>
              </w:rPr>
              <w:t>…</w:t>
            </w:r>
          </w:p>
          <w:p w:rsidR="007B6380" w:rsidRPr="00531E52" w:rsidRDefault="007B6380" w:rsidP="002340C7">
            <w:pPr>
              <w:ind w:firstLine="681"/>
              <w:contextualSpacing/>
              <w:jc w:val="both"/>
              <w:rPr>
                <w:rFonts w:ascii="Times New Roman" w:eastAsia="Times New Roman" w:hAnsi="Times New Roman" w:cs="Times New Roman"/>
                <w:b/>
                <w:bCs/>
                <w:sz w:val="24"/>
                <w:szCs w:val="24"/>
                <w:lang w:eastAsia="ru-RU"/>
              </w:rPr>
            </w:pPr>
            <w:r w:rsidRPr="00531E52">
              <w:rPr>
                <w:rFonts w:ascii="Times New Roman" w:hAnsi="Times New Roman" w:cs="Times New Roman"/>
                <w:sz w:val="24"/>
                <w:szCs w:val="24"/>
              </w:rPr>
              <w:t xml:space="preserve">2. Стоимость товарных углеводородов, добытых </w:t>
            </w:r>
            <w:proofErr w:type="spellStart"/>
            <w:r w:rsidRPr="00531E52">
              <w:rPr>
                <w:rFonts w:ascii="Times New Roman" w:hAnsi="Times New Roman" w:cs="Times New Roman"/>
                <w:sz w:val="24"/>
                <w:szCs w:val="24"/>
              </w:rPr>
              <w:t>недропользователем</w:t>
            </w:r>
            <w:proofErr w:type="spellEnd"/>
            <w:r w:rsidRPr="00531E52">
              <w:rPr>
                <w:rFonts w:ascii="Times New Roman" w:hAnsi="Times New Roman" w:cs="Times New Roman"/>
                <w:sz w:val="24"/>
                <w:szCs w:val="24"/>
              </w:rPr>
              <w:t xml:space="preserve"> в рамках каждого отдельного контракта на недропользование за налоговый период, определяется как произведение объема добытых товарных углеводородов и мировой цены за единицу продукции, рассчитанной за налоговый период в порядке, определенном пунктом 3 настоящей статьи.</w:t>
            </w:r>
          </w:p>
          <w:p w:rsidR="007B6380" w:rsidRPr="00531E52" w:rsidRDefault="007B6380" w:rsidP="002340C7">
            <w:pPr>
              <w:ind w:firstLine="681"/>
              <w:contextualSpacing/>
              <w:jc w:val="both"/>
              <w:rPr>
                <w:rFonts w:ascii="Times New Roman" w:eastAsia="Times New Roman" w:hAnsi="Times New Roman" w:cs="Times New Roman"/>
                <w:bCs/>
                <w:sz w:val="24"/>
                <w:szCs w:val="24"/>
                <w:lang w:eastAsia="ru-RU"/>
              </w:rPr>
            </w:pPr>
            <w:r w:rsidRPr="00531E52">
              <w:rPr>
                <w:rFonts w:ascii="Times New Roman" w:eastAsia="Times New Roman" w:hAnsi="Times New Roman" w:cs="Times New Roman"/>
                <w:bCs/>
                <w:sz w:val="24"/>
                <w:szCs w:val="24"/>
                <w:lang w:eastAsia="ru-RU"/>
              </w:rPr>
              <w:t>…</w:t>
            </w:r>
          </w:p>
        </w:tc>
        <w:tc>
          <w:tcPr>
            <w:tcW w:w="4961" w:type="dxa"/>
            <w:shd w:val="clear" w:color="auto" w:fill="auto"/>
          </w:tcPr>
          <w:p w:rsidR="007B6380" w:rsidRPr="00531E52" w:rsidRDefault="007B6380" w:rsidP="002340C7">
            <w:pPr>
              <w:ind w:firstLine="681"/>
              <w:contextualSpacing/>
              <w:jc w:val="both"/>
              <w:rPr>
                <w:rFonts w:ascii="Times New Roman" w:eastAsia="Times New Roman" w:hAnsi="Times New Roman" w:cs="Times New Roman"/>
                <w:b/>
                <w:bCs/>
                <w:sz w:val="24"/>
                <w:szCs w:val="24"/>
                <w:lang w:eastAsia="ru-RU"/>
              </w:rPr>
            </w:pPr>
            <w:r w:rsidRPr="00531E52">
              <w:rPr>
                <w:rFonts w:ascii="Times New Roman" w:eastAsia="Times New Roman" w:hAnsi="Times New Roman" w:cs="Times New Roman"/>
                <w:b/>
                <w:bCs/>
                <w:sz w:val="24"/>
                <w:szCs w:val="24"/>
                <w:lang w:eastAsia="ru-RU"/>
              </w:rPr>
              <w:t>Статья 741</w:t>
            </w:r>
          </w:p>
          <w:p w:rsidR="007B6380" w:rsidRPr="00531E52" w:rsidRDefault="007B6380" w:rsidP="002340C7">
            <w:pPr>
              <w:ind w:firstLine="681"/>
              <w:contextualSpacing/>
              <w:jc w:val="both"/>
              <w:rPr>
                <w:rFonts w:ascii="Times New Roman" w:hAnsi="Times New Roman" w:cs="Times New Roman"/>
                <w:sz w:val="24"/>
                <w:szCs w:val="24"/>
              </w:rPr>
            </w:pPr>
            <w:r w:rsidRPr="00531E52">
              <w:rPr>
                <w:rFonts w:ascii="Times New Roman" w:hAnsi="Times New Roman" w:cs="Times New Roman"/>
                <w:sz w:val="24"/>
                <w:szCs w:val="24"/>
              </w:rPr>
              <w:t>…</w:t>
            </w:r>
          </w:p>
          <w:p w:rsidR="007B6380" w:rsidRPr="00531E52" w:rsidRDefault="007B6380" w:rsidP="002340C7">
            <w:pPr>
              <w:ind w:firstLine="681"/>
              <w:contextualSpacing/>
              <w:jc w:val="both"/>
              <w:rPr>
                <w:rFonts w:ascii="Times New Roman" w:eastAsia="Times New Roman" w:hAnsi="Times New Roman" w:cs="Times New Roman"/>
                <w:b/>
                <w:bCs/>
                <w:sz w:val="24"/>
                <w:szCs w:val="24"/>
                <w:lang w:eastAsia="ru-RU"/>
              </w:rPr>
            </w:pPr>
            <w:r w:rsidRPr="00531E52">
              <w:rPr>
                <w:rFonts w:ascii="Times New Roman" w:hAnsi="Times New Roman" w:cs="Times New Roman"/>
                <w:sz w:val="24"/>
                <w:szCs w:val="24"/>
              </w:rPr>
              <w:t xml:space="preserve">2. Стоимость товарных углеводородов, добытых </w:t>
            </w:r>
            <w:proofErr w:type="spellStart"/>
            <w:r w:rsidRPr="00531E52">
              <w:rPr>
                <w:rFonts w:ascii="Times New Roman" w:hAnsi="Times New Roman" w:cs="Times New Roman"/>
                <w:sz w:val="24"/>
                <w:szCs w:val="24"/>
              </w:rPr>
              <w:t>недропользователем</w:t>
            </w:r>
            <w:proofErr w:type="spellEnd"/>
            <w:r w:rsidRPr="00531E52">
              <w:rPr>
                <w:rFonts w:ascii="Times New Roman" w:hAnsi="Times New Roman" w:cs="Times New Roman"/>
                <w:sz w:val="24"/>
                <w:szCs w:val="24"/>
              </w:rPr>
              <w:t xml:space="preserve"> в рамках каждого отдельного контракта на недропользование за налоговый период, определяется как произведение объема добытых товарных углеводородов и мировой цены за единицу продукции, рассчитанной за налоговый период в порядке, определенном </w:t>
            </w:r>
            <w:r w:rsidRPr="00531E52">
              <w:rPr>
                <w:rFonts w:ascii="Times New Roman" w:hAnsi="Times New Roman" w:cs="Times New Roman"/>
                <w:b/>
                <w:sz w:val="24"/>
                <w:szCs w:val="24"/>
              </w:rPr>
              <w:t>пунктами 3 и 4</w:t>
            </w:r>
            <w:r w:rsidRPr="00531E52">
              <w:rPr>
                <w:rFonts w:ascii="Times New Roman" w:hAnsi="Times New Roman" w:cs="Times New Roman"/>
                <w:sz w:val="24"/>
                <w:szCs w:val="24"/>
              </w:rPr>
              <w:t xml:space="preserve"> настоящей статьи.</w:t>
            </w:r>
          </w:p>
          <w:p w:rsidR="007B6380" w:rsidRPr="00531E52" w:rsidRDefault="007B6380" w:rsidP="002340C7">
            <w:pPr>
              <w:ind w:firstLine="681"/>
              <w:contextualSpacing/>
              <w:jc w:val="both"/>
              <w:rPr>
                <w:rFonts w:ascii="Times New Roman" w:eastAsia="Times New Roman" w:hAnsi="Times New Roman" w:cs="Times New Roman"/>
                <w:bCs/>
                <w:sz w:val="24"/>
                <w:szCs w:val="24"/>
                <w:lang w:eastAsia="ru-RU"/>
              </w:rPr>
            </w:pPr>
            <w:r w:rsidRPr="00531E52">
              <w:rPr>
                <w:rFonts w:ascii="Times New Roman" w:eastAsia="Times New Roman" w:hAnsi="Times New Roman" w:cs="Times New Roman"/>
                <w:bCs/>
                <w:sz w:val="24"/>
                <w:szCs w:val="24"/>
                <w:lang w:eastAsia="ru-RU"/>
              </w:rPr>
              <w:t>…</w:t>
            </w:r>
          </w:p>
        </w:tc>
        <w:tc>
          <w:tcPr>
            <w:tcW w:w="3544" w:type="dxa"/>
            <w:shd w:val="clear" w:color="auto" w:fill="auto"/>
          </w:tcPr>
          <w:p w:rsidR="007B6380" w:rsidRPr="00531E52" w:rsidRDefault="007B6380" w:rsidP="002340C7">
            <w:pPr>
              <w:contextualSpacing/>
              <w:rPr>
                <w:rFonts w:ascii="Times New Roman" w:hAnsi="Times New Roman" w:cs="Times New Roman"/>
                <w:sz w:val="24"/>
                <w:szCs w:val="24"/>
              </w:rPr>
            </w:pPr>
            <w:r w:rsidRPr="00531E52">
              <w:rPr>
                <w:rFonts w:ascii="Times New Roman" w:hAnsi="Times New Roman" w:cs="Times New Roman"/>
                <w:sz w:val="24"/>
                <w:szCs w:val="24"/>
              </w:rPr>
              <w:t>СУ</w:t>
            </w:r>
          </w:p>
          <w:p w:rsidR="007B6380" w:rsidRPr="00531E52" w:rsidRDefault="007B6380" w:rsidP="002340C7">
            <w:pPr>
              <w:contextualSpacing/>
              <w:rPr>
                <w:rFonts w:ascii="Times New Roman" w:hAnsi="Times New Roman" w:cs="Times New Roman"/>
                <w:sz w:val="24"/>
                <w:szCs w:val="24"/>
              </w:rPr>
            </w:pPr>
          </w:p>
          <w:p w:rsidR="007B6380" w:rsidRPr="00531E52" w:rsidRDefault="007B6380" w:rsidP="002340C7">
            <w:pPr>
              <w:contextualSpacing/>
              <w:rPr>
                <w:rFonts w:ascii="Times New Roman" w:hAnsi="Times New Roman" w:cs="Times New Roman"/>
                <w:sz w:val="24"/>
                <w:szCs w:val="24"/>
              </w:rPr>
            </w:pPr>
            <w:r w:rsidRPr="00531E52">
              <w:rPr>
                <w:rFonts w:ascii="Times New Roman" w:hAnsi="Times New Roman" w:cs="Times New Roman"/>
                <w:sz w:val="24"/>
                <w:szCs w:val="24"/>
              </w:rPr>
              <w:t>Редакционная правка</w:t>
            </w:r>
          </w:p>
        </w:tc>
      </w:tr>
      <w:tr w:rsidR="007B6380" w:rsidRPr="00531E52" w:rsidTr="00531E52">
        <w:tc>
          <w:tcPr>
            <w:tcW w:w="851" w:type="dxa"/>
            <w:shd w:val="clear" w:color="auto" w:fill="auto"/>
          </w:tcPr>
          <w:p w:rsidR="007B6380" w:rsidRPr="00531E52" w:rsidRDefault="007B6380" w:rsidP="004E56CF">
            <w:pPr>
              <w:pStyle w:val="a4"/>
              <w:ind w:left="360"/>
              <w:rPr>
                <w:rFonts w:ascii="Times New Roman" w:hAnsi="Times New Roman" w:cs="Times New Roman"/>
                <w:sz w:val="24"/>
                <w:szCs w:val="24"/>
              </w:rPr>
            </w:pPr>
            <w:r>
              <w:rPr>
                <w:rFonts w:ascii="Times New Roman" w:hAnsi="Times New Roman" w:cs="Times New Roman"/>
                <w:sz w:val="24"/>
                <w:szCs w:val="24"/>
              </w:rPr>
              <w:t>2</w:t>
            </w:r>
            <w:r w:rsidR="004E56CF">
              <w:rPr>
                <w:rFonts w:ascii="Times New Roman" w:hAnsi="Times New Roman" w:cs="Times New Roman"/>
                <w:sz w:val="24"/>
                <w:szCs w:val="24"/>
              </w:rPr>
              <w:t>0</w:t>
            </w:r>
          </w:p>
        </w:tc>
        <w:tc>
          <w:tcPr>
            <w:tcW w:w="2001" w:type="dxa"/>
            <w:shd w:val="clear" w:color="auto" w:fill="auto"/>
          </w:tcPr>
          <w:p w:rsidR="007B6380" w:rsidRPr="00531E52" w:rsidRDefault="007B6380" w:rsidP="00EB2DF7">
            <w:pPr>
              <w:ind w:firstLine="34"/>
              <w:contextualSpacing/>
              <w:jc w:val="both"/>
              <w:rPr>
                <w:rFonts w:ascii="Times New Roman" w:hAnsi="Times New Roman" w:cs="Times New Roman"/>
                <w:b/>
                <w:sz w:val="24"/>
                <w:szCs w:val="24"/>
                <w:lang w:val="kk-KZ"/>
              </w:rPr>
            </w:pPr>
            <w:r w:rsidRPr="00531E52">
              <w:rPr>
                <w:rFonts w:ascii="Times New Roman" w:hAnsi="Times New Roman" w:cs="Times New Roman"/>
                <w:b/>
                <w:sz w:val="24"/>
                <w:szCs w:val="24"/>
                <w:lang w:val="kk-KZ"/>
              </w:rPr>
              <w:t>Статья 744</w:t>
            </w:r>
          </w:p>
        </w:tc>
        <w:tc>
          <w:tcPr>
            <w:tcW w:w="4520" w:type="dxa"/>
            <w:shd w:val="clear" w:color="auto" w:fill="auto"/>
          </w:tcPr>
          <w:p w:rsidR="007B6380" w:rsidRPr="00531E52" w:rsidRDefault="007B6380" w:rsidP="002340C7">
            <w:pPr>
              <w:ind w:firstLine="680"/>
              <w:contextualSpacing/>
              <w:rPr>
                <w:rFonts w:ascii="Times New Roman" w:eastAsia="Times New Roman" w:hAnsi="Times New Roman" w:cs="Times New Roman"/>
                <w:sz w:val="24"/>
                <w:szCs w:val="24"/>
                <w:lang w:eastAsia="ru-RU"/>
              </w:rPr>
            </w:pPr>
            <w:r w:rsidRPr="00531E52">
              <w:rPr>
                <w:rFonts w:ascii="Times New Roman" w:eastAsia="Times New Roman" w:hAnsi="Times New Roman" w:cs="Times New Roman"/>
                <w:b/>
                <w:bCs/>
                <w:sz w:val="24"/>
                <w:szCs w:val="24"/>
                <w:lang w:eastAsia="ru-RU"/>
              </w:rPr>
              <w:t>Статья 744. Объект обложения</w:t>
            </w:r>
          </w:p>
          <w:p w:rsidR="007B6380" w:rsidRPr="00531E52" w:rsidRDefault="007B6380" w:rsidP="002340C7">
            <w:pPr>
              <w:ind w:firstLine="680"/>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7B6380" w:rsidRPr="00531E52" w:rsidRDefault="007B6380" w:rsidP="002340C7">
            <w:pPr>
              <w:ind w:firstLine="680"/>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p>
          <w:p w:rsidR="007B6380" w:rsidRPr="00531E52" w:rsidRDefault="007B6380" w:rsidP="002340C7">
            <w:pPr>
              <w:ind w:firstLine="680"/>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Объем нормируемых потерь устанавливается на основании технического проекта разработки месторождения, утвержденного </w:t>
            </w:r>
            <w:r w:rsidRPr="00531E52">
              <w:rPr>
                <w:rFonts w:ascii="Times New Roman" w:eastAsia="Times New Roman" w:hAnsi="Times New Roman" w:cs="Times New Roman"/>
                <w:sz w:val="24"/>
                <w:szCs w:val="24"/>
                <w:lang w:eastAsia="ru-RU"/>
              </w:rPr>
              <w:lastRenderedPageBreak/>
              <w:t>уполномоченным для этих целей государственным органом Республики Казахстан.</w:t>
            </w:r>
          </w:p>
          <w:p w:rsidR="007B6380" w:rsidRPr="00531E52" w:rsidRDefault="007B6380" w:rsidP="002340C7">
            <w:pPr>
              <w:ind w:firstLine="680"/>
              <w:contextualSpacing/>
              <w:jc w:val="both"/>
              <w:rPr>
                <w:rFonts w:ascii="Times New Roman" w:eastAsia="Times New Roman" w:hAnsi="Times New Roman" w:cs="Times New Roman"/>
                <w:b/>
                <w:bCs/>
                <w:sz w:val="24"/>
                <w:szCs w:val="24"/>
                <w:lang w:eastAsia="ru-RU"/>
              </w:rPr>
            </w:pPr>
            <w:r w:rsidRPr="00531E52">
              <w:rPr>
                <w:rFonts w:ascii="Times New Roman" w:eastAsia="Times New Roman" w:hAnsi="Times New Roman" w:cs="Times New Roman"/>
                <w:sz w:val="24"/>
                <w:szCs w:val="24"/>
                <w:lang w:eastAsia="ru-RU"/>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4961" w:type="dxa"/>
            <w:shd w:val="clear" w:color="auto" w:fill="auto"/>
          </w:tcPr>
          <w:p w:rsidR="007B6380" w:rsidRPr="00531E52" w:rsidRDefault="007B6380" w:rsidP="002340C7">
            <w:pPr>
              <w:ind w:firstLine="680"/>
              <w:contextualSpacing/>
              <w:rPr>
                <w:rFonts w:ascii="Times New Roman" w:eastAsia="Times New Roman" w:hAnsi="Times New Roman" w:cs="Times New Roman"/>
                <w:sz w:val="24"/>
                <w:szCs w:val="24"/>
                <w:lang w:eastAsia="ru-RU"/>
              </w:rPr>
            </w:pPr>
            <w:r w:rsidRPr="00531E52">
              <w:rPr>
                <w:rFonts w:ascii="Times New Roman" w:eastAsia="Times New Roman" w:hAnsi="Times New Roman" w:cs="Times New Roman"/>
                <w:b/>
                <w:bCs/>
                <w:sz w:val="24"/>
                <w:szCs w:val="24"/>
                <w:lang w:eastAsia="ru-RU"/>
              </w:rPr>
              <w:lastRenderedPageBreak/>
              <w:t>Статья 744. Объект обложения</w:t>
            </w:r>
          </w:p>
          <w:p w:rsidR="007B6380" w:rsidRPr="00531E52" w:rsidRDefault="007B6380" w:rsidP="002340C7">
            <w:pPr>
              <w:ind w:firstLine="680"/>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7B6380" w:rsidRPr="00531E52" w:rsidRDefault="007B6380" w:rsidP="002340C7">
            <w:pPr>
              <w:ind w:firstLine="680"/>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p>
          <w:p w:rsidR="007B6380" w:rsidRPr="00531E52" w:rsidRDefault="007B6380" w:rsidP="002340C7">
            <w:pPr>
              <w:ind w:firstLine="680"/>
              <w:contextualSpacing/>
              <w:jc w:val="both"/>
              <w:rPr>
                <w:rFonts w:ascii="Times New Roman" w:eastAsia="Times New Roman" w:hAnsi="Times New Roman" w:cs="Times New Roman"/>
                <w:b/>
                <w:sz w:val="24"/>
                <w:szCs w:val="24"/>
                <w:lang w:eastAsia="ru-RU"/>
              </w:rPr>
            </w:pPr>
            <w:r w:rsidRPr="00531E52">
              <w:rPr>
                <w:rFonts w:ascii="Times New Roman" w:eastAsia="Times New Roman" w:hAnsi="Times New Roman" w:cs="Times New Roman"/>
                <w:sz w:val="24"/>
                <w:szCs w:val="24"/>
                <w:lang w:eastAsia="ru-RU"/>
              </w:rPr>
              <w:t xml:space="preserve">Объем нормируемых потерь устанавливается на основании технического проекта разработки месторождения, утвержденного уполномоченным для этих целей государственным органом Республики </w:t>
            </w:r>
            <w:r w:rsidRPr="00531E52">
              <w:rPr>
                <w:rFonts w:ascii="Times New Roman" w:eastAsia="Times New Roman" w:hAnsi="Times New Roman" w:cs="Times New Roman"/>
                <w:sz w:val="24"/>
                <w:szCs w:val="24"/>
                <w:lang w:eastAsia="ru-RU"/>
              </w:rPr>
              <w:lastRenderedPageBreak/>
              <w:t>Казахстан</w:t>
            </w:r>
            <w:r w:rsidRPr="00531E52">
              <w:rPr>
                <w:rFonts w:ascii="Times New Roman" w:eastAsia="Times New Roman" w:hAnsi="Times New Roman" w:cs="Times New Roman"/>
                <w:b/>
                <w:sz w:val="24"/>
                <w:szCs w:val="24"/>
                <w:lang w:eastAsia="ru-RU"/>
              </w:rPr>
              <w:t>.</w:t>
            </w:r>
          </w:p>
          <w:p w:rsidR="007B6380" w:rsidRPr="00531E52" w:rsidRDefault="007B6380" w:rsidP="002340C7">
            <w:pPr>
              <w:ind w:firstLine="680"/>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b/>
                <w:sz w:val="24"/>
                <w:szCs w:val="24"/>
                <w:lang w:eastAsia="ru-RU"/>
              </w:rPr>
              <w:t>При этом нормируемые потери включают _________.</w:t>
            </w:r>
          </w:p>
          <w:p w:rsidR="007B6380" w:rsidRPr="00531E52" w:rsidRDefault="007B6380" w:rsidP="002340C7">
            <w:pPr>
              <w:ind w:firstLine="680"/>
              <w:contextualSpacing/>
              <w:jc w:val="both"/>
              <w:rPr>
                <w:rFonts w:ascii="Times New Roman" w:eastAsia="Times New Roman" w:hAnsi="Times New Roman" w:cs="Times New Roman"/>
                <w:b/>
                <w:bCs/>
                <w:sz w:val="24"/>
                <w:szCs w:val="24"/>
                <w:lang w:eastAsia="ru-RU"/>
              </w:rPr>
            </w:pPr>
            <w:r w:rsidRPr="00531E52">
              <w:rPr>
                <w:rFonts w:ascii="Times New Roman" w:eastAsia="Times New Roman" w:hAnsi="Times New Roman" w:cs="Times New Roman"/>
                <w:sz w:val="24"/>
                <w:szCs w:val="24"/>
                <w:lang w:eastAsia="ru-RU"/>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3544" w:type="dxa"/>
            <w:shd w:val="clear" w:color="auto" w:fill="auto"/>
          </w:tcPr>
          <w:p w:rsidR="007B6380" w:rsidRPr="00531E52" w:rsidRDefault="007B6380" w:rsidP="002340C7">
            <w:pPr>
              <w:contextualSpacing/>
              <w:rPr>
                <w:rFonts w:ascii="Times New Roman" w:hAnsi="Times New Roman" w:cs="Times New Roman"/>
                <w:sz w:val="24"/>
                <w:szCs w:val="24"/>
              </w:rPr>
            </w:pPr>
            <w:r w:rsidRPr="00531E52">
              <w:rPr>
                <w:rFonts w:ascii="Times New Roman" w:hAnsi="Times New Roman" w:cs="Times New Roman"/>
                <w:sz w:val="24"/>
                <w:szCs w:val="24"/>
              </w:rPr>
              <w:lastRenderedPageBreak/>
              <w:t>СУ</w:t>
            </w:r>
          </w:p>
        </w:tc>
      </w:tr>
      <w:tr w:rsidR="007B6380" w:rsidRPr="00531E52" w:rsidTr="00531E52">
        <w:tc>
          <w:tcPr>
            <w:tcW w:w="851" w:type="dxa"/>
            <w:shd w:val="clear" w:color="auto" w:fill="auto"/>
          </w:tcPr>
          <w:p w:rsidR="007B6380" w:rsidRPr="00531E52" w:rsidRDefault="007B6380" w:rsidP="004E56CF">
            <w:pPr>
              <w:pStyle w:val="a4"/>
              <w:ind w:left="360"/>
              <w:rPr>
                <w:rFonts w:ascii="Times New Roman" w:hAnsi="Times New Roman" w:cs="Times New Roman"/>
                <w:sz w:val="24"/>
                <w:szCs w:val="24"/>
              </w:rPr>
            </w:pPr>
            <w:r>
              <w:rPr>
                <w:rFonts w:ascii="Times New Roman" w:hAnsi="Times New Roman" w:cs="Times New Roman"/>
                <w:sz w:val="24"/>
                <w:szCs w:val="24"/>
              </w:rPr>
              <w:lastRenderedPageBreak/>
              <w:t>2</w:t>
            </w:r>
            <w:r w:rsidR="004E56CF">
              <w:rPr>
                <w:rFonts w:ascii="Times New Roman" w:hAnsi="Times New Roman" w:cs="Times New Roman"/>
                <w:sz w:val="24"/>
                <w:szCs w:val="24"/>
              </w:rPr>
              <w:t>1</w:t>
            </w:r>
          </w:p>
        </w:tc>
        <w:tc>
          <w:tcPr>
            <w:tcW w:w="2001" w:type="dxa"/>
            <w:shd w:val="clear" w:color="auto" w:fill="auto"/>
          </w:tcPr>
          <w:p w:rsidR="007B6380" w:rsidRPr="00531E52" w:rsidRDefault="007B6380" w:rsidP="002340C7">
            <w:pPr>
              <w:rPr>
                <w:rFonts w:ascii="Times New Roman" w:eastAsia="Calibri" w:hAnsi="Times New Roman" w:cs="Times New Roman"/>
                <w:b/>
                <w:bCs/>
                <w:color w:val="000000"/>
                <w:sz w:val="24"/>
                <w:szCs w:val="24"/>
              </w:rPr>
            </w:pPr>
            <w:r w:rsidRPr="00531E52">
              <w:rPr>
                <w:rFonts w:ascii="Times New Roman" w:eastAsia="Calibri" w:hAnsi="Times New Roman" w:cs="Times New Roman"/>
                <w:b/>
                <w:bCs/>
                <w:color w:val="000000"/>
                <w:sz w:val="24"/>
                <w:szCs w:val="24"/>
              </w:rPr>
              <w:t>Статья 766</w:t>
            </w:r>
          </w:p>
        </w:tc>
        <w:tc>
          <w:tcPr>
            <w:tcW w:w="4520" w:type="dxa"/>
            <w:shd w:val="clear" w:color="auto" w:fill="auto"/>
          </w:tcPr>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b/>
                <w:bCs/>
                <w:sz w:val="24"/>
                <w:szCs w:val="24"/>
                <w:lang w:eastAsia="ru-RU"/>
              </w:rPr>
              <w:t>Статья 766. Общие положения</w:t>
            </w: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w:t>
            </w:r>
            <w:proofErr w:type="spellStart"/>
            <w:r w:rsidRPr="00531E52">
              <w:rPr>
                <w:rFonts w:ascii="Times New Roman" w:eastAsia="Times New Roman" w:hAnsi="Times New Roman" w:cs="Times New Roman"/>
                <w:sz w:val="24"/>
                <w:szCs w:val="24"/>
                <w:lang w:eastAsia="ru-RU"/>
              </w:rPr>
              <w:t>недропользователи</w:t>
            </w:r>
            <w:proofErr w:type="spellEnd"/>
            <w:r w:rsidRPr="00531E52">
              <w:rPr>
                <w:rFonts w:ascii="Times New Roman" w:eastAsia="Times New Roman" w:hAnsi="Times New Roman" w:cs="Times New Roman"/>
                <w:sz w:val="24"/>
                <w:szCs w:val="24"/>
                <w:lang w:eastAsia="ru-RU"/>
              </w:rPr>
              <w:t>, заключившие в соответствии с законодательством Республики Казахстан о недрах и недропользовании:</w:t>
            </w:r>
          </w:p>
          <w:p w:rsidR="007B6380" w:rsidRPr="00531E52" w:rsidRDefault="007B6380" w:rsidP="00531E52">
            <w:pPr>
              <w:spacing w:before="100" w:beforeAutospacing="1" w:after="100" w:afterAutospacing="1"/>
              <w:jc w:val="both"/>
              <w:rPr>
                <w:rFonts w:ascii="Times New Roman" w:eastAsia="Times New Roman" w:hAnsi="Times New Roman" w:cs="Times New Roman"/>
                <w:b/>
                <w:sz w:val="24"/>
                <w:szCs w:val="24"/>
                <w:lang w:eastAsia="ru-RU"/>
              </w:rPr>
            </w:pPr>
            <w:r w:rsidRPr="00531E52">
              <w:rPr>
                <w:rFonts w:ascii="Times New Roman" w:eastAsia="Times New Roman" w:hAnsi="Times New Roman" w:cs="Times New Roman"/>
                <w:sz w:val="24"/>
                <w:szCs w:val="24"/>
                <w:lang w:eastAsia="ru-RU"/>
              </w:rPr>
              <w:t xml:space="preserve">      1) контракт на добычу и (или) на совмещенную разведку и добычу углеводородов на </w:t>
            </w:r>
            <w:r w:rsidRPr="00531E52">
              <w:rPr>
                <w:rFonts w:ascii="Times New Roman" w:eastAsia="Times New Roman" w:hAnsi="Times New Roman" w:cs="Times New Roman"/>
                <w:b/>
                <w:sz w:val="24"/>
                <w:szCs w:val="24"/>
                <w:lang w:eastAsia="ru-RU"/>
              </w:rPr>
              <w:t>континентальном шельфе Республики Казахстан;</w:t>
            </w: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      </w:t>
            </w:r>
            <w:proofErr w:type="gramStart"/>
            <w:r w:rsidRPr="00531E52">
              <w:rPr>
                <w:rFonts w:ascii="Times New Roman" w:eastAsia="Times New Roman" w:hAnsi="Times New Roman" w:cs="Times New Roman"/>
                <w:sz w:val="24"/>
                <w:szCs w:val="24"/>
                <w:lang w:eastAsia="ru-RU"/>
              </w:rPr>
              <w:t xml:space="preserve">2) контракт на добычу и (или) разведку и добычу углеводородов по месторождениям с глубиной верхней точки залежей углеводородов, указанной в горном отводе или в контракте на добычу или разведку и добычу </w:t>
            </w:r>
            <w:r w:rsidRPr="00531E52">
              <w:rPr>
                <w:rFonts w:ascii="Times New Roman" w:eastAsia="Times New Roman" w:hAnsi="Times New Roman" w:cs="Times New Roman"/>
                <w:sz w:val="24"/>
                <w:szCs w:val="24"/>
                <w:lang w:eastAsia="ru-RU"/>
              </w:rPr>
              <w:lastRenderedPageBreak/>
              <w:t>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w:t>
            </w:r>
            <w:proofErr w:type="gramEnd"/>
            <w:r w:rsidRPr="00531E52">
              <w:rPr>
                <w:rFonts w:ascii="Times New Roman" w:eastAsia="Times New Roman" w:hAnsi="Times New Roman" w:cs="Times New Roman"/>
                <w:sz w:val="24"/>
                <w:szCs w:val="24"/>
                <w:lang w:eastAsia="ru-RU"/>
              </w:rPr>
              <w:t xml:space="preserve"> </w:t>
            </w:r>
            <w:proofErr w:type="gramStart"/>
            <w:r w:rsidRPr="00531E52">
              <w:rPr>
                <w:rFonts w:ascii="Times New Roman" w:eastAsia="Times New Roman" w:hAnsi="Times New Roman" w:cs="Times New Roman"/>
                <w:sz w:val="24"/>
                <w:szCs w:val="24"/>
                <w:lang w:eastAsia="ru-RU"/>
              </w:rPr>
              <w:t>отсутствии</w:t>
            </w:r>
            <w:proofErr w:type="gramEnd"/>
            <w:r w:rsidRPr="00531E52">
              <w:rPr>
                <w:rFonts w:ascii="Times New Roman" w:eastAsia="Times New Roman" w:hAnsi="Times New Roman" w:cs="Times New Roman"/>
                <w:sz w:val="24"/>
                <w:szCs w:val="24"/>
                <w:lang w:eastAsia="ru-RU"/>
              </w:rPr>
              <w:t xml:space="preserve"> горного отвода, 5000 метров и ниже.</w:t>
            </w: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      Данное право применяется в период </w:t>
            </w:r>
            <w:proofErr w:type="gramStart"/>
            <w:r w:rsidRPr="00531E52">
              <w:rPr>
                <w:rFonts w:ascii="Times New Roman" w:eastAsia="Times New Roman" w:hAnsi="Times New Roman" w:cs="Times New Roman"/>
                <w:sz w:val="24"/>
                <w:szCs w:val="24"/>
                <w:lang w:eastAsia="ru-RU"/>
              </w:rPr>
              <w:t>с даты заключения</w:t>
            </w:r>
            <w:proofErr w:type="gramEnd"/>
            <w:r w:rsidRPr="00531E52">
              <w:rPr>
                <w:rFonts w:ascii="Times New Roman" w:eastAsia="Times New Roman" w:hAnsi="Times New Roman" w:cs="Times New Roman"/>
                <w:sz w:val="24"/>
                <w:szCs w:val="24"/>
                <w:lang w:eastAsia="ru-RU"/>
              </w:rPr>
              <w:t xml:space="preserve"> контракта на добычу или начала периода добычи по контракту на совмещенную разведку и добычу до даты окончания действия соответствующего контракта на недропользование и не подлежит изменению. </w:t>
            </w: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      Уведомление о применении данного права направляется налогоплательщиком в налоговый орган по месту нахождения не позднее тридцати календарных дней </w:t>
            </w:r>
            <w:proofErr w:type="gramStart"/>
            <w:r w:rsidRPr="00531E52">
              <w:rPr>
                <w:rFonts w:ascii="Times New Roman" w:eastAsia="Times New Roman" w:hAnsi="Times New Roman" w:cs="Times New Roman"/>
                <w:sz w:val="24"/>
                <w:szCs w:val="24"/>
                <w:lang w:eastAsia="ru-RU"/>
              </w:rPr>
              <w:t>с даты заключения</w:t>
            </w:r>
            <w:proofErr w:type="gramEnd"/>
            <w:r w:rsidRPr="00531E52">
              <w:rPr>
                <w:rFonts w:ascii="Times New Roman" w:eastAsia="Times New Roman" w:hAnsi="Times New Roman" w:cs="Times New Roman"/>
                <w:sz w:val="24"/>
                <w:szCs w:val="24"/>
                <w:lang w:eastAsia="ru-RU"/>
              </w:rPr>
              <w:t xml:space="preserve"> контракта на добычу или начала периода добычи по контракту на совмещенную разведку и добычу. </w:t>
            </w:r>
          </w:p>
          <w:p w:rsidR="007B6380" w:rsidRPr="00531E52" w:rsidRDefault="007B6380" w:rsidP="00531E52">
            <w:pPr>
              <w:spacing w:before="100" w:beforeAutospacing="1" w:after="100" w:afterAutospacing="1"/>
              <w:jc w:val="both"/>
              <w:rPr>
                <w:rFonts w:ascii="Times New Roman" w:eastAsia="Times New Roman" w:hAnsi="Times New Roman" w:cs="Times New Roman"/>
                <w:strike/>
                <w:sz w:val="24"/>
                <w:szCs w:val="24"/>
                <w:lang w:eastAsia="ru-RU"/>
              </w:rPr>
            </w:pPr>
            <w:r w:rsidRPr="00531E52">
              <w:rPr>
                <w:rFonts w:ascii="Times New Roman" w:eastAsia="Times New Roman" w:hAnsi="Times New Roman" w:cs="Times New Roman"/>
                <w:strike/>
                <w:sz w:val="24"/>
                <w:szCs w:val="24"/>
                <w:lang w:eastAsia="ru-RU"/>
              </w:rPr>
              <w:t xml:space="preserve">      В случае отсутствия такого уведомления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определенном </w:t>
            </w:r>
            <w:hyperlink r:id="rId15" w:anchor="z13010" w:history="1">
              <w:r w:rsidRPr="00531E52">
                <w:rPr>
                  <w:rFonts w:ascii="Times New Roman" w:eastAsia="Times New Roman" w:hAnsi="Times New Roman" w:cs="Times New Roman"/>
                  <w:strike/>
                  <w:color w:val="0000FF"/>
                  <w:sz w:val="24"/>
                  <w:szCs w:val="24"/>
                  <w:u w:val="single"/>
                  <w:lang w:eastAsia="ru-RU"/>
                </w:rPr>
                <w:t>главами 84</w:t>
              </w:r>
            </w:hyperlink>
            <w:r w:rsidRPr="00531E52">
              <w:rPr>
                <w:rFonts w:ascii="Times New Roman" w:eastAsia="Times New Roman" w:hAnsi="Times New Roman" w:cs="Times New Roman"/>
                <w:strike/>
                <w:sz w:val="24"/>
                <w:szCs w:val="24"/>
                <w:lang w:eastAsia="ru-RU"/>
              </w:rPr>
              <w:t xml:space="preserve">, </w:t>
            </w:r>
            <w:hyperlink r:id="rId16" w:anchor="z13032" w:history="1">
              <w:r w:rsidRPr="00531E52">
                <w:rPr>
                  <w:rFonts w:ascii="Times New Roman" w:eastAsia="Times New Roman" w:hAnsi="Times New Roman" w:cs="Times New Roman"/>
                  <w:strike/>
                  <w:color w:val="0000FF"/>
                  <w:sz w:val="24"/>
                  <w:szCs w:val="24"/>
                  <w:u w:val="single"/>
                  <w:lang w:eastAsia="ru-RU"/>
                </w:rPr>
                <w:t>85</w:t>
              </w:r>
            </w:hyperlink>
            <w:r w:rsidRPr="00531E52">
              <w:rPr>
                <w:rFonts w:ascii="Times New Roman" w:eastAsia="Times New Roman" w:hAnsi="Times New Roman" w:cs="Times New Roman"/>
                <w:strike/>
                <w:sz w:val="24"/>
                <w:szCs w:val="24"/>
                <w:lang w:eastAsia="ru-RU"/>
              </w:rPr>
              <w:t xml:space="preserve"> и </w:t>
            </w:r>
            <w:hyperlink r:id="rId17" w:anchor="z13305" w:history="1">
              <w:r w:rsidRPr="00531E52">
                <w:rPr>
                  <w:rFonts w:ascii="Times New Roman" w:eastAsia="Times New Roman" w:hAnsi="Times New Roman" w:cs="Times New Roman"/>
                  <w:strike/>
                  <w:color w:val="0000FF"/>
                  <w:sz w:val="24"/>
                  <w:szCs w:val="24"/>
                  <w:u w:val="single"/>
                  <w:lang w:eastAsia="ru-RU"/>
                </w:rPr>
                <w:t>86</w:t>
              </w:r>
            </w:hyperlink>
            <w:r w:rsidRPr="00531E52">
              <w:rPr>
                <w:rFonts w:ascii="Times New Roman" w:eastAsia="Times New Roman" w:hAnsi="Times New Roman" w:cs="Times New Roman"/>
                <w:strike/>
                <w:sz w:val="24"/>
                <w:szCs w:val="24"/>
                <w:lang w:eastAsia="ru-RU"/>
              </w:rPr>
              <w:t xml:space="preserve"> настоящего Кодекса. </w:t>
            </w:r>
          </w:p>
          <w:p w:rsidR="007B6380" w:rsidRPr="00531E52" w:rsidRDefault="007B6380" w:rsidP="00531E52">
            <w:pPr>
              <w:spacing w:before="100" w:beforeAutospacing="1" w:after="100" w:afterAutospacing="1"/>
              <w:jc w:val="both"/>
              <w:rPr>
                <w:rFonts w:ascii="Times New Roman" w:hAnsi="Times New Roman" w:cs="Times New Roman"/>
                <w:sz w:val="24"/>
                <w:szCs w:val="24"/>
              </w:rPr>
            </w:pPr>
            <w:r w:rsidRPr="00531E52">
              <w:rPr>
                <w:rFonts w:ascii="Times New Roman" w:eastAsia="Times New Roman" w:hAnsi="Times New Roman" w:cs="Times New Roman"/>
                <w:sz w:val="24"/>
                <w:szCs w:val="24"/>
                <w:lang w:eastAsia="ru-RU"/>
              </w:rPr>
              <w:t xml:space="preserve">      2. </w:t>
            </w:r>
            <w:proofErr w:type="gramStart"/>
            <w:r w:rsidRPr="00531E52">
              <w:rPr>
                <w:rFonts w:ascii="Times New Roman" w:eastAsia="Times New Roman" w:hAnsi="Times New Roman" w:cs="Times New Roman"/>
                <w:sz w:val="24"/>
                <w:szCs w:val="24"/>
                <w:lang w:eastAsia="ru-RU"/>
              </w:rPr>
              <w:t xml:space="preserve">Право применения с 1 января 2018 </w:t>
            </w:r>
            <w:r w:rsidRPr="00531E52">
              <w:rPr>
                <w:rFonts w:ascii="Times New Roman" w:eastAsia="Times New Roman" w:hAnsi="Times New Roman" w:cs="Times New Roman"/>
                <w:sz w:val="24"/>
                <w:szCs w:val="24"/>
                <w:lang w:eastAsia="ru-RU"/>
              </w:rPr>
              <w:lastRenderedPageBreak/>
              <w:t xml:space="preserve">года альтернативного порядка исполнения налогового обязательства по специальным платежам и налогам </w:t>
            </w:r>
            <w:proofErr w:type="spellStart"/>
            <w:r w:rsidRPr="00531E52">
              <w:rPr>
                <w:rFonts w:ascii="Times New Roman" w:eastAsia="Times New Roman" w:hAnsi="Times New Roman" w:cs="Times New Roman"/>
                <w:sz w:val="24"/>
                <w:szCs w:val="24"/>
                <w:lang w:eastAsia="ru-RU"/>
              </w:rPr>
              <w:t>недропользователей</w:t>
            </w:r>
            <w:proofErr w:type="spellEnd"/>
            <w:r w:rsidRPr="00531E52">
              <w:rPr>
                <w:rFonts w:ascii="Times New Roman" w:eastAsia="Times New Roman" w:hAnsi="Times New Roman" w:cs="Times New Roman"/>
                <w:sz w:val="24"/>
                <w:szCs w:val="24"/>
                <w:lang w:eastAsia="ru-RU"/>
              </w:rPr>
              <w:t xml:space="preserve">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w:t>
            </w:r>
            <w:proofErr w:type="gramEnd"/>
            <w:r w:rsidRPr="00531E52">
              <w:rPr>
                <w:rFonts w:ascii="Times New Roman" w:eastAsia="Times New Roman" w:hAnsi="Times New Roman" w:cs="Times New Roman"/>
                <w:sz w:val="24"/>
                <w:szCs w:val="24"/>
                <w:lang w:eastAsia="ru-RU"/>
              </w:rPr>
              <w:t xml:space="preserve"> 2018 года</w:t>
            </w:r>
          </w:p>
        </w:tc>
        <w:tc>
          <w:tcPr>
            <w:tcW w:w="4961" w:type="dxa"/>
            <w:shd w:val="clear" w:color="auto" w:fill="auto"/>
          </w:tcPr>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b/>
                <w:bCs/>
                <w:sz w:val="24"/>
                <w:szCs w:val="24"/>
                <w:lang w:eastAsia="ru-RU"/>
              </w:rPr>
              <w:lastRenderedPageBreak/>
              <w:t>Статья 766. Общие положения</w:t>
            </w: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w:t>
            </w:r>
            <w:proofErr w:type="spellStart"/>
            <w:r w:rsidRPr="00531E52">
              <w:rPr>
                <w:rFonts w:ascii="Times New Roman" w:eastAsia="Times New Roman" w:hAnsi="Times New Roman" w:cs="Times New Roman"/>
                <w:sz w:val="24"/>
                <w:szCs w:val="24"/>
                <w:lang w:eastAsia="ru-RU"/>
              </w:rPr>
              <w:t>недропользователи</w:t>
            </w:r>
            <w:proofErr w:type="spellEnd"/>
            <w:r w:rsidRPr="00531E52">
              <w:rPr>
                <w:rFonts w:ascii="Times New Roman" w:eastAsia="Times New Roman" w:hAnsi="Times New Roman" w:cs="Times New Roman"/>
                <w:sz w:val="24"/>
                <w:szCs w:val="24"/>
                <w:lang w:eastAsia="ru-RU"/>
              </w:rPr>
              <w:t>, заключившие в соответствии с законодательством Республики Казахстан о недрах и недропользовании:</w:t>
            </w: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      1) контракт на добычу и (или) на совмещенную разведку и добычу углеводородов </w:t>
            </w:r>
            <w:proofErr w:type="gramStart"/>
            <w:r w:rsidRPr="00531E52">
              <w:rPr>
                <w:rFonts w:ascii="Times New Roman" w:eastAsia="Times New Roman" w:hAnsi="Times New Roman" w:cs="Times New Roman"/>
                <w:b/>
                <w:sz w:val="24"/>
                <w:szCs w:val="24"/>
                <w:lang w:eastAsia="ru-RU"/>
              </w:rPr>
              <w:t>на</w:t>
            </w:r>
            <w:proofErr w:type="gramEnd"/>
            <w:r w:rsidRPr="00531E52">
              <w:rPr>
                <w:rFonts w:ascii="Times New Roman" w:eastAsia="Times New Roman" w:hAnsi="Times New Roman" w:cs="Times New Roman"/>
                <w:b/>
                <w:sz w:val="24"/>
                <w:szCs w:val="24"/>
                <w:lang w:eastAsia="ru-RU"/>
              </w:rPr>
              <w:t xml:space="preserve"> __________________</w:t>
            </w:r>
            <w:r w:rsidRPr="00531E52">
              <w:rPr>
                <w:rFonts w:ascii="Times New Roman" w:eastAsia="Times New Roman" w:hAnsi="Times New Roman" w:cs="Times New Roman"/>
                <w:sz w:val="24"/>
                <w:szCs w:val="24"/>
                <w:lang w:eastAsia="ru-RU"/>
              </w:rPr>
              <w:t xml:space="preserve"> </w:t>
            </w: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      </w:t>
            </w:r>
            <w:proofErr w:type="gramStart"/>
            <w:r w:rsidRPr="00531E52">
              <w:rPr>
                <w:rFonts w:ascii="Times New Roman" w:eastAsia="Times New Roman" w:hAnsi="Times New Roman" w:cs="Times New Roman"/>
                <w:sz w:val="24"/>
                <w:szCs w:val="24"/>
                <w:lang w:eastAsia="ru-RU"/>
              </w:rPr>
              <w:t xml:space="preserve">2) контракт на добычу и (или) разведку и добычу углеводородов по месторождениям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w:t>
            </w:r>
            <w:r w:rsidRPr="00531E52">
              <w:rPr>
                <w:rFonts w:ascii="Times New Roman" w:eastAsia="Times New Roman" w:hAnsi="Times New Roman" w:cs="Times New Roman"/>
                <w:sz w:val="24"/>
                <w:szCs w:val="24"/>
                <w:lang w:eastAsia="ru-RU"/>
              </w:rPr>
              <w:lastRenderedPageBreak/>
              <w:t>указанной в горном отводе или в контракте на добычу или разведку и добычу углеводородов при</w:t>
            </w:r>
            <w:proofErr w:type="gramEnd"/>
            <w:r w:rsidRPr="00531E52">
              <w:rPr>
                <w:rFonts w:ascii="Times New Roman" w:eastAsia="Times New Roman" w:hAnsi="Times New Roman" w:cs="Times New Roman"/>
                <w:sz w:val="24"/>
                <w:szCs w:val="24"/>
                <w:lang w:eastAsia="ru-RU"/>
              </w:rPr>
              <w:t xml:space="preserve"> </w:t>
            </w:r>
            <w:proofErr w:type="gramStart"/>
            <w:r w:rsidRPr="00531E52">
              <w:rPr>
                <w:rFonts w:ascii="Times New Roman" w:eastAsia="Times New Roman" w:hAnsi="Times New Roman" w:cs="Times New Roman"/>
                <w:sz w:val="24"/>
                <w:szCs w:val="24"/>
                <w:lang w:eastAsia="ru-RU"/>
              </w:rPr>
              <w:t>отсутствии</w:t>
            </w:r>
            <w:proofErr w:type="gramEnd"/>
            <w:r w:rsidRPr="00531E52">
              <w:rPr>
                <w:rFonts w:ascii="Times New Roman" w:eastAsia="Times New Roman" w:hAnsi="Times New Roman" w:cs="Times New Roman"/>
                <w:sz w:val="24"/>
                <w:szCs w:val="24"/>
                <w:lang w:eastAsia="ru-RU"/>
              </w:rPr>
              <w:t xml:space="preserve"> горного отвода, 5000 метров и ниже.</w:t>
            </w: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      Данное право применяется в период </w:t>
            </w:r>
            <w:proofErr w:type="gramStart"/>
            <w:r w:rsidRPr="00531E52">
              <w:rPr>
                <w:rFonts w:ascii="Times New Roman" w:eastAsia="Times New Roman" w:hAnsi="Times New Roman" w:cs="Times New Roman"/>
                <w:sz w:val="24"/>
                <w:szCs w:val="24"/>
                <w:lang w:eastAsia="ru-RU"/>
              </w:rPr>
              <w:t>с даты заключения</w:t>
            </w:r>
            <w:proofErr w:type="gramEnd"/>
            <w:r w:rsidRPr="00531E52">
              <w:rPr>
                <w:rFonts w:ascii="Times New Roman" w:eastAsia="Times New Roman" w:hAnsi="Times New Roman" w:cs="Times New Roman"/>
                <w:sz w:val="24"/>
                <w:szCs w:val="24"/>
                <w:lang w:eastAsia="ru-RU"/>
              </w:rPr>
              <w:t xml:space="preserve"> контракта на добычу или начала периода добычи по контракту на совмещенную разведку и добычу до даты окончания действия соответствующего контракта на недропользование и не подлежит изменению. </w:t>
            </w: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      Уведомление о применении данного права направляется налогоплательщиком в налоговый орган по месту нахождения не позднее тридцати календарных дней </w:t>
            </w:r>
            <w:proofErr w:type="gramStart"/>
            <w:r w:rsidRPr="00531E52">
              <w:rPr>
                <w:rFonts w:ascii="Times New Roman" w:eastAsia="Times New Roman" w:hAnsi="Times New Roman" w:cs="Times New Roman"/>
                <w:sz w:val="24"/>
                <w:szCs w:val="24"/>
                <w:lang w:eastAsia="ru-RU"/>
              </w:rPr>
              <w:t>с даты заключения</w:t>
            </w:r>
            <w:proofErr w:type="gramEnd"/>
            <w:r w:rsidRPr="00531E52">
              <w:rPr>
                <w:rFonts w:ascii="Times New Roman" w:eastAsia="Times New Roman" w:hAnsi="Times New Roman" w:cs="Times New Roman"/>
                <w:sz w:val="24"/>
                <w:szCs w:val="24"/>
                <w:lang w:eastAsia="ru-RU"/>
              </w:rPr>
              <w:t xml:space="preserve"> контракта на добычу или начала периода добычи по контракту на совмещенную разведку и добычу. </w:t>
            </w:r>
          </w:p>
          <w:p w:rsidR="007B6380"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w:t>
            </w:r>
          </w:p>
          <w:p w:rsidR="007B6380"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p>
          <w:p w:rsidR="007B6380"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p>
          <w:p w:rsidR="007B6380"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p>
          <w:p w:rsidR="007B6380"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p>
          <w:p w:rsidR="007B6380"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p>
          <w:p w:rsidR="007B6380" w:rsidRPr="00531E52" w:rsidRDefault="007B6380" w:rsidP="00531E52">
            <w:pPr>
              <w:spacing w:before="100" w:beforeAutospacing="1" w:after="100" w:afterAutospacing="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   2. </w:t>
            </w:r>
            <w:proofErr w:type="gramStart"/>
            <w:r w:rsidRPr="00531E52">
              <w:rPr>
                <w:rFonts w:ascii="Times New Roman" w:eastAsia="Times New Roman" w:hAnsi="Times New Roman" w:cs="Times New Roman"/>
                <w:sz w:val="24"/>
                <w:szCs w:val="24"/>
                <w:lang w:eastAsia="ru-RU"/>
              </w:rPr>
              <w:t xml:space="preserve">Право применения с 1 января 2018 года </w:t>
            </w:r>
            <w:r w:rsidRPr="00531E52">
              <w:rPr>
                <w:rFonts w:ascii="Times New Roman" w:eastAsia="Times New Roman" w:hAnsi="Times New Roman" w:cs="Times New Roman"/>
                <w:sz w:val="24"/>
                <w:szCs w:val="24"/>
                <w:lang w:eastAsia="ru-RU"/>
              </w:rPr>
              <w:lastRenderedPageBreak/>
              <w:t xml:space="preserve">альтернативного порядка исполнения налогового обязательства по специальным платежам и налогам </w:t>
            </w:r>
            <w:proofErr w:type="spellStart"/>
            <w:r w:rsidRPr="00531E52">
              <w:rPr>
                <w:rFonts w:ascii="Times New Roman" w:eastAsia="Times New Roman" w:hAnsi="Times New Roman" w:cs="Times New Roman"/>
                <w:sz w:val="24"/>
                <w:szCs w:val="24"/>
                <w:lang w:eastAsia="ru-RU"/>
              </w:rPr>
              <w:t>недропользователей</w:t>
            </w:r>
            <w:proofErr w:type="spellEnd"/>
            <w:r w:rsidRPr="00531E52">
              <w:rPr>
                <w:rFonts w:ascii="Times New Roman" w:eastAsia="Times New Roman" w:hAnsi="Times New Roman" w:cs="Times New Roman"/>
                <w:sz w:val="24"/>
                <w:szCs w:val="24"/>
                <w:lang w:eastAsia="ru-RU"/>
              </w:rPr>
              <w:t xml:space="preserve">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w:t>
            </w:r>
            <w:proofErr w:type="gramEnd"/>
            <w:r w:rsidRPr="00531E52">
              <w:rPr>
                <w:rFonts w:ascii="Times New Roman" w:eastAsia="Times New Roman" w:hAnsi="Times New Roman" w:cs="Times New Roman"/>
                <w:sz w:val="24"/>
                <w:szCs w:val="24"/>
                <w:lang w:eastAsia="ru-RU"/>
              </w:rPr>
              <w:t xml:space="preserve"> 2018 года</w:t>
            </w:r>
          </w:p>
          <w:p w:rsidR="007B6380" w:rsidRPr="00531E52" w:rsidRDefault="007B6380" w:rsidP="00531E52">
            <w:pPr>
              <w:spacing w:before="100" w:beforeAutospacing="1" w:after="100" w:afterAutospacing="1"/>
              <w:jc w:val="both"/>
              <w:rPr>
                <w:rFonts w:ascii="Times New Roman" w:hAnsi="Times New Roman" w:cs="Times New Roman"/>
                <w:sz w:val="24"/>
                <w:szCs w:val="24"/>
              </w:rPr>
            </w:pPr>
            <w:r w:rsidRPr="00531E52">
              <w:rPr>
                <w:rFonts w:ascii="Times New Roman" w:eastAsia="Times New Roman" w:hAnsi="Times New Roman" w:cs="Times New Roman"/>
                <w:sz w:val="24"/>
                <w:szCs w:val="24"/>
                <w:lang w:eastAsia="ru-RU"/>
              </w:rPr>
              <w:t>   </w:t>
            </w:r>
            <w:r w:rsidRPr="00531E52">
              <w:rPr>
                <w:rFonts w:ascii="Times New Roman" w:eastAsia="Times New Roman" w:hAnsi="Times New Roman" w:cs="Times New Roman"/>
                <w:b/>
                <w:sz w:val="24"/>
                <w:szCs w:val="24"/>
                <w:lang w:eastAsia="ru-RU"/>
              </w:rPr>
              <w:t xml:space="preserve">3. В случае непредставления в установленные сроки уведомлений, предусмотренных пунктами 1 и 2 настоящей статьи,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определенном </w:t>
            </w:r>
            <w:hyperlink r:id="rId18" w:anchor="z13010" w:history="1">
              <w:r w:rsidRPr="00D23FB1">
                <w:rPr>
                  <w:rFonts w:ascii="Times New Roman" w:eastAsia="Times New Roman" w:hAnsi="Times New Roman" w:cs="Times New Roman"/>
                  <w:b/>
                  <w:sz w:val="24"/>
                  <w:szCs w:val="24"/>
                  <w:lang w:eastAsia="ru-RU"/>
                </w:rPr>
                <w:t>главами 84</w:t>
              </w:r>
            </w:hyperlink>
            <w:r w:rsidRPr="00531E52">
              <w:rPr>
                <w:rFonts w:ascii="Times New Roman" w:eastAsia="Times New Roman" w:hAnsi="Times New Roman" w:cs="Times New Roman"/>
                <w:b/>
                <w:sz w:val="24"/>
                <w:szCs w:val="24"/>
                <w:lang w:eastAsia="ru-RU"/>
              </w:rPr>
              <w:t xml:space="preserve">, </w:t>
            </w:r>
            <w:hyperlink r:id="rId19" w:anchor="z13032" w:history="1">
              <w:r w:rsidRPr="00D23FB1">
                <w:rPr>
                  <w:rFonts w:ascii="Times New Roman" w:eastAsia="Times New Roman" w:hAnsi="Times New Roman" w:cs="Times New Roman"/>
                  <w:b/>
                  <w:sz w:val="24"/>
                  <w:szCs w:val="24"/>
                  <w:lang w:eastAsia="ru-RU"/>
                </w:rPr>
                <w:t>85</w:t>
              </w:r>
            </w:hyperlink>
            <w:r w:rsidRPr="00531E52">
              <w:rPr>
                <w:rFonts w:ascii="Times New Roman" w:eastAsia="Times New Roman" w:hAnsi="Times New Roman" w:cs="Times New Roman"/>
                <w:b/>
                <w:sz w:val="24"/>
                <w:szCs w:val="24"/>
                <w:lang w:eastAsia="ru-RU"/>
              </w:rPr>
              <w:t xml:space="preserve"> и </w:t>
            </w:r>
            <w:hyperlink r:id="rId20" w:anchor="z13305" w:history="1">
              <w:r w:rsidRPr="00D23FB1">
                <w:rPr>
                  <w:rFonts w:ascii="Times New Roman" w:eastAsia="Times New Roman" w:hAnsi="Times New Roman" w:cs="Times New Roman"/>
                  <w:b/>
                  <w:sz w:val="24"/>
                  <w:szCs w:val="24"/>
                  <w:lang w:eastAsia="ru-RU"/>
                </w:rPr>
                <w:t>86</w:t>
              </w:r>
            </w:hyperlink>
            <w:r w:rsidRPr="00531E52">
              <w:rPr>
                <w:rFonts w:ascii="Times New Roman" w:eastAsia="Times New Roman" w:hAnsi="Times New Roman" w:cs="Times New Roman"/>
                <w:b/>
                <w:sz w:val="24"/>
                <w:szCs w:val="24"/>
                <w:lang w:eastAsia="ru-RU"/>
              </w:rPr>
              <w:t xml:space="preserve"> настоящего Кодекса. </w:t>
            </w:r>
          </w:p>
        </w:tc>
        <w:tc>
          <w:tcPr>
            <w:tcW w:w="3544" w:type="dxa"/>
            <w:shd w:val="clear" w:color="auto" w:fill="auto"/>
          </w:tcPr>
          <w:p w:rsidR="007B6380" w:rsidRPr="00531E52" w:rsidRDefault="007B6380" w:rsidP="002340C7">
            <w:pPr>
              <w:ind w:firstLine="289"/>
              <w:jc w:val="both"/>
              <w:rPr>
                <w:rFonts w:ascii="Times New Roman" w:hAnsi="Times New Roman" w:cs="Times New Roman"/>
                <w:sz w:val="24"/>
                <w:szCs w:val="24"/>
              </w:rPr>
            </w:pPr>
            <w:r w:rsidRPr="00531E52">
              <w:rPr>
                <w:rFonts w:ascii="Times New Roman" w:hAnsi="Times New Roman" w:cs="Times New Roman"/>
                <w:sz w:val="24"/>
                <w:szCs w:val="24"/>
              </w:rPr>
              <w:lastRenderedPageBreak/>
              <w:t>СУ</w:t>
            </w:r>
          </w:p>
          <w:p w:rsidR="007B6380" w:rsidRPr="00531E52" w:rsidRDefault="007B6380" w:rsidP="002340C7">
            <w:pPr>
              <w:ind w:firstLine="289"/>
              <w:jc w:val="both"/>
              <w:rPr>
                <w:rFonts w:ascii="Times New Roman" w:hAnsi="Times New Roman" w:cs="Times New Roman"/>
                <w:sz w:val="24"/>
                <w:szCs w:val="24"/>
              </w:rPr>
            </w:pPr>
          </w:p>
          <w:p w:rsidR="007B6380" w:rsidRPr="00531E52" w:rsidRDefault="007B6380" w:rsidP="002340C7">
            <w:pPr>
              <w:ind w:firstLine="289"/>
              <w:jc w:val="both"/>
              <w:rPr>
                <w:rFonts w:ascii="Times New Roman" w:hAnsi="Times New Roman" w:cs="Times New Roman"/>
                <w:sz w:val="24"/>
                <w:szCs w:val="24"/>
              </w:rPr>
            </w:pPr>
            <w:r w:rsidRPr="00531E52">
              <w:rPr>
                <w:rFonts w:ascii="Times New Roman" w:hAnsi="Times New Roman" w:cs="Times New Roman"/>
                <w:sz w:val="24"/>
                <w:szCs w:val="24"/>
              </w:rPr>
              <w:t>УТОЧНИТЬ ПОНЯТИЕ ШЕЛЬФА</w:t>
            </w:r>
          </w:p>
        </w:tc>
      </w:tr>
      <w:tr w:rsidR="007B6380" w:rsidRPr="00531E52" w:rsidTr="00531E52">
        <w:tc>
          <w:tcPr>
            <w:tcW w:w="15877" w:type="dxa"/>
            <w:gridSpan w:val="5"/>
            <w:shd w:val="clear" w:color="auto" w:fill="auto"/>
          </w:tcPr>
          <w:p w:rsidR="007B6380" w:rsidRPr="00531E52" w:rsidRDefault="007B6380" w:rsidP="00EB2DF7">
            <w:pPr>
              <w:jc w:val="center"/>
              <w:rPr>
                <w:rFonts w:ascii="Times New Roman" w:eastAsia="Calibri" w:hAnsi="Times New Roman" w:cs="Times New Roman"/>
                <w:b/>
                <w:sz w:val="24"/>
                <w:szCs w:val="24"/>
              </w:rPr>
            </w:pPr>
            <w:r w:rsidRPr="00531E52">
              <w:rPr>
                <w:rFonts w:ascii="Times New Roman" w:eastAsia="Calibri" w:hAnsi="Times New Roman" w:cs="Times New Roman"/>
                <w:b/>
                <w:sz w:val="24"/>
                <w:szCs w:val="24"/>
              </w:rPr>
              <w:lastRenderedPageBreak/>
              <w:t>Закон Республики Казахстан от 25 декабря 2017 года «О введении в действие Кодекса Республики Казахстан</w:t>
            </w:r>
          </w:p>
          <w:p w:rsidR="007B6380" w:rsidRPr="00531E52" w:rsidRDefault="007B6380" w:rsidP="00EB2DF7">
            <w:pPr>
              <w:ind w:firstLine="175"/>
              <w:jc w:val="center"/>
              <w:rPr>
                <w:rFonts w:ascii="Times New Roman" w:hAnsi="Times New Roman" w:cs="Times New Roman"/>
                <w:b/>
                <w:sz w:val="24"/>
                <w:szCs w:val="24"/>
                <w:lang w:val="kk-KZ"/>
              </w:rPr>
            </w:pPr>
            <w:r w:rsidRPr="00531E52">
              <w:rPr>
                <w:rFonts w:ascii="Times New Roman" w:eastAsia="Calibri" w:hAnsi="Times New Roman" w:cs="Times New Roman"/>
                <w:b/>
                <w:sz w:val="24"/>
                <w:szCs w:val="24"/>
              </w:rPr>
              <w:t>«О налогах и других обязательных платежах в бюджет» (Налоговый кодекс)</w:t>
            </w:r>
          </w:p>
        </w:tc>
      </w:tr>
      <w:tr w:rsidR="007B6380" w:rsidRPr="00531E52" w:rsidTr="00531E52">
        <w:tc>
          <w:tcPr>
            <w:tcW w:w="851" w:type="dxa"/>
            <w:shd w:val="clear" w:color="auto" w:fill="auto"/>
          </w:tcPr>
          <w:p w:rsidR="007B6380" w:rsidRPr="00531E52" w:rsidRDefault="007B6380" w:rsidP="004E56CF">
            <w:pPr>
              <w:ind w:left="360"/>
              <w:jc w:val="center"/>
              <w:rPr>
                <w:rFonts w:ascii="Times New Roman" w:hAnsi="Times New Roman" w:cs="Times New Roman"/>
                <w:sz w:val="24"/>
                <w:szCs w:val="24"/>
              </w:rPr>
            </w:pPr>
            <w:r>
              <w:rPr>
                <w:rFonts w:ascii="Times New Roman" w:hAnsi="Times New Roman" w:cs="Times New Roman"/>
                <w:sz w:val="24"/>
                <w:szCs w:val="24"/>
              </w:rPr>
              <w:t>2</w:t>
            </w:r>
            <w:r w:rsidR="004E56CF">
              <w:rPr>
                <w:rFonts w:ascii="Times New Roman" w:hAnsi="Times New Roman" w:cs="Times New Roman"/>
                <w:sz w:val="24"/>
                <w:szCs w:val="24"/>
              </w:rPr>
              <w:t>2</w:t>
            </w:r>
          </w:p>
        </w:tc>
        <w:tc>
          <w:tcPr>
            <w:tcW w:w="2001" w:type="dxa"/>
            <w:shd w:val="clear" w:color="auto" w:fill="auto"/>
          </w:tcPr>
          <w:p w:rsidR="007B6380" w:rsidRPr="00531E52" w:rsidRDefault="007B6380" w:rsidP="00EB2DF7">
            <w:pPr>
              <w:rPr>
                <w:rFonts w:ascii="Times New Roman" w:eastAsia="SimSun" w:hAnsi="Times New Roman" w:cs="Times New Roman"/>
                <w:noProof/>
                <w:sz w:val="24"/>
                <w:szCs w:val="24"/>
                <w:lang w:val="kk-KZ"/>
              </w:rPr>
            </w:pPr>
            <w:r w:rsidRPr="00531E52">
              <w:rPr>
                <w:rFonts w:ascii="Times New Roman" w:eastAsia="SimSun" w:hAnsi="Times New Roman" w:cs="Times New Roman"/>
                <w:noProof/>
                <w:sz w:val="24"/>
                <w:szCs w:val="24"/>
                <w:lang w:val="kk-KZ"/>
              </w:rPr>
              <w:t>Подпункт 2) статьи 33</w:t>
            </w:r>
          </w:p>
          <w:p w:rsidR="007B6380" w:rsidRPr="00531E52" w:rsidRDefault="007B6380" w:rsidP="00EB2DF7">
            <w:pPr>
              <w:contextualSpacing/>
              <w:jc w:val="center"/>
              <w:rPr>
                <w:rFonts w:ascii="Times New Roman" w:eastAsia="SimSun" w:hAnsi="Times New Roman" w:cs="Times New Roman"/>
                <w:b/>
                <w:noProof/>
                <w:sz w:val="24"/>
                <w:szCs w:val="24"/>
                <w:lang w:val="kk-KZ"/>
              </w:rPr>
            </w:pPr>
          </w:p>
        </w:tc>
        <w:tc>
          <w:tcPr>
            <w:tcW w:w="4520" w:type="dxa"/>
            <w:shd w:val="clear" w:color="auto" w:fill="auto"/>
          </w:tcPr>
          <w:p w:rsidR="007B6380" w:rsidRPr="00531E52" w:rsidRDefault="007B6380" w:rsidP="00EB2DF7">
            <w:pPr>
              <w:ind w:firstLine="301"/>
              <w:jc w:val="both"/>
              <w:rPr>
                <w:rFonts w:ascii="Times New Roman" w:eastAsia="Times New Roman" w:hAnsi="Times New Roman" w:cs="Times New Roman"/>
                <w:b/>
                <w:sz w:val="24"/>
                <w:szCs w:val="24"/>
                <w:lang w:eastAsia="ru-RU"/>
              </w:rPr>
            </w:pPr>
            <w:r w:rsidRPr="00531E52">
              <w:rPr>
                <w:rFonts w:ascii="Times New Roman" w:eastAsia="Times New Roman" w:hAnsi="Times New Roman" w:cs="Times New Roman"/>
                <w:b/>
                <w:sz w:val="24"/>
                <w:szCs w:val="24"/>
                <w:lang w:eastAsia="ru-RU"/>
              </w:rPr>
              <w:t>Статья 33. Приостановить до 1 января 2020 года действие:</w:t>
            </w:r>
          </w:p>
          <w:p w:rsidR="007B6380" w:rsidRPr="00531E52" w:rsidRDefault="007B6380" w:rsidP="00EB2DF7">
            <w:pPr>
              <w:ind w:firstLine="30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w:t>
            </w:r>
          </w:p>
          <w:p w:rsidR="007B6380" w:rsidRPr="00531E52" w:rsidRDefault="007B6380" w:rsidP="00EB2DF7">
            <w:pPr>
              <w:ind w:firstLine="30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7B6380" w:rsidRPr="00531E52" w:rsidRDefault="007B6380" w:rsidP="00EB2DF7">
            <w:pPr>
              <w:ind w:firstLine="30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Статья 322. Доход работника</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 xml:space="preserve">3. К доходу работника, подлежащему </w:t>
            </w:r>
            <w:r w:rsidRPr="00531E52">
              <w:rPr>
                <w:rFonts w:ascii="Times New Roman" w:hAnsi="Times New Roman" w:cs="Times New Roman"/>
                <w:sz w:val="24"/>
                <w:szCs w:val="24"/>
                <w:shd w:val="clear" w:color="auto" w:fill="FFFFFF"/>
              </w:rPr>
              <w:lastRenderedPageBreak/>
              <w:t>налогообложению, не относятся следующие доходы:</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1) доход физического лица от налогового агента;</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2) доход в виде пенсионных выплат;</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3) доход в виде дивидендов, вознаграждений, выигрышей;</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4) стипендии;</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sz w:val="24"/>
                <w:szCs w:val="24"/>
                <w:shd w:val="clear" w:color="auto" w:fill="FFFFFF"/>
              </w:rPr>
              <w:t>5) доход по договорам накопительного страхования</w:t>
            </w:r>
            <w:r w:rsidRPr="00531E52">
              <w:rPr>
                <w:rFonts w:ascii="Times New Roman" w:hAnsi="Times New Roman" w:cs="Times New Roman"/>
                <w:b/>
                <w:sz w:val="24"/>
                <w:szCs w:val="24"/>
                <w:shd w:val="clear" w:color="auto" w:fill="FFFFFF"/>
              </w:rPr>
              <w:t>;</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6) доходы, подлежащие налогообложению физическим лицом самостоятельно</w:t>
            </w:r>
            <w:r w:rsidRPr="00531E52">
              <w:rPr>
                <w:rFonts w:ascii="Times New Roman" w:hAnsi="Times New Roman" w:cs="Times New Roman"/>
                <w:sz w:val="24"/>
                <w:szCs w:val="24"/>
                <w:shd w:val="clear" w:color="auto" w:fill="FFFFFF"/>
              </w:rPr>
              <w:t>.</w:t>
            </w:r>
          </w:p>
        </w:tc>
        <w:tc>
          <w:tcPr>
            <w:tcW w:w="4961" w:type="dxa"/>
            <w:shd w:val="clear" w:color="auto" w:fill="auto"/>
          </w:tcPr>
          <w:p w:rsidR="007B6380" w:rsidRPr="00531E52" w:rsidRDefault="007B6380" w:rsidP="00EB2DF7">
            <w:pPr>
              <w:ind w:firstLine="301"/>
              <w:jc w:val="both"/>
              <w:rPr>
                <w:rFonts w:ascii="Times New Roman" w:eastAsia="Times New Roman" w:hAnsi="Times New Roman" w:cs="Times New Roman"/>
                <w:b/>
                <w:sz w:val="24"/>
                <w:szCs w:val="24"/>
                <w:lang w:eastAsia="ru-RU"/>
              </w:rPr>
            </w:pPr>
            <w:r w:rsidRPr="00531E5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7B6380" w:rsidRPr="00531E52" w:rsidRDefault="007B6380" w:rsidP="00EB2DF7">
            <w:pPr>
              <w:ind w:firstLine="30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w:t>
            </w:r>
          </w:p>
          <w:p w:rsidR="007B6380" w:rsidRPr="00531E52" w:rsidRDefault="007B6380" w:rsidP="00EB2DF7">
            <w:pPr>
              <w:ind w:firstLine="30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7B6380" w:rsidRPr="00531E52" w:rsidRDefault="007B6380" w:rsidP="00EB2DF7">
            <w:pPr>
              <w:ind w:firstLine="301"/>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Статья 322. Доход работника</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 xml:space="preserve">3. К доходу работника, подлежащему </w:t>
            </w:r>
            <w:r w:rsidRPr="00531E52">
              <w:rPr>
                <w:rFonts w:ascii="Times New Roman" w:hAnsi="Times New Roman" w:cs="Times New Roman"/>
                <w:sz w:val="24"/>
                <w:szCs w:val="24"/>
                <w:shd w:val="clear" w:color="auto" w:fill="FFFFFF"/>
              </w:rPr>
              <w:lastRenderedPageBreak/>
              <w:t>налогообложению, не относятся следующие доходы:</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 xml:space="preserve">1) доход физического лица от налогового агента </w:t>
            </w:r>
            <w:r w:rsidRPr="00531E52">
              <w:rPr>
                <w:rFonts w:ascii="Times New Roman" w:hAnsi="Times New Roman" w:cs="Times New Roman"/>
                <w:b/>
                <w:sz w:val="24"/>
                <w:szCs w:val="24"/>
                <w:shd w:val="clear" w:color="auto" w:fill="FFFFFF"/>
              </w:rPr>
              <w:t>по договорам гражданско-правового характера;</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2) доход в виде пенсионных выплат;</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3) доход в виде дивидендов, вознаграждений, выигрышей;</w:t>
            </w:r>
          </w:p>
          <w:p w:rsidR="007B6380" w:rsidRPr="00531E52" w:rsidRDefault="007B6380" w:rsidP="00EB2DF7">
            <w:pPr>
              <w:ind w:firstLine="301"/>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4) стипендии;</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sz w:val="24"/>
                <w:szCs w:val="24"/>
                <w:shd w:val="clear" w:color="auto" w:fill="FFFFFF"/>
              </w:rPr>
              <w:t>5) доход по договорам накопительного страхования</w:t>
            </w:r>
            <w:r w:rsidRPr="00531E52">
              <w:rPr>
                <w:rFonts w:ascii="Times New Roman" w:hAnsi="Times New Roman" w:cs="Times New Roman"/>
                <w:b/>
                <w:sz w:val="24"/>
                <w:szCs w:val="24"/>
                <w:shd w:val="clear" w:color="auto" w:fill="FFFFFF"/>
              </w:rPr>
              <w:t>;</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6) имущественный доход;</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7) доход трудового иммигранта-резидента;</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8) доход лица, занимающегося частной практикой;</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9) доход индивидуального предпринимателя.</w:t>
            </w:r>
          </w:p>
          <w:p w:rsidR="007B6380" w:rsidRPr="00531E52" w:rsidRDefault="007B6380" w:rsidP="00EB2DF7">
            <w:pPr>
              <w:ind w:firstLine="301"/>
              <w:contextualSpacing/>
              <w:jc w:val="both"/>
              <w:rPr>
                <w:rFonts w:ascii="Times New Roman" w:hAnsi="Times New Roman" w:cs="Times New Roman"/>
                <w:b/>
                <w:sz w:val="24"/>
                <w:szCs w:val="24"/>
                <w:shd w:val="clear" w:color="auto" w:fill="FFFFFF"/>
              </w:rPr>
            </w:pPr>
          </w:p>
        </w:tc>
        <w:tc>
          <w:tcPr>
            <w:tcW w:w="3544" w:type="dxa"/>
            <w:shd w:val="clear" w:color="auto" w:fill="auto"/>
          </w:tcPr>
          <w:p w:rsidR="007B6380" w:rsidRPr="00531E52" w:rsidRDefault="007B6380" w:rsidP="00EB2DF7">
            <w:pPr>
              <w:ind w:firstLine="317"/>
              <w:rPr>
                <w:rFonts w:ascii="Times New Roman" w:hAnsi="Times New Roman" w:cs="Times New Roman"/>
                <w:sz w:val="24"/>
                <w:szCs w:val="24"/>
              </w:rPr>
            </w:pPr>
            <w:r w:rsidRPr="00531E52">
              <w:rPr>
                <w:rFonts w:ascii="Times New Roman" w:hAnsi="Times New Roman" w:cs="Times New Roman"/>
                <w:sz w:val="24"/>
                <w:szCs w:val="24"/>
              </w:rPr>
              <w:lastRenderedPageBreak/>
              <w:t>УМ</w:t>
            </w:r>
          </w:p>
          <w:p w:rsidR="007B6380" w:rsidRPr="00531E52" w:rsidRDefault="007B6380" w:rsidP="00EB2DF7">
            <w:pPr>
              <w:ind w:firstLine="317"/>
              <w:rPr>
                <w:rFonts w:ascii="Times New Roman" w:hAnsi="Times New Roman" w:cs="Times New Roman"/>
                <w:b/>
                <w:sz w:val="24"/>
                <w:szCs w:val="24"/>
              </w:rPr>
            </w:pPr>
          </w:p>
          <w:p w:rsidR="007B6380" w:rsidRPr="00531E52" w:rsidRDefault="007B6380" w:rsidP="00EB2DF7">
            <w:pPr>
              <w:ind w:firstLine="317"/>
              <w:rPr>
                <w:rFonts w:ascii="Times New Roman" w:hAnsi="Times New Roman" w:cs="Times New Roman"/>
                <w:b/>
                <w:sz w:val="24"/>
                <w:szCs w:val="24"/>
              </w:rPr>
            </w:pPr>
            <w:r w:rsidRPr="00531E52">
              <w:rPr>
                <w:rFonts w:ascii="Times New Roman" w:hAnsi="Times New Roman" w:cs="Times New Roman"/>
                <w:b/>
                <w:sz w:val="24"/>
                <w:szCs w:val="24"/>
              </w:rPr>
              <w:t>С 01.01.2018 г.</w:t>
            </w:r>
          </w:p>
          <w:p w:rsidR="007B6380" w:rsidRPr="00531E52" w:rsidRDefault="007B6380" w:rsidP="00EB2DF7">
            <w:pPr>
              <w:ind w:firstLine="316"/>
              <w:rPr>
                <w:rFonts w:ascii="Times New Roman" w:hAnsi="Times New Roman" w:cs="Times New Roman"/>
                <w:sz w:val="24"/>
                <w:szCs w:val="24"/>
              </w:rPr>
            </w:pPr>
            <w:r w:rsidRPr="00531E52">
              <w:rPr>
                <w:rFonts w:ascii="Times New Roman" w:hAnsi="Times New Roman" w:cs="Times New Roman"/>
                <w:sz w:val="24"/>
                <w:szCs w:val="24"/>
              </w:rPr>
              <w:t xml:space="preserve">В связи с тем, что работодатель также является налоговым агентом, необходимо уточнить, что </w:t>
            </w:r>
            <w:r w:rsidRPr="00531E52">
              <w:rPr>
                <w:rFonts w:ascii="Times New Roman" w:hAnsi="Times New Roman" w:cs="Times New Roman"/>
                <w:sz w:val="24"/>
                <w:szCs w:val="24"/>
                <w:shd w:val="clear" w:color="auto" w:fill="FFFFFF"/>
              </w:rPr>
              <w:t xml:space="preserve">доход физического лица от налогового агента по договорам гражданско-правового </w:t>
            </w:r>
            <w:r w:rsidRPr="00531E52">
              <w:rPr>
                <w:rFonts w:ascii="Times New Roman" w:hAnsi="Times New Roman" w:cs="Times New Roman"/>
                <w:sz w:val="24"/>
                <w:szCs w:val="24"/>
                <w:shd w:val="clear" w:color="auto" w:fill="FFFFFF"/>
              </w:rPr>
              <w:lastRenderedPageBreak/>
              <w:t>характера не относится к доходу работника.</w:t>
            </w:r>
          </w:p>
          <w:p w:rsidR="007B6380" w:rsidRPr="00531E52" w:rsidRDefault="007B6380" w:rsidP="00EB2DF7">
            <w:pPr>
              <w:ind w:firstLine="316"/>
              <w:jc w:val="both"/>
              <w:rPr>
                <w:rFonts w:ascii="Times New Roman" w:hAnsi="Times New Roman" w:cs="Times New Roman"/>
                <w:sz w:val="24"/>
                <w:szCs w:val="24"/>
              </w:rPr>
            </w:pPr>
          </w:p>
          <w:p w:rsidR="007B6380" w:rsidRPr="00531E52" w:rsidRDefault="007B6380" w:rsidP="00EB2DF7">
            <w:pPr>
              <w:ind w:firstLine="316"/>
              <w:jc w:val="both"/>
              <w:rPr>
                <w:rFonts w:ascii="Times New Roman" w:hAnsi="Times New Roman" w:cs="Times New Roman"/>
                <w:sz w:val="24"/>
                <w:szCs w:val="24"/>
              </w:rPr>
            </w:pPr>
            <w:r w:rsidRPr="00531E52">
              <w:rPr>
                <w:rFonts w:ascii="Times New Roman" w:hAnsi="Times New Roman" w:cs="Times New Roman"/>
                <w:sz w:val="24"/>
                <w:szCs w:val="24"/>
              </w:rPr>
              <w:t>В связи с тем, что подпункт 6) пункта 3 статьи 322 Налогового кодекса противоречит пункту 2 данной статьи, которым установлено, что доходом работника также признается доход физического лица, полученный от лица, не являющегося налоговым агентом, подлежащий налогообложению физическим лицом самостоятельно, предлагается уточнить перечень доходов, подлежащих налогообложению физическим лицом самостоятельно</w:t>
            </w:r>
          </w:p>
        </w:tc>
      </w:tr>
      <w:tr w:rsidR="007B6380" w:rsidRPr="00531E52" w:rsidTr="00531E52">
        <w:tc>
          <w:tcPr>
            <w:tcW w:w="851" w:type="dxa"/>
            <w:shd w:val="clear" w:color="auto" w:fill="auto"/>
          </w:tcPr>
          <w:p w:rsidR="007B6380" w:rsidRPr="00531E52" w:rsidRDefault="007B6380" w:rsidP="004E56CF">
            <w:pPr>
              <w:ind w:left="360"/>
              <w:jc w:val="center"/>
              <w:rPr>
                <w:rFonts w:ascii="Times New Roman" w:hAnsi="Times New Roman" w:cs="Times New Roman"/>
                <w:sz w:val="24"/>
                <w:szCs w:val="24"/>
              </w:rPr>
            </w:pPr>
            <w:r>
              <w:rPr>
                <w:rFonts w:ascii="Times New Roman" w:hAnsi="Times New Roman" w:cs="Times New Roman"/>
                <w:sz w:val="24"/>
                <w:szCs w:val="24"/>
              </w:rPr>
              <w:lastRenderedPageBreak/>
              <w:t>2</w:t>
            </w:r>
            <w:r w:rsidR="004E56CF">
              <w:rPr>
                <w:rFonts w:ascii="Times New Roman" w:hAnsi="Times New Roman" w:cs="Times New Roman"/>
                <w:sz w:val="24"/>
                <w:szCs w:val="24"/>
              </w:rPr>
              <w:t>3</w:t>
            </w:r>
          </w:p>
        </w:tc>
        <w:tc>
          <w:tcPr>
            <w:tcW w:w="2001" w:type="dxa"/>
            <w:shd w:val="clear" w:color="auto" w:fill="auto"/>
          </w:tcPr>
          <w:p w:rsidR="007B6380" w:rsidRPr="00531E52" w:rsidRDefault="007B6380" w:rsidP="00EB2DF7">
            <w:pPr>
              <w:keepLines/>
              <w:contextualSpacing/>
              <w:jc w:val="center"/>
              <w:rPr>
                <w:rFonts w:ascii="Times New Roman" w:eastAsia="SimSun" w:hAnsi="Times New Roman" w:cs="Times New Roman"/>
                <w:noProof/>
                <w:sz w:val="24"/>
                <w:szCs w:val="24"/>
              </w:rPr>
            </w:pPr>
            <w:r w:rsidRPr="00531E52">
              <w:rPr>
                <w:rFonts w:ascii="Times New Roman" w:eastAsia="SimSun" w:hAnsi="Times New Roman" w:cs="Times New Roman"/>
                <w:noProof/>
                <w:sz w:val="24"/>
                <w:szCs w:val="24"/>
              </w:rPr>
              <w:t>Подпункт 2 статьи 33</w:t>
            </w:r>
          </w:p>
          <w:p w:rsidR="007B6380" w:rsidRPr="00531E52" w:rsidRDefault="007B6380" w:rsidP="00EB2DF7">
            <w:pPr>
              <w:keepLines/>
              <w:contextualSpacing/>
              <w:jc w:val="both"/>
              <w:rPr>
                <w:rFonts w:ascii="Times New Roman" w:eastAsia="SimSun" w:hAnsi="Times New Roman" w:cs="Times New Roman"/>
                <w:noProof/>
                <w:sz w:val="24"/>
                <w:szCs w:val="24"/>
              </w:rPr>
            </w:pPr>
          </w:p>
          <w:p w:rsidR="007B6380" w:rsidRPr="00531E52" w:rsidRDefault="007B6380" w:rsidP="00EB2DF7">
            <w:pPr>
              <w:keepLines/>
              <w:contextualSpacing/>
              <w:jc w:val="center"/>
              <w:rPr>
                <w:rFonts w:ascii="Times New Roman" w:eastAsia="SimSun" w:hAnsi="Times New Roman" w:cs="Times New Roman"/>
                <w:noProof/>
                <w:sz w:val="24"/>
                <w:szCs w:val="24"/>
              </w:rPr>
            </w:pPr>
          </w:p>
        </w:tc>
        <w:tc>
          <w:tcPr>
            <w:tcW w:w="4520" w:type="dxa"/>
            <w:shd w:val="clear" w:color="auto" w:fill="auto"/>
          </w:tcPr>
          <w:p w:rsidR="007B6380" w:rsidRPr="00531E52" w:rsidRDefault="007B6380" w:rsidP="00EB2DF7">
            <w:pPr>
              <w:ind w:firstLine="459"/>
              <w:contextualSpacing/>
              <w:jc w:val="both"/>
              <w:rPr>
                <w:rFonts w:ascii="Times New Roman" w:eastAsia="Times New Roman" w:hAnsi="Times New Roman" w:cs="Times New Roman"/>
                <w:b/>
                <w:sz w:val="24"/>
                <w:szCs w:val="24"/>
                <w:lang w:eastAsia="ru-RU"/>
              </w:rPr>
            </w:pPr>
            <w:r w:rsidRPr="00531E52">
              <w:rPr>
                <w:rFonts w:ascii="Times New Roman" w:eastAsia="Times New Roman" w:hAnsi="Times New Roman" w:cs="Times New Roman"/>
                <w:b/>
                <w:sz w:val="24"/>
                <w:szCs w:val="24"/>
                <w:lang w:eastAsia="ru-RU"/>
              </w:rPr>
              <w:t>Статья 33. Приостановить до 1 января 2020 года действие:</w:t>
            </w:r>
          </w:p>
          <w:p w:rsidR="007B6380" w:rsidRPr="00531E52" w:rsidRDefault="007B6380" w:rsidP="00EB2DF7">
            <w:pPr>
              <w:ind w:firstLine="459"/>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w:t>
            </w:r>
          </w:p>
          <w:p w:rsidR="007B6380" w:rsidRPr="00531E52" w:rsidRDefault="007B6380" w:rsidP="00EB2DF7">
            <w:pPr>
              <w:ind w:firstLine="459"/>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7B6380" w:rsidRPr="00531E52" w:rsidRDefault="007B6380" w:rsidP="00EB2DF7">
            <w:pPr>
              <w:ind w:firstLine="459"/>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w:t>
            </w:r>
          </w:p>
          <w:p w:rsidR="007B6380" w:rsidRPr="00531E52" w:rsidRDefault="007B6380" w:rsidP="00EB2DF7">
            <w:pPr>
              <w:ind w:firstLine="459"/>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Статья 363. Декларация по индивидуальному подоходному налогу</w:t>
            </w:r>
          </w:p>
          <w:p w:rsidR="007B6380" w:rsidRPr="00531E52" w:rsidRDefault="007B6380" w:rsidP="00EB2DF7">
            <w:pPr>
              <w:ind w:firstLine="459"/>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1. Декларацию по индивидуальному подоходному налогу представляют следующие налогоплательщики-резиденты:</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1) индивидуальные </w:t>
            </w:r>
            <w:r w:rsidRPr="00531E52">
              <w:rPr>
                <w:rFonts w:ascii="Times New Roman" w:eastAsia="Times New Roman" w:hAnsi="Times New Roman" w:cs="Times New Roman"/>
                <w:sz w:val="24"/>
                <w:szCs w:val="24"/>
              </w:rPr>
              <w:lastRenderedPageBreak/>
              <w:t xml:space="preserve">предприниматели; </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2) лица, занимающиеся частной практикой;</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3) физические лица, получившие имущественный доход; </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4) физические лица, получившие доходы из источников за пределами Республики Казахстан; </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5) домашние работники, в соответствии с трудовым законодательством Республики Казахстан, получающие доходы не от налогового агента;</w:t>
            </w:r>
          </w:p>
          <w:p w:rsidR="007B6380" w:rsidRPr="00531E52" w:rsidRDefault="007B6380" w:rsidP="00EB2DF7">
            <w:pPr>
              <w:ind w:firstLine="459"/>
              <w:contextualSpacing/>
              <w:jc w:val="both"/>
              <w:rPr>
                <w:rFonts w:ascii="Times New Roman" w:eastAsia="Times New Roman" w:hAnsi="Times New Roman" w:cs="Times New Roman"/>
                <w:sz w:val="24"/>
                <w:szCs w:val="24"/>
              </w:rPr>
            </w:pPr>
            <w:proofErr w:type="gramStart"/>
            <w:r w:rsidRPr="00531E52">
              <w:rPr>
                <w:rFonts w:ascii="Times New Roman" w:eastAsia="Times New Roman" w:hAnsi="Times New Roman" w:cs="Times New Roman"/>
                <w:sz w:val="24"/>
                <w:szCs w:val="24"/>
              </w:rPr>
              <w:t>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roofErr w:type="gramEnd"/>
          </w:p>
          <w:p w:rsidR="007B6380" w:rsidRPr="00531E52" w:rsidRDefault="007B6380" w:rsidP="00EB2DF7">
            <w:pPr>
              <w:ind w:firstLine="459"/>
              <w:contextualSpacing/>
              <w:jc w:val="both"/>
              <w:rPr>
                <w:rFonts w:ascii="Times New Roman" w:eastAsia="Times New Roman" w:hAnsi="Times New Roman" w:cs="Times New Roman"/>
                <w:sz w:val="24"/>
                <w:szCs w:val="24"/>
              </w:rPr>
            </w:pPr>
            <w:proofErr w:type="gramStart"/>
            <w:r w:rsidRPr="00531E52">
              <w:rPr>
                <w:rFonts w:ascii="Times New Roman" w:eastAsia="Times New Roman" w:hAnsi="Times New Roman" w:cs="Times New Roman"/>
                <w:sz w:val="24"/>
                <w:szCs w:val="24"/>
              </w:rPr>
              <w:t xml:space="preserve">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w:t>
            </w:r>
            <w:r w:rsidRPr="00531E52">
              <w:rPr>
                <w:rFonts w:ascii="Times New Roman" w:eastAsia="Times New Roman" w:hAnsi="Times New Roman" w:cs="Times New Roman"/>
                <w:sz w:val="24"/>
                <w:szCs w:val="24"/>
              </w:rPr>
              <w:lastRenderedPageBreak/>
              <w:t>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roofErr w:type="gramEnd"/>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8) трудовые иммигранты-резиденты Республики Казахстан, получающие (подлежащие получению)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9) медиаторы, за исключением профессиональных медиаторов, в соответствии с Законом Республики Казахстан «О медиации», от лиц, не являющихся налоговыми агентами;</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10) физические лица, получающие доходы от личного подсобного хозяйства, учтенного в книге </w:t>
            </w:r>
            <w:proofErr w:type="spellStart"/>
            <w:r w:rsidRPr="00531E52">
              <w:rPr>
                <w:rFonts w:ascii="Times New Roman" w:eastAsia="Times New Roman" w:hAnsi="Times New Roman" w:cs="Times New Roman"/>
                <w:sz w:val="24"/>
                <w:szCs w:val="24"/>
              </w:rPr>
              <w:t>похозяйственного</w:t>
            </w:r>
            <w:proofErr w:type="spellEnd"/>
            <w:r w:rsidRPr="00531E52">
              <w:rPr>
                <w:rFonts w:ascii="Times New Roman" w:eastAsia="Times New Roman" w:hAnsi="Times New Roman" w:cs="Times New Roman"/>
                <w:sz w:val="24"/>
                <w:szCs w:val="24"/>
              </w:rPr>
              <w:t xml:space="preserve">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7B6380" w:rsidRPr="00531E52" w:rsidRDefault="007B6380" w:rsidP="00EB2DF7">
            <w:pPr>
              <w:ind w:firstLine="459"/>
              <w:contextualSpacing/>
              <w:jc w:val="both"/>
              <w:rPr>
                <w:rFonts w:ascii="Times New Roman" w:eastAsia="Times New Roman" w:hAnsi="Times New Roman" w:cs="Times New Roman"/>
                <w:sz w:val="24"/>
                <w:szCs w:val="24"/>
              </w:rPr>
            </w:pPr>
            <w:proofErr w:type="gramStart"/>
            <w:r w:rsidRPr="00531E52">
              <w:rPr>
                <w:rFonts w:ascii="Times New Roman" w:eastAsia="Times New Roman" w:hAnsi="Times New Roman" w:cs="Times New Roman"/>
                <w:sz w:val="24"/>
                <w:szCs w:val="24"/>
              </w:rPr>
              <w:t xml:space="preserve">11) граждане Республики Казахстан, </w:t>
            </w:r>
            <w:proofErr w:type="spellStart"/>
            <w:r w:rsidRPr="00531E52">
              <w:rPr>
                <w:rFonts w:ascii="Times New Roman" w:eastAsia="Times New Roman" w:hAnsi="Times New Roman" w:cs="Times New Roman"/>
                <w:sz w:val="24"/>
                <w:szCs w:val="24"/>
              </w:rPr>
              <w:lastRenderedPageBreak/>
              <w:t>оралманы</w:t>
            </w:r>
            <w:proofErr w:type="spellEnd"/>
            <w:r w:rsidRPr="00531E52">
              <w:rPr>
                <w:rFonts w:ascii="Times New Roman" w:eastAsia="Times New Roman" w:hAnsi="Times New Roman" w:cs="Times New Roman"/>
                <w:sz w:val="24"/>
                <w:szCs w:val="24"/>
              </w:rPr>
              <w:t xml:space="preserve">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превышающей 12-кратный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roofErr w:type="gramEnd"/>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 xml:space="preserve">12) граждане Республики Казахстан, </w:t>
            </w:r>
            <w:proofErr w:type="spellStart"/>
            <w:r w:rsidRPr="00531E52">
              <w:rPr>
                <w:rFonts w:ascii="Times New Roman" w:eastAsia="Times New Roman" w:hAnsi="Times New Roman" w:cs="Times New Roman"/>
                <w:sz w:val="24"/>
                <w:szCs w:val="24"/>
              </w:rPr>
              <w:t>оралманы</w:t>
            </w:r>
            <w:proofErr w:type="spellEnd"/>
            <w:r w:rsidRPr="00531E52">
              <w:rPr>
                <w:rFonts w:ascii="Times New Roman" w:eastAsia="Times New Roman" w:hAnsi="Times New Roman" w:cs="Times New Roman"/>
                <w:sz w:val="24"/>
                <w:szCs w:val="24"/>
              </w:rPr>
              <w:t xml:space="preserve">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ценные бумаги, эмитенты которых зарегистрированы за пределами Республики Казахстан;</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долю участия в уставном капитале юридического лица, зарегистрированного за пределами Республики Казахстан.</w:t>
            </w:r>
          </w:p>
        </w:tc>
        <w:tc>
          <w:tcPr>
            <w:tcW w:w="4961" w:type="dxa"/>
            <w:shd w:val="clear" w:color="auto" w:fill="auto"/>
          </w:tcPr>
          <w:p w:rsidR="007B6380" w:rsidRPr="00531E52" w:rsidRDefault="007B6380" w:rsidP="00EB2DF7">
            <w:pPr>
              <w:ind w:firstLine="459"/>
              <w:contextualSpacing/>
              <w:jc w:val="both"/>
              <w:rPr>
                <w:rFonts w:ascii="Times New Roman" w:eastAsia="Times New Roman" w:hAnsi="Times New Roman" w:cs="Times New Roman"/>
                <w:b/>
                <w:sz w:val="24"/>
                <w:szCs w:val="24"/>
                <w:lang w:eastAsia="ru-RU"/>
              </w:rPr>
            </w:pPr>
            <w:r w:rsidRPr="00531E5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7B6380" w:rsidRPr="00531E52" w:rsidRDefault="007B6380" w:rsidP="00EB2DF7">
            <w:pPr>
              <w:ind w:firstLine="459"/>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w:t>
            </w:r>
          </w:p>
          <w:p w:rsidR="007B6380" w:rsidRPr="00531E52" w:rsidRDefault="007B6380" w:rsidP="00EB2DF7">
            <w:pPr>
              <w:ind w:firstLine="459"/>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7B6380" w:rsidRPr="00531E52" w:rsidRDefault="007B6380" w:rsidP="00EB2DF7">
            <w:pPr>
              <w:ind w:firstLine="459"/>
              <w:contextualSpacing/>
              <w:jc w:val="both"/>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w:t>
            </w:r>
          </w:p>
          <w:p w:rsidR="007B6380" w:rsidRPr="00531E52" w:rsidRDefault="007B6380" w:rsidP="00EB2DF7">
            <w:pPr>
              <w:ind w:firstLine="459"/>
              <w:contextualSpacing/>
              <w:jc w:val="both"/>
              <w:rPr>
                <w:rFonts w:ascii="Times New Roman" w:hAnsi="Times New Roman" w:cs="Times New Roman"/>
                <w:b/>
                <w:sz w:val="24"/>
                <w:szCs w:val="24"/>
                <w:shd w:val="clear" w:color="auto" w:fill="FFFFFF"/>
              </w:rPr>
            </w:pPr>
            <w:r w:rsidRPr="00531E52">
              <w:rPr>
                <w:rFonts w:ascii="Times New Roman" w:hAnsi="Times New Roman" w:cs="Times New Roman"/>
                <w:b/>
                <w:sz w:val="24"/>
                <w:szCs w:val="24"/>
                <w:shd w:val="clear" w:color="auto" w:fill="FFFFFF"/>
              </w:rPr>
              <w:t>Статья 363. Декларация по индивидуальному подоходному налогу</w:t>
            </w:r>
          </w:p>
          <w:p w:rsidR="007B6380" w:rsidRPr="00531E52" w:rsidRDefault="007B6380" w:rsidP="00EB2DF7">
            <w:pPr>
              <w:ind w:firstLine="459"/>
              <w:contextualSpacing/>
              <w:jc w:val="both"/>
              <w:rPr>
                <w:rFonts w:ascii="Times New Roman" w:hAnsi="Times New Roman" w:cs="Times New Roman"/>
                <w:sz w:val="24"/>
                <w:szCs w:val="24"/>
                <w:shd w:val="clear" w:color="auto" w:fill="FFFFFF"/>
              </w:rPr>
            </w:pPr>
            <w:r w:rsidRPr="00531E52">
              <w:rPr>
                <w:rFonts w:ascii="Times New Roman" w:hAnsi="Times New Roman" w:cs="Times New Roman"/>
                <w:sz w:val="24"/>
                <w:szCs w:val="24"/>
                <w:shd w:val="clear" w:color="auto" w:fill="FFFFFF"/>
              </w:rPr>
              <w:t>…</w:t>
            </w:r>
          </w:p>
          <w:p w:rsidR="007B6380" w:rsidRPr="00531E52" w:rsidRDefault="007B6380" w:rsidP="00EB2DF7">
            <w:pPr>
              <w:pStyle w:val="a4"/>
              <w:numPr>
                <w:ilvl w:val="0"/>
                <w:numId w:val="4"/>
              </w:numPr>
              <w:ind w:left="0" w:firstLine="459"/>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Декларацию по индивидуальному подоходному налогу представляют следующие налогоплательщики-резиденты:</w:t>
            </w:r>
          </w:p>
          <w:p w:rsidR="007B6380" w:rsidRPr="00531E52" w:rsidRDefault="007B6380" w:rsidP="00EB2DF7">
            <w:pPr>
              <w:ind w:firstLine="459"/>
              <w:contextualSpacing/>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w:t>
            </w:r>
          </w:p>
          <w:p w:rsidR="007B6380" w:rsidRPr="00531E52" w:rsidRDefault="007B6380" w:rsidP="00EB2DF7">
            <w:pPr>
              <w:ind w:firstLine="459"/>
              <w:contextualSpacing/>
              <w:jc w:val="both"/>
              <w:rPr>
                <w:rFonts w:ascii="Times New Roman" w:eastAsia="Times New Roman" w:hAnsi="Times New Roman" w:cs="Times New Roman"/>
                <w:b/>
                <w:sz w:val="24"/>
                <w:szCs w:val="24"/>
              </w:rPr>
            </w:pPr>
            <w:proofErr w:type="gramStart"/>
            <w:r w:rsidRPr="00531E52">
              <w:rPr>
                <w:rFonts w:ascii="Times New Roman" w:eastAsia="Times New Roman" w:hAnsi="Times New Roman" w:cs="Times New Roman"/>
                <w:b/>
                <w:sz w:val="24"/>
                <w:szCs w:val="24"/>
              </w:rPr>
              <w:t xml:space="preserve">13) физические лица, получившие </w:t>
            </w:r>
            <w:r w:rsidRPr="00531E52">
              <w:rPr>
                <w:rFonts w:ascii="Times New Roman" w:eastAsia="Times New Roman" w:hAnsi="Times New Roman" w:cs="Times New Roman"/>
                <w:b/>
                <w:sz w:val="24"/>
                <w:szCs w:val="24"/>
              </w:rPr>
              <w:lastRenderedPageBreak/>
              <w:t>доходы, не предусмотренные подпунктами 1)-10) настоящего пункта, по которым не удержан индивидуальный подоходный налог у источника выплаты.</w:t>
            </w:r>
            <w:proofErr w:type="gramEnd"/>
          </w:p>
          <w:p w:rsidR="007B6380" w:rsidRPr="00531E52" w:rsidRDefault="007B6380" w:rsidP="00EB2DF7">
            <w:pPr>
              <w:ind w:firstLine="459"/>
              <w:contextualSpacing/>
              <w:jc w:val="both"/>
              <w:rPr>
                <w:rFonts w:ascii="Times New Roman" w:eastAsia="Times New Roman" w:hAnsi="Times New Roman" w:cs="Times New Roman"/>
                <w:b/>
                <w:sz w:val="24"/>
                <w:szCs w:val="24"/>
              </w:rPr>
            </w:pPr>
            <w:r w:rsidRPr="00531E52">
              <w:rPr>
                <w:rFonts w:ascii="Times New Roman" w:eastAsia="Times New Roman" w:hAnsi="Times New Roman" w:cs="Times New Roman"/>
                <w:b/>
                <w:sz w:val="24"/>
                <w:szCs w:val="24"/>
              </w:rPr>
              <w:t>Положения настоящего подпункта не распространяются на плательщиков единого совокупного платежа, за исключением лиц, на которых возложено обязательство по представлению декларации по индивидуальному подоходному налогу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w:t>
            </w:r>
          </w:p>
          <w:p w:rsidR="007B6380" w:rsidRPr="00531E52" w:rsidRDefault="007B6380" w:rsidP="00EB2DF7">
            <w:pPr>
              <w:ind w:firstLine="459"/>
              <w:contextualSpacing/>
              <w:jc w:val="both"/>
              <w:rPr>
                <w:rFonts w:ascii="Times New Roman" w:eastAsia="Times New Roman" w:hAnsi="Times New Roman" w:cs="Times New Roman"/>
                <w:sz w:val="24"/>
                <w:szCs w:val="24"/>
              </w:rPr>
            </w:pPr>
          </w:p>
        </w:tc>
        <w:tc>
          <w:tcPr>
            <w:tcW w:w="3544" w:type="dxa"/>
            <w:shd w:val="clear" w:color="auto" w:fill="auto"/>
          </w:tcPr>
          <w:p w:rsidR="007B6380" w:rsidRPr="00531E52" w:rsidRDefault="007B6380" w:rsidP="00EB2DF7">
            <w:pPr>
              <w:ind w:firstLine="317"/>
              <w:jc w:val="center"/>
              <w:rPr>
                <w:rFonts w:ascii="Times New Roman" w:eastAsia="Calibri" w:hAnsi="Times New Roman" w:cs="Times New Roman"/>
                <w:b/>
                <w:bCs/>
                <w:sz w:val="24"/>
                <w:szCs w:val="24"/>
                <w:lang w:val="kk-KZ" w:eastAsia="ru-RU"/>
              </w:rPr>
            </w:pPr>
            <w:r w:rsidRPr="00531E52">
              <w:rPr>
                <w:rFonts w:ascii="Times New Roman" w:eastAsia="Calibri" w:hAnsi="Times New Roman" w:cs="Times New Roman"/>
                <w:b/>
                <w:bCs/>
                <w:sz w:val="24"/>
                <w:szCs w:val="24"/>
                <w:lang w:val="kk-KZ" w:eastAsia="ru-RU"/>
              </w:rPr>
              <w:lastRenderedPageBreak/>
              <w:t>УМ</w:t>
            </w:r>
          </w:p>
          <w:p w:rsidR="007B6380" w:rsidRPr="00531E52" w:rsidRDefault="007B6380" w:rsidP="00EB2DF7">
            <w:pPr>
              <w:ind w:firstLine="317"/>
              <w:jc w:val="center"/>
              <w:rPr>
                <w:rFonts w:ascii="Times New Roman" w:eastAsia="Calibri" w:hAnsi="Times New Roman" w:cs="Times New Roman"/>
                <w:b/>
                <w:bCs/>
                <w:sz w:val="24"/>
                <w:szCs w:val="24"/>
                <w:lang w:val="kk-KZ" w:eastAsia="ru-RU"/>
              </w:rPr>
            </w:pPr>
          </w:p>
          <w:p w:rsidR="007B6380" w:rsidRPr="00531E52" w:rsidRDefault="007B6380" w:rsidP="00EB2DF7">
            <w:pPr>
              <w:ind w:firstLine="317"/>
              <w:jc w:val="center"/>
              <w:rPr>
                <w:rFonts w:ascii="Times New Roman" w:eastAsia="Calibri" w:hAnsi="Times New Roman" w:cs="Times New Roman"/>
                <w:b/>
                <w:bCs/>
                <w:sz w:val="24"/>
                <w:szCs w:val="24"/>
                <w:lang w:val="kk-KZ" w:eastAsia="ru-RU"/>
              </w:rPr>
            </w:pPr>
            <w:r w:rsidRPr="00531E52">
              <w:rPr>
                <w:rFonts w:ascii="Times New Roman" w:eastAsia="Calibri" w:hAnsi="Times New Roman" w:cs="Times New Roman"/>
                <w:b/>
                <w:bCs/>
                <w:sz w:val="24"/>
                <w:szCs w:val="24"/>
                <w:lang w:val="kk-KZ" w:eastAsia="ru-RU"/>
              </w:rPr>
              <w:t>С 1.01.2018 г.</w:t>
            </w:r>
          </w:p>
          <w:p w:rsidR="007B6380" w:rsidRPr="00531E52" w:rsidRDefault="007B6380" w:rsidP="00EB2DF7">
            <w:pPr>
              <w:ind w:firstLine="317"/>
              <w:contextualSpacing/>
              <w:jc w:val="both"/>
              <w:rPr>
                <w:rFonts w:ascii="Times New Roman" w:hAnsi="Times New Roman" w:cs="Times New Roman"/>
                <w:b/>
                <w:sz w:val="24"/>
                <w:szCs w:val="24"/>
                <w:lang w:val="kk-KZ"/>
              </w:rPr>
            </w:pPr>
            <w:r w:rsidRPr="00531E52">
              <w:rPr>
                <w:rFonts w:ascii="Times New Roman" w:hAnsi="Times New Roman" w:cs="Times New Roman"/>
                <w:b/>
                <w:sz w:val="24"/>
                <w:szCs w:val="24"/>
                <w:lang w:val="kk-KZ"/>
              </w:rPr>
              <w:t>Оптимизация процессов налогового администрирования</w:t>
            </w:r>
          </w:p>
          <w:p w:rsidR="007B6380" w:rsidRPr="00531E52" w:rsidRDefault="007B6380" w:rsidP="00EB2DF7">
            <w:pPr>
              <w:ind w:firstLine="317"/>
              <w:contextualSpacing/>
              <w:jc w:val="both"/>
              <w:rPr>
                <w:rFonts w:ascii="Times New Roman" w:hAnsi="Times New Roman" w:cs="Times New Roman"/>
                <w:sz w:val="24"/>
                <w:szCs w:val="24"/>
                <w:lang w:val="kk-KZ"/>
              </w:rPr>
            </w:pPr>
            <w:r w:rsidRPr="00531E52">
              <w:rPr>
                <w:rFonts w:ascii="Times New Roman" w:hAnsi="Times New Roman" w:cs="Times New Roman"/>
                <w:sz w:val="24"/>
                <w:szCs w:val="24"/>
              </w:rPr>
              <w:t xml:space="preserve">В целях налогового администрирования необходимо представление декларации по ИПН физическими лицами, которые в соответствии со статьей 35 Предпринимательского кодекса не зарегистрированы в качестве  </w:t>
            </w:r>
          </w:p>
          <w:p w:rsidR="007B6380" w:rsidRPr="00531E52" w:rsidRDefault="007B6380" w:rsidP="00EB2DF7">
            <w:pPr>
              <w:ind w:firstLine="317"/>
              <w:contextualSpacing/>
              <w:jc w:val="both"/>
              <w:rPr>
                <w:rFonts w:ascii="Times New Roman" w:hAnsi="Times New Roman" w:cs="Times New Roman"/>
                <w:sz w:val="24"/>
                <w:szCs w:val="24"/>
              </w:rPr>
            </w:pPr>
            <w:r w:rsidRPr="00531E52">
              <w:rPr>
                <w:rFonts w:ascii="Times New Roman" w:hAnsi="Times New Roman" w:cs="Times New Roman"/>
                <w:sz w:val="24"/>
                <w:szCs w:val="24"/>
              </w:rPr>
              <w:t xml:space="preserve">ИП и </w:t>
            </w:r>
            <w:proofErr w:type="gramStart"/>
            <w:r w:rsidRPr="00531E52">
              <w:rPr>
                <w:rFonts w:ascii="Times New Roman" w:hAnsi="Times New Roman" w:cs="Times New Roman"/>
                <w:sz w:val="24"/>
                <w:szCs w:val="24"/>
              </w:rPr>
              <w:t>доход</w:t>
            </w:r>
            <w:proofErr w:type="gramEnd"/>
            <w:r w:rsidRPr="00531E52">
              <w:rPr>
                <w:rFonts w:ascii="Times New Roman" w:hAnsi="Times New Roman" w:cs="Times New Roman"/>
                <w:sz w:val="24"/>
                <w:szCs w:val="24"/>
              </w:rPr>
              <w:t xml:space="preserve"> которых подлежит обложению ИПН </w:t>
            </w:r>
            <w:r w:rsidRPr="00531E52">
              <w:rPr>
                <w:rFonts w:ascii="Times New Roman" w:hAnsi="Times New Roman" w:cs="Times New Roman"/>
                <w:sz w:val="24"/>
                <w:szCs w:val="24"/>
              </w:rPr>
              <w:lastRenderedPageBreak/>
              <w:t>физическим лицом самостоятельно.</w:t>
            </w:r>
          </w:p>
          <w:p w:rsidR="007B6380" w:rsidRPr="00531E52" w:rsidRDefault="007B6380" w:rsidP="00EB2DF7">
            <w:pPr>
              <w:ind w:firstLine="317"/>
              <w:contextualSpacing/>
              <w:jc w:val="both"/>
              <w:rPr>
                <w:rFonts w:ascii="Times New Roman" w:hAnsi="Times New Roman" w:cs="Times New Roman"/>
                <w:sz w:val="24"/>
                <w:szCs w:val="24"/>
              </w:rPr>
            </w:pPr>
          </w:p>
        </w:tc>
      </w:tr>
      <w:tr w:rsidR="007B6380" w:rsidRPr="00531E52" w:rsidTr="00531E52">
        <w:tc>
          <w:tcPr>
            <w:tcW w:w="15877" w:type="dxa"/>
            <w:gridSpan w:val="5"/>
            <w:shd w:val="clear" w:color="auto" w:fill="auto"/>
          </w:tcPr>
          <w:p w:rsidR="007B6380" w:rsidRPr="00531E52" w:rsidRDefault="007B6380" w:rsidP="00EB2DF7">
            <w:pPr>
              <w:pStyle w:val="a6"/>
              <w:jc w:val="center"/>
            </w:pPr>
            <w:r w:rsidRPr="00531E52">
              <w:rPr>
                <w:b/>
                <w:lang w:val="kk-KZ"/>
              </w:rPr>
              <w:lastRenderedPageBreak/>
              <w:t>Предпринимательский кодекс Республики Казахстан от 29 октября 2015 года № 375-V ЗРК</w:t>
            </w:r>
          </w:p>
        </w:tc>
      </w:tr>
      <w:tr w:rsidR="007B6380" w:rsidRPr="00531E52" w:rsidTr="00531E52">
        <w:tc>
          <w:tcPr>
            <w:tcW w:w="851" w:type="dxa"/>
            <w:shd w:val="clear" w:color="auto" w:fill="auto"/>
          </w:tcPr>
          <w:p w:rsidR="007B6380" w:rsidRPr="00531E52" w:rsidRDefault="007B6380" w:rsidP="004E56CF">
            <w:pPr>
              <w:ind w:left="360"/>
              <w:jc w:val="center"/>
              <w:rPr>
                <w:rFonts w:ascii="Times New Roman" w:hAnsi="Times New Roman" w:cs="Times New Roman"/>
                <w:sz w:val="24"/>
                <w:szCs w:val="24"/>
              </w:rPr>
            </w:pPr>
            <w:r>
              <w:rPr>
                <w:rFonts w:ascii="Times New Roman" w:hAnsi="Times New Roman" w:cs="Times New Roman"/>
                <w:sz w:val="24"/>
                <w:szCs w:val="24"/>
              </w:rPr>
              <w:lastRenderedPageBreak/>
              <w:t>2</w:t>
            </w:r>
            <w:r w:rsidR="004E56CF">
              <w:rPr>
                <w:rFonts w:ascii="Times New Roman" w:hAnsi="Times New Roman" w:cs="Times New Roman"/>
                <w:sz w:val="24"/>
                <w:szCs w:val="24"/>
              </w:rPr>
              <w:t>4</w:t>
            </w:r>
          </w:p>
        </w:tc>
        <w:tc>
          <w:tcPr>
            <w:tcW w:w="2001" w:type="dxa"/>
            <w:shd w:val="clear" w:color="auto" w:fill="auto"/>
          </w:tcPr>
          <w:p w:rsidR="007B6380" w:rsidRPr="00531E52" w:rsidRDefault="007B6380" w:rsidP="00EB2DF7">
            <w:pPr>
              <w:widowControl w:val="0"/>
              <w:jc w:val="center"/>
              <w:rPr>
                <w:rFonts w:ascii="Times New Roman" w:hAnsi="Times New Roman" w:cs="Times New Roman"/>
                <w:spacing w:val="-6"/>
                <w:sz w:val="24"/>
                <w:szCs w:val="24"/>
              </w:rPr>
            </w:pPr>
            <w:r w:rsidRPr="00531E52">
              <w:rPr>
                <w:rFonts w:ascii="Times New Roman" w:hAnsi="Times New Roman" w:cs="Times New Roman"/>
                <w:spacing w:val="-6"/>
                <w:sz w:val="24"/>
                <w:szCs w:val="24"/>
              </w:rPr>
              <w:t>Статья 130</w:t>
            </w:r>
          </w:p>
        </w:tc>
        <w:tc>
          <w:tcPr>
            <w:tcW w:w="4520" w:type="dxa"/>
            <w:shd w:val="clear" w:color="auto" w:fill="auto"/>
          </w:tcPr>
          <w:p w:rsidR="007B6380" w:rsidRPr="00531E52" w:rsidRDefault="007B6380" w:rsidP="00EB2DF7">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Статья 130. Задачи государственного контроля и надзора</w:t>
            </w: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2. 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 за исключением нормативных правовых актов, предусмотренных пунктами 2 и 3 статьи 141, пунктом 1 статьи 143 настоящего Кодекса.</w:t>
            </w: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tc>
        <w:tc>
          <w:tcPr>
            <w:tcW w:w="4961" w:type="dxa"/>
            <w:shd w:val="clear" w:color="auto" w:fill="auto"/>
          </w:tcPr>
          <w:p w:rsidR="007B6380" w:rsidRPr="00531E52" w:rsidRDefault="007B6380" w:rsidP="00EB2DF7">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Статья 130. Задачи государственного контроля и надзора</w:t>
            </w: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b/>
                <w:sz w:val="24"/>
                <w:szCs w:val="24"/>
              </w:rPr>
            </w:pPr>
            <w:r w:rsidRPr="00531E52">
              <w:rPr>
                <w:rFonts w:ascii="Times New Roman" w:eastAsia="Times New Roman" w:hAnsi="Times New Roman" w:cs="Times New Roman"/>
                <w:sz w:val="24"/>
                <w:szCs w:val="24"/>
              </w:rPr>
              <w:t xml:space="preserve">2. </w:t>
            </w:r>
            <w:proofErr w:type="gramStart"/>
            <w:r w:rsidRPr="00531E52">
              <w:rPr>
                <w:rFonts w:ascii="Times New Roman" w:eastAsia="Times New Roman" w:hAnsi="Times New Roman" w:cs="Times New Roman"/>
                <w:sz w:val="24"/>
                <w:szCs w:val="24"/>
              </w:rPr>
              <w:t xml:space="preserve">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 </w:t>
            </w:r>
            <w:r w:rsidRPr="00531E52">
              <w:rPr>
                <w:rFonts w:ascii="Times New Roman" w:eastAsia="Times New Roman" w:hAnsi="Times New Roman" w:cs="Times New Roman"/>
                <w:b/>
                <w:sz w:val="24"/>
                <w:szCs w:val="24"/>
              </w:rPr>
              <w:t xml:space="preserve">за исключением </w:t>
            </w:r>
            <w:r w:rsidRPr="00531E52">
              <w:rPr>
                <w:rFonts w:ascii="Times New Roman" w:eastAsia="Times New Roman" w:hAnsi="Times New Roman" w:cs="Times New Roman"/>
                <w:sz w:val="24"/>
                <w:szCs w:val="24"/>
              </w:rPr>
              <w:t>нормативных правовых актов, предусмотренных пунктами 2 и 3 статьи 141, пунктом 1 статьи 143 настоящего Кодекса</w:t>
            </w:r>
            <w:r w:rsidRPr="00531E52">
              <w:rPr>
                <w:rFonts w:ascii="Times New Roman" w:eastAsia="Times New Roman" w:hAnsi="Times New Roman" w:cs="Times New Roman"/>
                <w:b/>
                <w:sz w:val="24"/>
                <w:szCs w:val="24"/>
              </w:rPr>
              <w:t>, а также предусмотренных пунктом 5 статьи 142, пунктом 2 статьи 143 и пунктом 2 статьи 144 Кодекса  Республики Казахстан «О налогах и других обязательных платежах в бюджет</w:t>
            </w:r>
            <w:proofErr w:type="gramEnd"/>
            <w:r w:rsidRPr="00531E52">
              <w:rPr>
                <w:rFonts w:ascii="Times New Roman" w:eastAsia="Times New Roman" w:hAnsi="Times New Roman" w:cs="Times New Roman"/>
                <w:b/>
                <w:sz w:val="24"/>
                <w:szCs w:val="24"/>
              </w:rPr>
              <w:t>» (</w:t>
            </w:r>
            <w:proofErr w:type="gramStart"/>
            <w:r w:rsidRPr="00531E52">
              <w:rPr>
                <w:rFonts w:ascii="Times New Roman" w:eastAsia="Times New Roman" w:hAnsi="Times New Roman" w:cs="Times New Roman"/>
                <w:b/>
                <w:sz w:val="24"/>
                <w:szCs w:val="24"/>
              </w:rPr>
              <w:t>Налоговый кодекс).</w:t>
            </w:r>
            <w:proofErr w:type="gramEnd"/>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
        </w:tc>
        <w:tc>
          <w:tcPr>
            <w:tcW w:w="3544" w:type="dxa"/>
            <w:shd w:val="clear" w:color="auto" w:fill="auto"/>
          </w:tcPr>
          <w:p w:rsidR="007B6380" w:rsidRPr="00531E52" w:rsidRDefault="007B6380" w:rsidP="00EB2DF7">
            <w:pPr>
              <w:pStyle w:val="af2"/>
              <w:jc w:val="both"/>
              <w:rPr>
                <w:rFonts w:ascii="Times New Roman" w:eastAsia="Times New Roman" w:hAnsi="Times New Roman" w:cs="Times New Roman"/>
                <w:sz w:val="24"/>
                <w:szCs w:val="24"/>
              </w:rPr>
            </w:pPr>
            <w:r w:rsidRPr="00531E52">
              <w:rPr>
                <w:rFonts w:ascii="Times New Roman" w:eastAsia="Times New Roman" w:hAnsi="Times New Roman" w:cs="Times New Roman"/>
                <w:sz w:val="24"/>
                <w:szCs w:val="24"/>
              </w:rPr>
              <w:t>УНА</w:t>
            </w:r>
          </w:p>
          <w:p w:rsidR="007B6380" w:rsidRPr="00531E52" w:rsidRDefault="007B6380" w:rsidP="00EB2DF7">
            <w:pPr>
              <w:pStyle w:val="af2"/>
              <w:jc w:val="both"/>
              <w:rPr>
                <w:rFonts w:ascii="Times New Roman" w:eastAsia="Times New Roman" w:hAnsi="Times New Roman" w:cs="Times New Roman"/>
                <w:sz w:val="24"/>
                <w:szCs w:val="24"/>
              </w:rPr>
            </w:pPr>
          </w:p>
          <w:p w:rsidR="007B6380" w:rsidRPr="00531E52" w:rsidRDefault="007B6380" w:rsidP="00EB2DF7">
            <w:pPr>
              <w:pStyle w:val="af2"/>
              <w:jc w:val="both"/>
              <w:rPr>
                <w:rFonts w:ascii="Times New Roman" w:eastAsia="Times New Roman" w:hAnsi="Times New Roman" w:cs="Times New Roman"/>
                <w:sz w:val="24"/>
                <w:szCs w:val="24"/>
              </w:rPr>
            </w:pPr>
            <w:proofErr w:type="gramStart"/>
            <w:r w:rsidRPr="00531E52">
              <w:rPr>
                <w:rFonts w:ascii="Times New Roman" w:eastAsia="Times New Roman" w:hAnsi="Times New Roman" w:cs="Times New Roman"/>
                <w:sz w:val="24"/>
                <w:szCs w:val="24"/>
              </w:rPr>
              <w:t>В соответствии с Кодексом  Республики Казахстан от 25 декабря             2017 года «О налогах и других обязательных платежах в бюджет» (Налоговый кодекс) предусмотрены меры направленные на снижение количества налоговых проверок, в том числе назначение тематических налоговых проверок или хронометражных обследований на основании решения органа государственных доходов по месту нахождения, указанному в регистрационных данных налогоплательщика, а также назначение встречных проверок перенесены подзаконным</w:t>
            </w:r>
            <w:proofErr w:type="gramEnd"/>
            <w:r w:rsidRPr="00531E52">
              <w:rPr>
                <w:rFonts w:ascii="Times New Roman" w:eastAsia="Times New Roman" w:hAnsi="Times New Roman" w:cs="Times New Roman"/>
                <w:sz w:val="24"/>
                <w:szCs w:val="24"/>
              </w:rPr>
              <w:t xml:space="preserve"> нормативным правовым актам (Приказ Министра финансов Республики Казахстан от 15 февраля 2018 года № 197 «Об утверждении правил назначения тематических и встречных проверок и вынесения решения о проведении хронометражного обследования»).</w:t>
            </w:r>
          </w:p>
          <w:p w:rsidR="007B6380" w:rsidRPr="00531E52" w:rsidRDefault="007B6380" w:rsidP="00EB2DF7">
            <w:pPr>
              <w:pStyle w:val="af2"/>
              <w:jc w:val="both"/>
              <w:rPr>
                <w:rFonts w:ascii="Times New Roman" w:eastAsia="Times New Roman" w:hAnsi="Times New Roman" w:cs="Times New Roman"/>
                <w:sz w:val="24"/>
                <w:szCs w:val="24"/>
              </w:rPr>
            </w:pPr>
          </w:p>
        </w:tc>
      </w:tr>
      <w:tr w:rsidR="007B6380" w:rsidRPr="00531E52" w:rsidTr="00531E52">
        <w:tc>
          <w:tcPr>
            <w:tcW w:w="15877" w:type="dxa"/>
            <w:gridSpan w:val="5"/>
            <w:shd w:val="clear" w:color="auto" w:fill="auto"/>
          </w:tcPr>
          <w:p w:rsidR="007B6380" w:rsidRPr="00531E52" w:rsidRDefault="007B6380" w:rsidP="00EB2DF7">
            <w:pPr>
              <w:ind w:firstLine="289"/>
              <w:jc w:val="center"/>
              <w:rPr>
                <w:rFonts w:ascii="Times New Roman" w:hAnsi="Times New Roman" w:cs="Times New Roman"/>
                <w:sz w:val="24"/>
                <w:szCs w:val="24"/>
              </w:rPr>
            </w:pPr>
            <w:r w:rsidRPr="00531E52">
              <w:rPr>
                <w:rFonts w:ascii="Times New Roman" w:eastAsia="Times New Roman" w:hAnsi="Times New Roman" w:cs="Times New Roman"/>
                <w:b/>
                <w:bCs/>
                <w:color w:val="000000"/>
                <w:sz w:val="24"/>
                <w:szCs w:val="24"/>
                <w:lang w:eastAsia="ru-RU"/>
              </w:rPr>
              <w:t>Закон Республики Казахстан от 16 июля 1999 года «О государственном регулировании производства и оборота</w:t>
            </w:r>
            <w:r w:rsidRPr="00531E52">
              <w:rPr>
                <w:rFonts w:ascii="Times New Roman" w:eastAsia="Times New Roman" w:hAnsi="Times New Roman" w:cs="Times New Roman"/>
                <w:b/>
                <w:bCs/>
                <w:color w:val="000000"/>
                <w:sz w:val="24"/>
                <w:szCs w:val="24"/>
                <w:lang w:val="kk-KZ" w:eastAsia="ru-RU"/>
              </w:rPr>
              <w:t xml:space="preserve"> </w:t>
            </w:r>
            <w:r w:rsidRPr="00531E52">
              <w:rPr>
                <w:rFonts w:ascii="Times New Roman" w:eastAsia="Times New Roman" w:hAnsi="Times New Roman" w:cs="Times New Roman"/>
                <w:b/>
                <w:color w:val="000000"/>
                <w:sz w:val="24"/>
                <w:szCs w:val="24"/>
                <w:lang w:eastAsia="ru-RU"/>
              </w:rPr>
              <w:t>этилового спирта и алкогольной продукции»</w:t>
            </w:r>
          </w:p>
        </w:tc>
      </w:tr>
      <w:tr w:rsidR="007B6380" w:rsidRPr="00531E52" w:rsidTr="00531E52">
        <w:tc>
          <w:tcPr>
            <w:tcW w:w="851" w:type="dxa"/>
            <w:shd w:val="clear" w:color="auto" w:fill="auto"/>
          </w:tcPr>
          <w:p w:rsidR="007B6380" w:rsidRPr="00531E52" w:rsidRDefault="007B6380" w:rsidP="004E56CF">
            <w:pPr>
              <w:shd w:val="clear" w:color="auto" w:fill="FFFFFF"/>
              <w:ind w:firstLine="284"/>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w:t>
            </w:r>
            <w:r w:rsidR="004E56CF">
              <w:rPr>
                <w:rFonts w:ascii="Times New Roman" w:eastAsia="Calibri" w:hAnsi="Times New Roman" w:cs="Times New Roman"/>
                <w:bCs/>
                <w:sz w:val="24"/>
                <w:szCs w:val="24"/>
              </w:rPr>
              <w:t>5</w:t>
            </w:r>
          </w:p>
        </w:tc>
        <w:tc>
          <w:tcPr>
            <w:tcW w:w="2001" w:type="dxa"/>
            <w:shd w:val="clear" w:color="auto" w:fill="auto"/>
          </w:tcPr>
          <w:p w:rsidR="007B6380" w:rsidRPr="00531E52" w:rsidRDefault="007B6380" w:rsidP="00EB2DF7">
            <w:pPr>
              <w:jc w:val="center"/>
              <w:textAlignment w:val="baseline"/>
              <w:rPr>
                <w:rFonts w:ascii="Times New Roman" w:hAnsi="Times New Roman" w:cs="Times New Roman"/>
                <w:spacing w:val="1"/>
                <w:sz w:val="24"/>
                <w:szCs w:val="24"/>
              </w:rPr>
            </w:pPr>
            <w:proofErr w:type="gramStart"/>
            <w:r w:rsidRPr="00531E52">
              <w:rPr>
                <w:rFonts w:ascii="Times New Roman" w:hAnsi="Times New Roman" w:cs="Times New Roman"/>
                <w:spacing w:val="1"/>
                <w:sz w:val="24"/>
                <w:szCs w:val="24"/>
              </w:rPr>
              <w:t>Подпункт 24)  абзаца 1 статьи 1</w:t>
            </w:r>
            <w:proofErr w:type="gramEnd"/>
          </w:p>
          <w:p w:rsidR="007B6380" w:rsidRPr="00531E52" w:rsidRDefault="007B6380" w:rsidP="00EB2DF7">
            <w:pPr>
              <w:ind w:left="69" w:firstLine="709"/>
              <w:jc w:val="both"/>
              <w:rPr>
                <w:rFonts w:ascii="Times New Roman" w:eastAsia="Times New Roman" w:hAnsi="Times New Roman" w:cs="Times New Roman"/>
                <w:color w:val="000000"/>
                <w:sz w:val="24"/>
                <w:szCs w:val="24"/>
                <w:lang w:eastAsia="ru-RU"/>
              </w:rPr>
            </w:pPr>
          </w:p>
        </w:tc>
        <w:tc>
          <w:tcPr>
            <w:tcW w:w="4520" w:type="dxa"/>
            <w:shd w:val="clear" w:color="auto" w:fill="auto"/>
          </w:tcPr>
          <w:p w:rsidR="007B6380" w:rsidRPr="00531E52" w:rsidRDefault="007B6380" w:rsidP="00EB2DF7">
            <w:pPr>
              <w:spacing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Статья 1. Основные понятия, используемые в настоящем Законе</w:t>
            </w:r>
          </w:p>
          <w:p w:rsidR="007B6380" w:rsidRPr="00531E52" w:rsidRDefault="007B6380" w:rsidP="00EB2DF7">
            <w:pPr>
              <w:spacing w:after="360"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 xml:space="preserve">      В настоящем Законе используются следующие основные понятия: </w:t>
            </w:r>
          </w:p>
          <w:p w:rsidR="007B6380" w:rsidRPr="00531E52" w:rsidRDefault="007B6380" w:rsidP="00EB2DF7">
            <w:pPr>
              <w:spacing w:after="360"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w:t>
            </w:r>
          </w:p>
          <w:p w:rsidR="007B6380" w:rsidRPr="00531E52" w:rsidRDefault="007B6380" w:rsidP="00EB2DF7">
            <w:pPr>
              <w:spacing w:after="360"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 идентификации учетно-контрольных марок;</w:t>
            </w:r>
          </w:p>
          <w:p w:rsidR="007B6380" w:rsidRPr="00531E52" w:rsidRDefault="007B6380" w:rsidP="00EB2DF7">
            <w:pPr>
              <w:shd w:val="clear" w:color="auto" w:fill="FFFFFF" w:themeFill="background1"/>
              <w:ind w:firstLine="710"/>
              <w:jc w:val="both"/>
              <w:rPr>
                <w:rFonts w:ascii="Times New Roman" w:eastAsia="Times New Roman" w:hAnsi="Times New Roman" w:cs="Times New Roman"/>
                <w:color w:val="000000"/>
                <w:sz w:val="24"/>
                <w:szCs w:val="24"/>
                <w:lang w:eastAsia="ru-RU"/>
              </w:rPr>
            </w:pPr>
          </w:p>
        </w:tc>
        <w:tc>
          <w:tcPr>
            <w:tcW w:w="4961" w:type="dxa"/>
            <w:shd w:val="clear" w:color="auto" w:fill="auto"/>
          </w:tcPr>
          <w:p w:rsidR="007B6380" w:rsidRPr="00531E52" w:rsidRDefault="007B6380" w:rsidP="00EB2DF7">
            <w:pPr>
              <w:spacing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Статья 1. Основные понятия, используемые в настоящем Законе</w:t>
            </w:r>
          </w:p>
          <w:p w:rsidR="007B6380" w:rsidRPr="00531E52" w:rsidRDefault="007B6380" w:rsidP="00EB2DF7">
            <w:pPr>
              <w:spacing w:after="360"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 xml:space="preserve">      В настоящем Законе используются следующие основные понятия: </w:t>
            </w:r>
          </w:p>
          <w:p w:rsidR="007B6380" w:rsidRPr="00531E52" w:rsidRDefault="007B6380" w:rsidP="00EB2DF7">
            <w:pPr>
              <w:spacing w:after="360"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w:t>
            </w:r>
          </w:p>
          <w:p w:rsidR="007B6380" w:rsidRPr="00531E52" w:rsidRDefault="007B6380" w:rsidP="00EB2DF7">
            <w:pPr>
              <w:spacing w:line="285" w:lineRule="atLeast"/>
              <w:rPr>
                <w:rFonts w:ascii="Times New Roman" w:eastAsia="Times New Roman" w:hAnsi="Times New Roman" w:cs="Times New Roman"/>
                <w:color w:val="000000"/>
                <w:sz w:val="24"/>
                <w:szCs w:val="24"/>
                <w:lang w:eastAsia="ru-RU"/>
              </w:rPr>
            </w:pPr>
            <w:proofErr w:type="gramStart"/>
            <w:r w:rsidRPr="00531E52">
              <w:rPr>
                <w:rFonts w:ascii="Times New Roman" w:hAnsi="Times New Roman" w:cs="Times New Roman"/>
                <w:spacing w:val="2"/>
                <w:sz w:val="24"/>
                <w:szCs w:val="24"/>
              </w:rPr>
              <w:t>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 идентификации учетно-контрольных марок</w:t>
            </w:r>
            <w:r w:rsidRPr="00531E52">
              <w:rPr>
                <w:rFonts w:ascii="Times New Roman" w:hAnsi="Times New Roman" w:cs="Times New Roman"/>
                <w:b/>
                <w:spacing w:val="2"/>
                <w:sz w:val="24"/>
                <w:szCs w:val="24"/>
              </w:rPr>
              <w:t>, а также об объемах потребляемой электроэнергии при производстве алкогольной продукции (водок и водок особых)</w:t>
            </w:r>
            <w:r w:rsidRPr="00531E52">
              <w:rPr>
                <w:rFonts w:ascii="Times New Roman" w:hAnsi="Times New Roman" w:cs="Times New Roman"/>
                <w:spacing w:val="2"/>
                <w:sz w:val="24"/>
                <w:szCs w:val="24"/>
              </w:rPr>
              <w:t>;</w:t>
            </w:r>
            <w:proofErr w:type="gramEnd"/>
          </w:p>
        </w:tc>
        <w:tc>
          <w:tcPr>
            <w:tcW w:w="3544" w:type="dxa"/>
            <w:shd w:val="clear" w:color="auto" w:fill="auto"/>
          </w:tcPr>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t>УАА</w:t>
            </w:r>
          </w:p>
          <w:p w:rsidR="007B6380" w:rsidRPr="00531E52" w:rsidRDefault="007B6380" w:rsidP="00EB2DF7">
            <w:pPr>
              <w:jc w:val="both"/>
              <w:rPr>
                <w:rFonts w:ascii="Times New Roman" w:hAnsi="Times New Roman" w:cs="Times New Roman"/>
                <w:b/>
                <w:spacing w:val="2"/>
                <w:sz w:val="24"/>
                <w:szCs w:val="24"/>
              </w:rPr>
            </w:pPr>
          </w:p>
          <w:p w:rsidR="007B6380" w:rsidRPr="00531E52" w:rsidRDefault="007B6380" w:rsidP="00EB2DF7">
            <w:pPr>
              <w:jc w:val="both"/>
              <w:rPr>
                <w:rFonts w:ascii="Times New Roman" w:hAnsi="Times New Roman" w:cs="Times New Roman"/>
                <w:b/>
                <w:spacing w:val="2"/>
                <w:sz w:val="24"/>
                <w:szCs w:val="24"/>
                <w:lang w:val="kk-KZ"/>
              </w:rPr>
            </w:pPr>
            <w:r w:rsidRPr="00531E52">
              <w:rPr>
                <w:rFonts w:ascii="Times New Roman" w:hAnsi="Times New Roman" w:cs="Times New Roman"/>
                <w:b/>
                <w:spacing w:val="2"/>
                <w:sz w:val="24"/>
                <w:szCs w:val="24"/>
              </w:rPr>
              <w:t xml:space="preserve">Вводится в действие с 1 января 2020 года </w:t>
            </w:r>
          </w:p>
          <w:p w:rsidR="007B6380" w:rsidRPr="00531E52" w:rsidRDefault="007B6380" w:rsidP="00EB2DF7">
            <w:pPr>
              <w:jc w:val="both"/>
              <w:rPr>
                <w:rFonts w:ascii="Times New Roman" w:hAnsi="Times New Roman" w:cs="Times New Roman"/>
                <w:spacing w:val="2"/>
                <w:sz w:val="24"/>
                <w:szCs w:val="24"/>
              </w:rPr>
            </w:pPr>
          </w:p>
          <w:p w:rsidR="007B6380" w:rsidRPr="00531E52" w:rsidRDefault="007B6380" w:rsidP="00EB2DF7">
            <w:pPr>
              <w:jc w:val="both"/>
              <w:rPr>
                <w:rFonts w:ascii="Times New Roman" w:hAnsi="Times New Roman" w:cs="Times New Roman"/>
                <w:spacing w:val="2"/>
                <w:sz w:val="24"/>
                <w:szCs w:val="24"/>
              </w:rPr>
            </w:pPr>
          </w:p>
          <w:p w:rsidR="007B6380" w:rsidRPr="00531E52" w:rsidRDefault="007B6380" w:rsidP="00EB2DF7">
            <w:pPr>
              <w:jc w:val="both"/>
              <w:rPr>
                <w:rFonts w:ascii="Times New Roman" w:eastAsia="Times New Roman" w:hAnsi="Times New Roman" w:cs="Times New Roman"/>
                <w:color w:val="000000"/>
                <w:sz w:val="24"/>
                <w:szCs w:val="24"/>
                <w:lang w:eastAsia="ru-RU"/>
              </w:rPr>
            </w:pPr>
            <w:r w:rsidRPr="00531E52">
              <w:rPr>
                <w:rFonts w:ascii="Times New Roman" w:hAnsi="Times New Roman" w:cs="Times New Roman"/>
                <w:spacing w:val="2"/>
                <w:sz w:val="24"/>
                <w:szCs w:val="24"/>
              </w:rPr>
              <w:t>В рамках реализации Проекта «Модернизация государственных финансов 3.0»  и в целях повышения собираемости налогов, а также  противодействия теневой экономики при производстве алкогольной продукции (водки), предлагается внести внедрение контрольных приборов учета потребляемой электроэнергии на каждой технологической линии розлива водок и водок особых</w:t>
            </w:r>
            <w:r w:rsidRPr="00531E52">
              <w:rPr>
                <w:rFonts w:ascii="Times New Roman" w:hAnsi="Times New Roman" w:cs="Times New Roman"/>
                <w:spacing w:val="1"/>
                <w:sz w:val="24"/>
                <w:szCs w:val="24"/>
              </w:rPr>
              <w:t>.</w:t>
            </w:r>
          </w:p>
        </w:tc>
      </w:tr>
      <w:tr w:rsidR="007B6380" w:rsidRPr="00531E52" w:rsidTr="00531E52">
        <w:tc>
          <w:tcPr>
            <w:tcW w:w="851" w:type="dxa"/>
            <w:shd w:val="clear" w:color="auto" w:fill="auto"/>
          </w:tcPr>
          <w:p w:rsidR="007B6380" w:rsidRPr="00531E52" w:rsidRDefault="007B6380" w:rsidP="004E56CF">
            <w:pPr>
              <w:shd w:val="clear" w:color="auto" w:fill="FFFFFF"/>
              <w:ind w:firstLine="284"/>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4E56CF">
              <w:rPr>
                <w:rFonts w:ascii="Times New Roman" w:eastAsia="Calibri" w:hAnsi="Times New Roman" w:cs="Times New Roman"/>
                <w:bCs/>
                <w:sz w:val="24"/>
                <w:szCs w:val="24"/>
              </w:rPr>
              <w:t>6</w:t>
            </w:r>
          </w:p>
        </w:tc>
        <w:tc>
          <w:tcPr>
            <w:tcW w:w="2001" w:type="dxa"/>
            <w:shd w:val="clear" w:color="auto" w:fill="auto"/>
          </w:tcPr>
          <w:p w:rsidR="007B6380" w:rsidRPr="00531E52" w:rsidRDefault="007B6380" w:rsidP="00EB2DF7">
            <w:pPr>
              <w:jc w:val="center"/>
              <w:textAlignment w:val="baseline"/>
              <w:rPr>
                <w:rFonts w:ascii="Times New Roman" w:hAnsi="Times New Roman" w:cs="Times New Roman"/>
                <w:spacing w:val="1"/>
                <w:sz w:val="24"/>
                <w:szCs w:val="24"/>
              </w:rPr>
            </w:pPr>
            <w:r w:rsidRPr="00531E52">
              <w:rPr>
                <w:rFonts w:ascii="Times New Roman" w:hAnsi="Times New Roman" w:cs="Times New Roman"/>
                <w:spacing w:val="1"/>
                <w:sz w:val="24"/>
                <w:szCs w:val="24"/>
              </w:rPr>
              <w:t>Подпункт 8) пункта 2) статьи 4</w:t>
            </w:r>
          </w:p>
        </w:tc>
        <w:tc>
          <w:tcPr>
            <w:tcW w:w="4520" w:type="dxa"/>
            <w:shd w:val="clear" w:color="auto" w:fill="auto"/>
          </w:tcPr>
          <w:p w:rsidR="007B6380" w:rsidRPr="00531E52" w:rsidRDefault="007B6380" w:rsidP="00EB2DF7">
            <w:pPr>
              <w:spacing w:line="285" w:lineRule="atLeast"/>
              <w:rPr>
                <w:rFonts w:ascii="Times New Roman" w:hAnsi="Times New Roman" w:cs="Times New Roman"/>
                <w:spacing w:val="2"/>
                <w:sz w:val="24"/>
                <w:szCs w:val="24"/>
              </w:rPr>
            </w:pPr>
            <w:bookmarkStart w:id="12" w:name="z4"/>
            <w:bookmarkEnd w:id="12"/>
            <w:r w:rsidRPr="00531E52">
              <w:rPr>
                <w:rFonts w:ascii="Times New Roman" w:hAnsi="Times New Roman" w:cs="Times New Roman"/>
                <w:spacing w:val="2"/>
                <w:sz w:val="24"/>
                <w:szCs w:val="24"/>
              </w:rPr>
              <w:t>Статья 4. Компетенция уполномоченного органа</w:t>
            </w:r>
          </w:p>
          <w:p w:rsidR="007B6380" w:rsidRPr="00531E52" w:rsidRDefault="007B6380" w:rsidP="00EB2DF7">
            <w:pPr>
              <w:spacing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w:t>
            </w:r>
          </w:p>
          <w:p w:rsidR="007B6380" w:rsidRPr="00531E52" w:rsidRDefault="007B6380" w:rsidP="00EB2DF7">
            <w:pPr>
              <w:spacing w:after="360" w:line="285" w:lineRule="atLeast"/>
              <w:rPr>
                <w:rFonts w:ascii="Times New Roman" w:hAnsi="Times New Roman" w:cs="Times New Roman"/>
                <w:b/>
                <w:spacing w:val="2"/>
                <w:sz w:val="24"/>
                <w:szCs w:val="24"/>
              </w:rPr>
            </w:pPr>
            <w:r w:rsidRPr="00531E52">
              <w:rPr>
                <w:rFonts w:ascii="Times New Roman" w:hAnsi="Times New Roman" w:cs="Times New Roman"/>
                <w:b/>
                <w:spacing w:val="2"/>
                <w:sz w:val="24"/>
                <w:szCs w:val="24"/>
              </w:rPr>
              <w:t>8) разрабатывает и утверждает правила оформления и использования сопроводительных накладных на этиловый спирт и (или) алкогольную продукцию;</w:t>
            </w:r>
          </w:p>
          <w:p w:rsidR="007B6380" w:rsidRPr="00531E52" w:rsidRDefault="007B6380" w:rsidP="00EB2DF7">
            <w:pPr>
              <w:spacing w:after="360" w:line="285" w:lineRule="atLeast"/>
              <w:rPr>
                <w:rFonts w:ascii="Times New Roman" w:hAnsi="Times New Roman" w:cs="Times New Roman"/>
                <w:b/>
                <w:spacing w:val="2"/>
                <w:sz w:val="24"/>
                <w:szCs w:val="24"/>
              </w:rPr>
            </w:pPr>
            <w:r w:rsidRPr="00531E52">
              <w:rPr>
                <w:rFonts w:ascii="Times New Roman" w:hAnsi="Times New Roman" w:cs="Times New Roman"/>
                <w:b/>
                <w:spacing w:val="2"/>
                <w:sz w:val="24"/>
                <w:szCs w:val="24"/>
              </w:rPr>
              <w:t>…</w:t>
            </w:r>
          </w:p>
          <w:p w:rsidR="007B6380" w:rsidRPr="00531E52" w:rsidRDefault="007B6380" w:rsidP="00EB2DF7">
            <w:pPr>
              <w:spacing w:after="360" w:line="285" w:lineRule="atLeast"/>
              <w:rPr>
                <w:rFonts w:ascii="Times New Roman" w:hAnsi="Times New Roman" w:cs="Times New Roman"/>
                <w:spacing w:val="2"/>
                <w:sz w:val="24"/>
                <w:szCs w:val="24"/>
              </w:rPr>
            </w:pPr>
          </w:p>
        </w:tc>
        <w:tc>
          <w:tcPr>
            <w:tcW w:w="4961" w:type="dxa"/>
            <w:shd w:val="clear" w:color="auto" w:fill="auto"/>
          </w:tcPr>
          <w:p w:rsidR="007B6380" w:rsidRPr="00531E52" w:rsidRDefault="007B6380" w:rsidP="00EB2DF7">
            <w:pPr>
              <w:spacing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lastRenderedPageBreak/>
              <w:t>Статья 4. Компетенция уполномоченного органа</w:t>
            </w:r>
          </w:p>
          <w:p w:rsidR="007B6380" w:rsidRPr="00531E52" w:rsidRDefault="007B6380" w:rsidP="00EB2DF7">
            <w:pPr>
              <w:spacing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 xml:space="preserve"> ..</w:t>
            </w:r>
          </w:p>
          <w:p w:rsidR="007B6380" w:rsidRPr="00531E52" w:rsidRDefault="007B6380" w:rsidP="00EB2DF7">
            <w:pPr>
              <w:spacing w:after="360"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 xml:space="preserve">8) исключить </w:t>
            </w:r>
          </w:p>
          <w:p w:rsidR="007B6380" w:rsidRPr="00531E52" w:rsidRDefault="007B6380" w:rsidP="00EB2DF7">
            <w:pPr>
              <w:spacing w:after="360" w:line="285" w:lineRule="atLeast"/>
              <w:rPr>
                <w:rFonts w:ascii="Times New Roman" w:hAnsi="Times New Roman" w:cs="Times New Roman"/>
                <w:spacing w:val="2"/>
                <w:sz w:val="24"/>
                <w:szCs w:val="24"/>
              </w:rPr>
            </w:pPr>
            <w:r w:rsidRPr="00531E52">
              <w:rPr>
                <w:rFonts w:ascii="Times New Roman" w:hAnsi="Times New Roman" w:cs="Times New Roman"/>
                <w:spacing w:val="2"/>
                <w:sz w:val="24"/>
                <w:szCs w:val="24"/>
              </w:rPr>
              <w:t>..</w:t>
            </w:r>
          </w:p>
          <w:p w:rsidR="007B6380" w:rsidRPr="00531E52" w:rsidRDefault="007B6380" w:rsidP="00EB2DF7">
            <w:pPr>
              <w:spacing w:line="285" w:lineRule="atLeast"/>
              <w:rPr>
                <w:rFonts w:ascii="Times New Roman" w:hAnsi="Times New Roman" w:cs="Times New Roman"/>
                <w:spacing w:val="2"/>
                <w:sz w:val="24"/>
                <w:szCs w:val="24"/>
              </w:rPr>
            </w:pPr>
          </w:p>
        </w:tc>
        <w:tc>
          <w:tcPr>
            <w:tcW w:w="3544" w:type="dxa"/>
            <w:shd w:val="clear" w:color="auto" w:fill="auto"/>
          </w:tcPr>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t>УАА</w:t>
            </w:r>
          </w:p>
          <w:p w:rsidR="007B6380" w:rsidRPr="00531E52" w:rsidRDefault="007B6380" w:rsidP="00EB2DF7">
            <w:pPr>
              <w:jc w:val="both"/>
              <w:rPr>
                <w:rFonts w:ascii="Times New Roman" w:hAnsi="Times New Roman" w:cs="Times New Roman"/>
                <w:b/>
                <w:spacing w:val="2"/>
                <w:sz w:val="24"/>
                <w:szCs w:val="24"/>
              </w:rPr>
            </w:pPr>
          </w:p>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t xml:space="preserve">Вводится в действие с 1 января 2020 года </w:t>
            </w:r>
          </w:p>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w:t>
            </w:r>
            <w:proofErr w:type="gramStart"/>
            <w:r w:rsidRPr="00531E52">
              <w:rPr>
                <w:rFonts w:ascii="Times New Roman" w:hAnsi="Times New Roman" w:cs="Times New Roman"/>
                <w:spacing w:val="2"/>
                <w:sz w:val="24"/>
                <w:szCs w:val="24"/>
              </w:rPr>
              <w:t>-С</w:t>
            </w:r>
            <w:proofErr w:type="gramEnd"/>
            <w:r w:rsidRPr="00531E52">
              <w:rPr>
                <w:rFonts w:ascii="Times New Roman" w:hAnsi="Times New Roman" w:cs="Times New Roman"/>
                <w:spacing w:val="2"/>
                <w:sz w:val="24"/>
                <w:szCs w:val="24"/>
              </w:rPr>
              <w:t xml:space="preserve">НТ). </w:t>
            </w:r>
            <w:proofErr w:type="gramStart"/>
            <w:r w:rsidRPr="00531E52">
              <w:rPr>
                <w:rFonts w:ascii="Times New Roman" w:hAnsi="Times New Roman" w:cs="Times New Roman"/>
                <w:spacing w:val="2"/>
                <w:sz w:val="24"/>
                <w:szCs w:val="24"/>
              </w:rPr>
              <w:t>Контроль за</w:t>
            </w:r>
            <w:proofErr w:type="gramEnd"/>
            <w:r w:rsidRPr="00531E52">
              <w:rPr>
                <w:rFonts w:ascii="Times New Roman" w:hAnsi="Times New Roman" w:cs="Times New Roman"/>
                <w:spacing w:val="2"/>
                <w:sz w:val="24"/>
                <w:szCs w:val="24"/>
              </w:rPr>
              <w:t xml:space="preserve"> движением этилового спирта и (или) алкогольной продукции будет осуществляться по единому </w:t>
            </w:r>
            <w:r w:rsidRPr="00531E52">
              <w:rPr>
                <w:rFonts w:ascii="Times New Roman" w:hAnsi="Times New Roman" w:cs="Times New Roman"/>
                <w:spacing w:val="2"/>
                <w:sz w:val="24"/>
                <w:szCs w:val="24"/>
              </w:rPr>
              <w:lastRenderedPageBreak/>
              <w:t>сопроводительному документу СНТ. В связи с чем, разработка и утверждение  Правил будет осуществляться в соответствии со статьей 176 Налогового кодекса.</w:t>
            </w:r>
          </w:p>
        </w:tc>
      </w:tr>
      <w:tr w:rsidR="007B6380" w:rsidRPr="00531E52" w:rsidTr="00531E52">
        <w:tc>
          <w:tcPr>
            <w:tcW w:w="851" w:type="dxa"/>
            <w:shd w:val="clear" w:color="auto" w:fill="auto"/>
          </w:tcPr>
          <w:p w:rsidR="007B6380" w:rsidRPr="00531E52" w:rsidRDefault="007B6380" w:rsidP="004E56CF">
            <w:pPr>
              <w:shd w:val="clear" w:color="auto" w:fill="FFFFFF"/>
              <w:ind w:firstLine="284"/>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w:t>
            </w:r>
            <w:r w:rsidR="004E56CF">
              <w:rPr>
                <w:rFonts w:ascii="Times New Roman" w:eastAsia="Calibri" w:hAnsi="Times New Roman" w:cs="Times New Roman"/>
                <w:bCs/>
                <w:sz w:val="24"/>
                <w:szCs w:val="24"/>
              </w:rPr>
              <w:t>7</w:t>
            </w:r>
          </w:p>
        </w:tc>
        <w:tc>
          <w:tcPr>
            <w:tcW w:w="2001" w:type="dxa"/>
            <w:shd w:val="clear" w:color="auto" w:fill="auto"/>
          </w:tcPr>
          <w:p w:rsidR="007B6380" w:rsidRPr="00531E52" w:rsidRDefault="007B6380" w:rsidP="00EB2DF7">
            <w:pPr>
              <w:contextualSpacing/>
              <w:jc w:val="both"/>
              <w:rPr>
                <w:rFonts w:ascii="Times New Roman" w:eastAsia="Times New Roman" w:hAnsi="Times New Roman" w:cs="Times New Roman"/>
                <w:sz w:val="24"/>
                <w:szCs w:val="24"/>
                <w:lang w:eastAsia="ru-RU"/>
              </w:rPr>
            </w:pPr>
            <w:r w:rsidRPr="00531E52">
              <w:rPr>
                <w:rFonts w:ascii="Times New Roman" w:hAnsi="Times New Roman" w:cs="Times New Roman"/>
                <w:bCs/>
                <w:sz w:val="24"/>
                <w:szCs w:val="24"/>
              </w:rPr>
              <w:t>Подпункт 6) пункта 3 статьи 9</w:t>
            </w:r>
          </w:p>
        </w:tc>
        <w:tc>
          <w:tcPr>
            <w:tcW w:w="4520" w:type="dxa"/>
            <w:shd w:val="clear" w:color="auto" w:fill="auto"/>
          </w:tcPr>
          <w:p w:rsidR="007B6380" w:rsidRPr="00531E52" w:rsidRDefault="007B6380" w:rsidP="00EB2DF7">
            <w:pPr>
              <w:jc w:val="both"/>
              <w:rPr>
                <w:rFonts w:ascii="Times New Roman" w:eastAsia="Times New Roman" w:hAnsi="Times New Roman" w:cs="Times New Roman"/>
                <w:color w:val="000000"/>
                <w:sz w:val="24"/>
                <w:szCs w:val="24"/>
                <w:lang w:eastAsia="ru-RU"/>
              </w:rPr>
            </w:pPr>
            <w:bookmarkStart w:id="13" w:name="z9"/>
            <w:bookmarkEnd w:id="13"/>
            <w:r w:rsidRPr="00531E52">
              <w:rPr>
                <w:rFonts w:ascii="Times New Roman" w:eastAsia="Times New Roman" w:hAnsi="Times New Roman" w:cs="Times New Roman"/>
                <w:color w:val="000000"/>
                <w:sz w:val="24"/>
                <w:szCs w:val="24"/>
                <w:lang w:eastAsia="ru-RU"/>
              </w:rPr>
              <w:t>Статья 9. Условия оборота и перемещения этилового спирта и алкогольной продукции</w:t>
            </w:r>
          </w:p>
          <w:p w:rsidR="007B6380" w:rsidRPr="00531E52" w:rsidRDefault="007B6380" w:rsidP="00EB2DF7">
            <w:pPr>
              <w:ind w:left="1200" w:hanging="800"/>
              <w:jc w:val="both"/>
              <w:rPr>
                <w:rFonts w:ascii="Times New Roman" w:eastAsia="Times New Roman" w:hAnsi="Times New Roman" w:cs="Times New Roman"/>
                <w:b/>
                <w:color w:val="000000"/>
                <w:sz w:val="24"/>
                <w:szCs w:val="24"/>
                <w:lang w:eastAsia="ru-RU"/>
              </w:rPr>
            </w:pPr>
          </w:p>
          <w:p w:rsidR="007B6380" w:rsidRPr="00531E52" w:rsidRDefault="007B6380" w:rsidP="00EB2DF7">
            <w:pPr>
              <w:ind w:left="1200" w:hanging="800"/>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w:t>
            </w:r>
          </w:p>
          <w:p w:rsidR="007B6380" w:rsidRPr="00531E52" w:rsidRDefault="007B6380" w:rsidP="00EB2DF7">
            <w:pPr>
              <w:ind w:left="-2" w:firstLine="425"/>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3. Запрещаются хранение и реализация алкогольной продукции:</w:t>
            </w:r>
          </w:p>
          <w:p w:rsidR="007B6380" w:rsidRPr="00531E52" w:rsidRDefault="007B6380" w:rsidP="00EB2DF7">
            <w:pPr>
              <w:ind w:left="720"/>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w:t>
            </w:r>
          </w:p>
          <w:p w:rsidR="007B6380" w:rsidRPr="00531E52" w:rsidRDefault="007B6380" w:rsidP="00EB2DF7">
            <w:pPr>
              <w:jc w:val="both"/>
              <w:rPr>
                <w:rFonts w:ascii="Times New Roman" w:hAnsi="Times New Roman" w:cs="Times New Roman"/>
                <w:b/>
                <w:sz w:val="24"/>
                <w:szCs w:val="24"/>
              </w:rPr>
            </w:pPr>
            <w:r w:rsidRPr="00531E52">
              <w:rPr>
                <w:rFonts w:ascii="Times New Roman" w:eastAsia="Times New Roman" w:hAnsi="Times New Roman" w:cs="Times New Roman"/>
                <w:color w:val="000000"/>
                <w:sz w:val="24"/>
                <w:szCs w:val="24"/>
                <w:lang w:eastAsia="ru-RU"/>
              </w:rPr>
              <w:t xml:space="preserve">         6) </w:t>
            </w:r>
            <w:r w:rsidRPr="00531E52">
              <w:rPr>
                <w:rFonts w:ascii="Times New Roman" w:hAnsi="Times New Roman" w:cs="Times New Roman"/>
                <w:sz w:val="24"/>
                <w:szCs w:val="24"/>
              </w:rPr>
              <w:t xml:space="preserve">без наличия прибора идентификации учетно-контрольных марок. </w:t>
            </w:r>
          </w:p>
        </w:tc>
        <w:tc>
          <w:tcPr>
            <w:tcW w:w="4961" w:type="dxa"/>
            <w:shd w:val="clear" w:color="auto" w:fill="auto"/>
          </w:tcPr>
          <w:p w:rsidR="007B6380" w:rsidRPr="00531E52" w:rsidRDefault="007B6380" w:rsidP="00EB2DF7">
            <w:pPr>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Статья 9. Условия оборота и перемещения этилового спирта и алкогольной продукции</w:t>
            </w:r>
          </w:p>
          <w:p w:rsidR="007B6380" w:rsidRPr="00531E52" w:rsidRDefault="007B6380" w:rsidP="00EB2DF7">
            <w:pPr>
              <w:ind w:left="1200" w:hanging="800"/>
              <w:jc w:val="both"/>
              <w:rPr>
                <w:rFonts w:ascii="Times New Roman" w:eastAsia="Times New Roman" w:hAnsi="Times New Roman" w:cs="Times New Roman"/>
                <w:b/>
                <w:color w:val="000000"/>
                <w:sz w:val="24"/>
                <w:szCs w:val="24"/>
                <w:lang w:eastAsia="ru-RU"/>
              </w:rPr>
            </w:pPr>
          </w:p>
          <w:p w:rsidR="007B6380" w:rsidRPr="00531E52" w:rsidRDefault="007B6380" w:rsidP="00EB2DF7">
            <w:pPr>
              <w:ind w:left="1200" w:hanging="800"/>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w:t>
            </w:r>
          </w:p>
          <w:p w:rsidR="007B6380" w:rsidRPr="00531E52" w:rsidRDefault="007B6380" w:rsidP="00EB2DF7">
            <w:pPr>
              <w:ind w:firstLine="425"/>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3. Запрещаются хранение и реализация алкогольной продукции:</w:t>
            </w:r>
          </w:p>
          <w:p w:rsidR="007B6380" w:rsidRPr="00531E52" w:rsidRDefault="007B6380" w:rsidP="00EB2DF7">
            <w:pPr>
              <w:pStyle w:val="af2"/>
              <w:rPr>
                <w:rFonts w:ascii="Times New Roman" w:hAnsi="Times New Roman" w:cs="Times New Roman"/>
                <w:sz w:val="24"/>
                <w:szCs w:val="24"/>
                <w:lang w:eastAsia="ru-RU"/>
              </w:rPr>
            </w:pPr>
            <w:r w:rsidRPr="00531E52">
              <w:rPr>
                <w:rFonts w:ascii="Times New Roman" w:hAnsi="Times New Roman" w:cs="Times New Roman"/>
                <w:sz w:val="24"/>
                <w:szCs w:val="24"/>
                <w:lang w:eastAsia="ru-RU"/>
              </w:rPr>
              <w:t>…</w:t>
            </w:r>
          </w:p>
          <w:p w:rsidR="007B6380" w:rsidRPr="00531E52" w:rsidRDefault="007B6380" w:rsidP="00EB2DF7">
            <w:pPr>
              <w:pStyle w:val="af2"/>
              <w:ind w:firstLine="425"/>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 xml:space="preserve">6) без наличия прибора идентификации учетно-контрольных марок. </w:t>
            </w:r>
          </w:p>
          <w:p w:rsidR="007B6380" w:rsidRPr="00531E52" w:rsidRDefault="007B6380" w:rsidP="00EB2DF7">
            <w:pPr>
              <w:pStyle w:val="af2"/>
              <w:jc w:val="both"/>
              <w:rPr>
                <w:rFonts w:ascii="Times New Roman" w:hAnsi="Times New Roman" w:cs="Times New Roman"/>
                <w:b/>
                <w:sz w:val="24"/>
                <w:szCs w:val="24"/>
              </w:rPr>
            </w:pPr>
            <w:r w:rsidRPr="00531E52">
              <w:rPr>
                <w:rFonts w:ascii="Times New Roman" w:eastAsia="Times New Roman" w:hAnsi="Times New Roman" w:cs="Times New Roman"/>
                <w:b/>
                <w:color w:val="000000"/>
                <w:sz w:val="24"/>
                <w:szCs w:val="24"/>
                <w:lang w:eastAsia="ru-RU"/>
              </w:rPr>
              <w:t xml:space="preserve">      Положения настоящего пункта не распространяются на лицензиатов, деятельность которых находится в местах отсутствия сети телекоммуникаций общего пользования.</w:t>
            </w:r>
          </w:p>
        </w:tc>
        <w:tc>
          <w:tcPr>
            <w:tcW w:w="3544" w:type="dxa"/>
            <w:shd w:val="clear" w:color="auto" w:fill="auto"/>
          </w:tcPr>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t>УАА</w:t>
            </w:r>
          </w:p>
          <w:p w:rsidR="007B6380" w:rsidRPr="00531E52" w:rsidRDefault="007B6380" w:rsidP="00EB2DF7">
            <w:pPr>
              <w:jc w:val="both"/>
              <w:rPr>
                <w:rFonts w:ascii="Times New Roman" w:hAnsi="Times New Roman" w:cs="Times New Roman"/>
                <w:b/>
                <w:spacing w:val="2"/>
                <w:sz w:val="24"/>
                <w:szCs w:val="24"/>
              </w:rPr>
            </w:pPr>
          </w:p>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t xml:space="preserve">Вводится в действие с 1 января 2020 года </w:t>
            </w:r>
          </w:p>
          <w:p w:rsidR="007B6380" w:rsidRPr="00531E52" w:rsidRDefault="007B6380" w:rsidP="00EB2DF7">
            <w:pPr>
              <w:ind w:firstLine="290"/>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 xml:space="preserve">Уточняющая редакция </w:t>
            </w:r>
          </w:p>
          <w:p w:rsidR="007B6380" w:rsidRPr="00531E52" w:rsidRDefault="007B6380" w:rsidP="00EB2DF7">
            <w:pPr>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 xml:space="preserve">В настоящее время в Республике Казахстан имеются места, где отсутствуют коммуникации Казах Телекома, ТрансТелеКома и иных поставщиков  телекоммуникационных услуг, то есть отсутствует зона покрытия интернета. Вместе с тем, в отличие от статьи 166 Налогового кодекса </w:t>
            </w:r>
            <w:proofErr w:type="gramStart"/>
            <w:r w:rsidRPr="00531E52">
              <w:rPr>
                <w:rFonts w:ascii="Times New Roman" w:eastAsia="Times New Roman" w:hAnsi="Times New Roman" w:cs="Times New Roman"/>
                <w:color w:val="000000"/>
                <w:sz w:val="24"/>
                <w:szCs w:val="24"/>
                <w:lang w:eastAsia="ru-RU"/>
              </w:rPr>
              <w:t xml:space="preserve">( </w:t>
            </w:r>
            <w:proofErr w:type="gramEnd"/>
            <w:r w:rsidRPr="00531E52">
              <w:rPr>
                <w:rFonts w:ascii="Times New Roman" w:eastAsia="Times New Roman" w:hAnsi="Times New Roman" w:cs="Times New Roman"/>
                <w:color w:val="000000"/>
                <w:sz w:val="24"/>
                <w:szCs w:val="24"/>
                <w:lang w:eastAsia="ru-RU"/>
              </w:rPr>
              <w:t xml:space="preserve">требований по контрольно кассовым машинам) в  данной статье отсутствие доступа к интернету не учтено. </w:t>
            </w:r>
          </w:p>
          <w:p w:rsidR="007B6380" w:rsidRPr="00531E52" w:rsidRDefault="007B6380" w:rsidP="00EB2DF7">
            <w:pPr>
              <w:ind w:firstLine="290"/>
              <w:jc w:val="both"/>
              <w:rPr>
                <w:rFonts w:ascii="Times New Roman" w:hAnsi="Times New Roman" w:cs="Times New Roman"/>
                <w:sz w:val="24"/>
                <w:szCs w:val="24"/>
              </w:rPr>
            </w:pPr>
          </w:p>
        </w:tc>
      </w:tr>
      <w:tr w:rsidR="007B6380" w:rsidRPr="00531E52" w:rsidTr="00531E52">
        <w:tc>
          <w:tcPr>
            <w:tcW w:w="851" w:type="dxa"/>
            <w:shd w:val="clear" w:color="auto" w:fill="auto"/>
          </w:tcPr>
          <w:p w:rsidR="007B6380" w:rsidRPr="00531E52" w:rsidRDefault="007B6380" w:rsidP="004E56CF">
            <w:pPr>
              <w:shd w:val="clear" w:color="auto" w:fill="FFFFFF"/>
              <w:ind w:firstLine="284"/>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sidR="004E56CF">
              <w:rPr>
                <w:rFonts w:ascii="Times New Roman" w:eastAsia="Calibri" w:hAnsi="Times New Roman" w:cs="Times New Roman"/>
                <w:bCs/>
                <w:sz w:val="24"/>
                <w:szCs w:val="24"/>
              </w:rPr>
              <w:t>8</w:t>
            </w:r>
          </w:p>
        </w:tc>
        <w:tc>
          <w:tcPr>
            <w:tcW w:w="2001" w:type="dxa"/>
            <w:shd w:val="clear" w:color="auto" w:fill="auto"/>
          </w:tcPr>
          <w:p w:rsidR="007B6380" w:rsidRPr="00531E52" w:rsidRDefault="007B6380" w:rsidP="00EB2DF7">
            <w:pPr>
              <w:contextualSpacing/>
              <w:jc w:val="both"/>
              <w:rPr>
                <w:rFonts w:ascii="Times New Roman" w:hAnsi="Times New Roman" w:cs="Times New Roman"/>
                <w:bCs/>
                <w:sz w:val="24"/>
                <w:szCs w:val="24"/>
              </w:rPr>
            </w:pPr>
            <w:r w:rsidRPr="00531E52">
              <w:rPr>
                <w:rFonts w:ascii="Times New Roman" w:hAnsi="Times New Roman" w:cs="Times New Roman"/>
                <w:bCs/>
                <w:sz w:val="24"/>
                <w:szCs w:val="24"/>
              </w:rPr>
              <w:t>пункт 5 статьи 9</w:t>
            </w:r>
          </w:p>
        </w:tc>
        <w:tc>
          <w:tcPr>
            <w:tcW w:w="4520" w:type="dxa"/>
            <w:shd w:val="clear" w:color="auto" w:fill="auto"/>
          </w:tcPr>
          <w:p w:rsidR="007B6380" w:rsidRPr="00531E52" w:rsidRDefault="007B6380" w:rsidP="00EB2DF7">
            <w:pPr>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Статья 9. Условия оборота и перемещения этилового спирта и алкогольной продукции</w:t>
            </w:r>
          </w:p>
          <w:p w:rsidR="007B6380" w:rsidRPr="00531E52" w:rsidRDefault="007B6380" w:rsidP="00EB2DF7">
            <w:pPr>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w:t>
            </w:r>
          </w:p>
          <w:p w:rsidR="007B6380" w:rsidRPr="00531E52" w:rsidRDefault="007B6380" w:rsidP="00EB2DF7">
            <w:pPr>
              <w:jc w:val="both"/>
              <w:rPr>
                <w:rFonts w:ascii="Times New Roman" w:eastAsia="Times New Roman" w:hAnsi="Times New Roman" w:cs="Times New Roman"/>
                <w:color w:val="000000"/>
                <w:sz w:val="24"/>
                <w:szCs w:val="24"/>
                <w:lang w:eastAsia="ru-RU"/>
              </w:rPr>
            </w:pPr>
          </w:p>
          <w:p w:rsidR="007B6380" w:rsidRPr="00531E52" w:rsidRDefault="007B6380" w:rsidP="00EB2DF7">
            <w:pPr>
              <w:spacing w:after="360" w:line="285" w:lineRule="atLeast"/>
              <w:jc w:val="both"/>
              <w:rPr>
                <w:rFonts w:ascii="Times New Roman" w:eastAsia="Times New Roman" w:hAnsi="Times New Roman" w:cs="Times New Roman"/>
                <w:color w:val="000000"/>
                <w:sz w:val="24"/>
                <w:szCs w:val="24"/>
                <w:lang w:eastAsia="ru-RU"/>
              </w:rPr>
            </w:pPr>
            <w:r w:rsidRPr="00531E52">
              <w:rPr>
                <w:rFonts w:ascii="Times New Roman" w:hAnsi="Times New Roman" w:cs="Times New Roman"/>
                <w:sz w:val="24"/>
                <w:szCs w:val="24"/>
              </w:rPr>
              <w:t xml:space="preserve">5. Запрещаются оборот и перемещение этилового спирта и алкогольной </w:t>
            </w:r>
            <w:r w:rsidRPr="00531E52">
              <w:rPr>
                <w:rFonts w:ascii="Times New Roman" w:hAnsi="Times New Roman" w:cs="Times New Roman"/>
                <w:sz w:val="24"/>
                <w:szCs w:val="24"/>
              </w:rPr>
              <w:lastRenderedPageBreak/>
              <w:t xml:space="preserve">продукции без наличия </w:t>
            </w:r>
            <w:r w:rsidRPr="00531E52">
              <w:rPr>
                <w:rFonts w:ascii="Times New Roman" w:hAnsi="Times New Roman" w:cs="Times New Roman"/>
                <w:b/>
                <w:sz w:val="24"/>
                <w:szCs w:val="24"/>
              </w:rPr>
              <w:t>сопроводительных накладных</w:t>
            </w:r>
            <w:r w:rsidRPr="00531E52">
              <w:rPr>
                <w:rFonts w:ascii="Times New Roman" w:hAnsi="Times New Roman" w:cs="Times New Roman"/>
                <w:sz w:val="24"/>
                <w:szCs w:val="24"/>
              </w:rPr>
              <w:t xml:space="preserve">, а также с нарушением правил оформления </w:t>
            </w:r>
            <w:r w:rsidRPr="00531E52">
              <w:rPr>
                <w:rFonts w:ascii="Times New Roman" w:hAnsi="Times New Roman" w:cs="Times New Roman"/>
                <w:b/>
                <w:sz w:val="24"/>
                <w:szCs w:val="24"/>
              </w:rPr>
              <w:t>и использования сопроводительных накладных на этиловый спирт и (или) алкогольную продукцию.</w:t>
            </w:r>
          </w:p>
        </w:tc>
        <w:tc>
          <w:tcPr>
            <w:tcW w:w="4961" w:type="dxa"/>
            <w:shd w:val="clear" w:color="auto" w:fill="auto"/>
          </w:tcPr>
          <w:p w:rsidR="007B6380" w:rsidRPr="00531E52" w:rsidRDefault="007B6380" w:rsidP="00EB2DF7">
            <w:pPr>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lastRenderedPageBreak/>
              <w:t>Статья 9. Условия оборота и перемещения этилового спирта и алкогольной продукции</w:t>
            </w:r>
          </w:p>
          <w:p w:rsidR="007B6380" w:rsidRPr="00531E52" w:rsidRDefault="007B6380" w:rsidP="00EB2DF7">
            <w:pPr>
              <w:jc w:val="both"/>
              <w:rPr>
                <w:rFonts w:ascii="Times New Roman" w:eastAsia="Times New Roman" w:hAnsi="Times New Roman" w:cs="Times New Roman"/>
                <w:color w:val="000000"/>
                <w:sz w:val="24"/>
                <w:szCs w:val="24"/>
                <w:lang w:eastAsia="ru-RU"/>
              </w:rPr>
            </w:pPr>
            <w:r w:rsidRPr="00531E52">
              <w:rPr>
                <w:rFonts w:ascii="Times New Roman" w:eastAsia="Times New Roman" w:hAnsi="Times New Roman" w:cs="Times New Roman"/>
                <w:color w:val="000000"/>
                <w:sz w:val="24"/>
                <w:szCs w:val="24"/>
                <w:lang w:eastAsia="ru-RU"/>
              </w:rPr>
              <w:t>…</w:t>
            </w:r>
          </w:p>
          <w:p w:rsidR="007B6380" w:rsidRPr="00531E52" w:rsidRDefault="007B6380" w:rsidP="00EB2DF7">
            <w:pPr>
              <w:jc w:val="both"/>
              <w:rPr>
                <w:rFonts w:ascii="Times New Roman" w:eastAsia="Times New Roman" w:hAnsi="Times New Roman" w:cs="Times New Roman"/>
                <w:color w:val="000000"/>
                <w:sz w:val="24"/>
                <w:szCs w:val="24"/>
                <w:lang w:eastAsia="ru-RU"/>
              </w:rPr>
            </w:pPr>
          </w:p>
          <w:p w:rsidR="007B6380" w:rsidRPr="00531E52" w:rsidRDefault="007B6380" w:rsidP="00EB2DF7">
            <w:pPr>
              <w:spacing w:after="360" w:line="285" w:lineRule="atLeast"/>
              <w:jc w:val="both"/>
              <w:rPr>
                <w:rFonts w:ascii="Times New Roman" w:eastAsia="Times New Roman" w:hAnsi="Times New Roman" w:cs="Times New Roman"/>
                <w:color w:val="000000"/>
                <w:sz w:val="24"/>
                <w:szCs w:val="24"/>
                <w:lang w:eastAsia="ru-RU"/>
              </w:rPr>
            </w:pPr>
            <w:r w:rsidRPr="00531E52">
              <w:rPr>
                <w:rFonts w:ascii="Times New Roman" w:hAnsi="Times New Roman" w:cs="Times New Roman"/>
                <w:sz w:val="24"/>
                <w:szCs w:val="24"/>
              </w:rPr>
              <w:t xml:space="preserve">5. Запрещаются оборот и перемещение этилового спирта и алкогольной продукции без наличия </w:t>
            </w:r>
            <w:r w:rsidRPr="00531E52">
              <w:rPr>
                <w:rFonts w:ascii="Times New Roman" w:hAnsi="Times New Roman" w:cs="Times New Roman"/>
                <w:b/>
                <w:sz w:val="24"/>
                <w:szCs w:val="24"/>
              </w:rPr>
              <w:t xml:space="preserve">сопроводительных накладных </w:t>
            </w:r>
            <w:r w:rsidRPr="00531E52">
              <w:rPr>
                <w:rFonts w:ascii="Times New Roman" w:hAnsi="Times New Roman" w:cs="Times New Roman"/>
                <w:b/>
                <w:sz w:val="24"/>
                <w:szCs w:val="24"/>
              </w:rPr>
              <w:lastRenderedPageBreak/>
              <w:t>на товары</w:t>
            </w:r>
            <w:r w:rsidRPr="00531E52">
              <w:rPr>
                <w:rFonts w:ascii="Times New Roman" w:hAnsi="Times New Roman" w:cs="Times New Roman"/>
                <w:sz w:val="24"/>
                <w:szCs w:val="24"/>
              </w:rPr>
              <w:t xml:space="preserve">, а также с нарушением правил оформления </w:t>
            </w:r>
          </w:p>
        </w:tc>
        <w:tc>
          <w:tcPr>
            <w:tcW w:w="3544" w:type="dxa"/>
            <w:shd w:val="clear" w:color="auto" w:fill="auto"/>
          </w:tcPr>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lastRenderedPageBreak/>
              <w:t>УАА</w:t>
            </w:r>
          </w:p>
          <w:p w:rsidR="007B6380" w:rsidRPr="00531E52" w:rsidRDefault="007B6380" w:rsidP="00EB2DF7">
            <w:pPr>
              <w:jc w:val="both"/>
              <w:rPr>
                <w:rFonts w:ascii="Times New Roman" w:hAnsi="Times New Roman" w:cs="Times New Roman"/>
                <w:b/>
                <w:spacing w:val="2"/>
                <w:sz w:val="24"/>
                <w:szCs w:val="24"/>
              </w:rPr>
            </w:pPr>
          </w:p>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t xml:space="preserve">Вводится в действие с 1 января 2020 года </w:t>
            </w:r>
          </w:p>
          <w:p w:rsidR="007B6380" w:rsidRPr="00531E52" w:rsidRDefault="007B6380" w:rsidP="00EB2DF7">
            <w:pPr>
              <w:ind w:firstLine="290"/>
              <w:jc w:val="both"/>
              <w:rPr>
                <w:rFonts w:ascii="Times New Roman" w:eastAsia="Times New Roman" w:hAnsi="Times New Roman" w:cs="Times New Roman"/>
                <w:color w:val="000000"/>
                <w:sz w:val="24"/>
                <w:szCs w:val="24"/>
                <w:lang w:eastAsia="ru-RU"/>
              </w:rPr>
            </w:pPr>
            <w:r w:rsidRPr="00531E52">
              <w:rPr>
                <w:rFonts w:ascii="Times New Roman" w:hAnsi="Times New Roman" w:cs="Times New Roman"/>
                <w:spacing w:val="2"/>
                <w:sz w:val="24"/>
                <w:szCs w:val="24"/>
              </w:rPr>
              <w:t xml:space="preserve">В связи с введением с 1 января 2020 года Налоговым кодексом нового </w:t>
            </w:r>
            <w:r w:rsidRPr="00531E52">
              <w:rPr>
                <w:rFonts w:ascii="Times New Roman" w:hAnsi="Times New Roman" w:cs="Times New Roman"/>
                <w:spacing w:val="2"/>
                <w:sz w:val="24"/>
                <w:szCs w:val="24"/>
              </w:rPr>
              <w:lastRenderedPageBreak/>
              <w:t xml:space="preserve">унифицированного документа -  сопроводительной накладной на товары (далее - СНТ). </w:t>
            </w:r>
            <w:proofErr w:type="gramStart"/>
            <w:r w:rsidRPr="00531E52">
              <w:rPr>
                <w:rFonts w:ascii="Times New Roman" w:hAnsi="Times New Roman" w:cs="Times New Roman"/>
                <w:spacing w:val="2"/>
                <w:sz w:val="24"/>
                <w:szCs w:val="24"/>
              </w:rPr>
              <w:t>Контроль за</w:t>
            </w:r>
            <w:proofErr w:type="gramEnd"/>
            <w:r w:rsidRPr="00531E52">
              <w:rPr>
                <w:rFonts w:ascii="Times New Roman" w:hAnsi="Times New Roman" w:cs="Times New Roman"/>
                <w:spacing w:val="2"/>
                <w:sz w:val="24"/>
                <w:szCs w:val="24"/>
              </w:rPr>
              <w:t xml:space="preserve"> движением этилового спирта и (или) алкогольной продукции будет осуществляться по единому сопроводительному документу СНТ. </w:t>
            </w:r>
          </w:p>
        </w:tc>
      </w:tr>
      <w:tr w:rsidR="007B6380" w:rsidRPr="00531E52" w:rsidTr="00531E52">
        <w:tc>
          <w:tcPr>
            <w:tcW w:w="851" w:type="dxa"/>
            <w:shd w:val="clear" w:color="auto" w:fill="auto"/>
          </w:tcPr>
          <w:p w:rsidR="007B6380" w:rsidRPr="00531E52" w:rsidRDefault="004E56CF" w:rsidP="00EB2DF7">
            <w:pPr>
              <w:shd w:val="clear" w:color="auto" w:fill="FFFFFF"/>
              <w:ind w:firstLine="284"/>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29</w:t>
            </w:r>
          </w:p>
        </w:tc>
        <w:tc>
          <w:tcPr>
            <w:tcW w:w="2001" w:type="dxa"/>
            <w:shd w:val="clear" w:color="auto" w:fill="auto"/>
          </w:tcPr>
          <w:p w:rsidR="007B6380" w:rsidRPr="00531E52" w:rsidRDefault="007B6380" w:rsidP="00EB2DF7">
            <w:pPr>
              <w:contextualSpacing/>
              <w:jc w:val="both"/>
              <w:rPr>
                <w:rFonts w:ascii="Times New Roman" w:hAnsi="Times New Roman" w:cs="Times New Roman"/>
                <w:bCs/>
                <w:sz w:val="24"/>
                <w:szCs w:val="24"/>
              </w:rPr>
            </w:pPr>
            <w:r w:rsidRPr="00531E52">
              <w:rPr>
                <w:rFonts w:ascii="Times New Roman" w:hAnsi="Times New Roman" w:cs="Times New Roman"/>
                <w:bCs/>
                <w:sz w:val="24"/>
                <w:szCs w:val="24"/>
              </w:rPr>
              <w:t xml:space="preserve">Статья 12-1 </w:t>
            </w:r>
          </w:p>
        </w:tc>
        <w:tc>
          <w:tcPr>
            <w:tcW w:w="4520" w:type="dxa"/>
            <w:shd w:val="clear" w:color="auto" w:fill="auto"/>
          </w:tcPr>
          <w:p w:rsidR="007B6380" w:rsidRPr="00531E52" w:rsidRDefault="007B6380" w:rsidP="00EB2DF7">
            <w:pPr>
              <w:spacing w:line="285" w:lineRule="atLeast"/>
              <w:jc w:val="both"/>
              <w:rPr>
                <w:rFonts w:ascii="Times New Roman" w:hAnsi="Times New Roman" w:cs="Times New Roman"/>
                <w:sz w:val="24"/>
                <w:szCs w:val="24"/>
              </w:rPr>
            </w:pPr>
            <w:bookmarkStart w:id="14" w:name="z128"/>
            <w:bookmarkEnd w:id="14"/>
            <w:r w:rsidRPr="00531E52">
              <w:rPr>
                <w:rFonts w:ascii="Times New Roman" w:hAnsi="Times New Roman" w:cs="Times New Roman"/>
                <w:sz w:val="24"/>
                <w:szCs w:val="24"/>
              </w:rPr>
              <w:t>Статья 12-1. Условия транспортировки этилового спирта и алкогольной продукции</w:t>
            </w:r>
          </w:p>
          <w:p w:rsidR="007B6380" w:rsidRPr="00531E52" w:rsidRDefault="007B6380" w:rsidP="00EB2DF7">
            <w:pPr>
              <w:spacing w:after="360" w:line="285" w:lineRule="atLeast"/>
              <w:jc w:val="both"/>
              <w:rPr>
                <w:rFonts w:ascii="Times New Roman" w:hAnsi="Times New Roman" w:cs="Times New Roman"/>
                <w:sz w:val="24"/>
                <w:szCs w:val="24"/>
              </w:rPr>
            </w:pPr>
            <w:r w:rsidRPr="00531E52">
              <w:rPr>
                <w:rFonts w:ascii="Times New Roman" w:hAnsi="Times New Roman" w:cs="Times New Roman"/>
                <w:sz w:val="24"/>
                <w:szCs w:val="24"/>
              </w:rPr>
              <w:t xml:space="preserve">      При реализации (отпуске) и транспортировке этилового спирта и алкогольной продукции обязательно оформляются сопроводительные накладные, в порядке, </w:t>
            </w:r>
            <w:r w:rsidRPr="00531E52">
              <w:rPr>
                <w:rFonts w:ascii="Times New Roman" w:hAnsi="Times New Roman" w:cs="Times New Roman"/>
                <w:b/>
                <w:sz w:val="24"/>
                <w:szCs w:val="24"/>
              </w:rPr>
              <w:t>установленном уполномоченным органом.</w:t>
            </w:r>
          </w:p>
        </w:tc>
        <w:tc>
          <w:tcPr>
            <w:tcW w:w="4961" w:type="dxa"/>
            <w:shd w:val="clear" w:color="auto" w:fill="auto"/>
          </w:tcPr>
          <w:p w:rsidR="007B6380" w:rsidRPr="00531E52" w:rsidRDefault="007B6380" w:rsidP="00EB2DF7">
            <w:pPr>
              <w:spacing w:line="285" w:lineRule="atLeast"/>
              <w:jc w:val="both"/>
              <w:rPr>
                <w:rFonts w:ascii="Times New Roman" w:hAnsi="Times New Roman" w:cs="Times New Roman"/>
                <w:sz w:val="24"/>
                <w:szCs w:val="24"/>
              </w:rPr>
            </w:pPr>
            <w:r w:rsidRPr="00531E52">
              <w:rPr>
                <w:rFonts w:ascii="Times New Roman" w:hAnsi="Times New Roman" w:cs="Times New Roman"/>
                <w:sz w:val="24"/>
                <w:szCs w:val="24"/>
              </w:rPr>
              <w:t>Статья 12-1. Условия транспортировки этилового спирта и алкогольной продукции</w:t>
            </w:r>
          </w:p>
          <w:p w:rsidR="007B6380" w:rsidRPr="00531E52" w:rsidRDefault="007B6380" w:rsidP="00EB2DF7">
            <w:pPr>
              <w:spacing w:line="285" w:lineRule="atLeast"/>
              <w:jc w:val="both"/>
              <w:rPr>
                <w:rFonts w:ascii="Times New Roman" w:hAnsi="Times New Roman" w:cs="Times New Roman"/>
                <w:b/>
                <w:sz w:val="24"/>
                <w:szCs w:val="24"/>
              </w:rPr>
            </w:pPr>
            <w:r w:rsidRPr="00531E52">
              <w:rPr>
                <w:rFonts w:ascii="Times New Roman" w:hAnsi="Times New Roman" w:cs="Times New Roman"/>
                <w:sz w:val="24"/>
                <w:szCs w:val="24"/>
              </w:rPr>
              <w:t xml:space="preserve">      При реализации (отпуске) и транспортировке этилового спирта и алкогольной продукции обязательно оформляются сопроводительные накладные </w:t>
            </w:r>
            <w:r w:rsidRPr="00531E52">
              <w:rPr>
                <w:rFonts w:ascii="Times New Roman" w:hAnsi="Times New Roman" w:cs="Times New Roman"/>
                <w:b/>
                <w:sz w:val="24"/>
                <w:szCs w:val="24"/>
              </w:rPr>
              <w:t>на товары</w:t>
            </w:r>
            <w:r w:rsidRPr="00531E52">
              <w:rPr>
                <w:rFonts w:ascii="Times New Roman" w:hAnsi="Times New Roman" w:cs="Times New Roman"/>
                <w:sz w:val="24"/>
                <w:szCs w:val="24"/>
              </w:rPr>
              <w:t xml:space="preserve"> в порядке, </w:t>
            </w:r>
            <w:r w:rsidRPr="00531E52">
              <w:rPr>
                <w:rFonts w:ascii="Times New Roman" w:hAnsi="Times New Roman" w:cs="Times New Roman"/>
                <w:b/>
                <w:sz w:val="24"/>
                <w:szCs w:val="24"/>
              </w:rPr>
              <w:t>установленном Налоговым кодексом</w:t>
            </w:r>
          </w:p>
          <w:p w:rsidR="007B6380" w:rsidRPr="00531E52" w:rsidRDefault="007B6380" w:rsidP="00EB2DF7">
            <w:pPr>
              <w:jc w:val="both"/>
              <w:rPr>
                <w:rFonts w:ascii="Times New Roman" w:eastAsia="Times New Roman" w:hAnsi="Times New Roman" w:cs="Times New Roman"/>
                <w:color w:val="000000"/>
                <w:sz w:val="24"/>
                <w:szCs w:val="24"/>
                <w:lang w:eastAsia="ru-RU"/>
              </w:rPr>
            </w:pPr>
          </w:p>
        </w:tc>
        <w:tc>
          <w:tcPr>
            <w:tcW w:w="3544" w:type="dxa"/>
            <w:shd w:val="clear" w:color="auto" w:fill="auto"/>
          </w:tcPr>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t>УАА</w:t>
            </w:r>
          </w:p>
          <w:p w:rsidR="007B6380" w:rsidRPr="00531E52" w:rsidRDefault="007B6380" w:rsidP="00EB2DF7">
            <w:pPr>
              <w:jc w:val="both"/>
              <w:rPr>
                <w:rFonts w:ascii="Times New Roman" w:hAnsi="Times New Roman" w:cs="Times New Roman"/>
                <w:b/>
                <w:spacing w:val="2"/>
                <w:sz w:val="24"/>
                <w:szCs w:val="24"/>
              </w:rPr>
            </w:pPr>
          </w:p>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t xml:space="preserve">Вводится в действие с 1 января 2020 года </w:t>
            </w:r>
          </w:p>
          <w:p w:rsidR="007B6380" w:rsidRPr="00531E52" w:rsidRDefault="007B6380" w:rsidP="00EB2DF7">
            <w:pPr>
              <w:ind w:firstLine="290"/>
              <w:jc w:val="both"/>
              <w:rPr>
                <w:rFonts w:ascii="Times New Roman" w:eastAsia="Times New Roman" w:hAnsi="Times New Roman" w:cs="Times New Roman"/>
                <w:color w:val="000000"/>
                <w:sz w:val="24"/>
                <w:szCs w:val="24"/>
                <w:lang w:eastAsia="ru-RU"/>
              </w:rPr>
            </w:pPr>
            <w:r w:rsidRPr="00531E52">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w:t>
            </w:r>
            <w:proofErr w:type="gramStart"/>
            <w:r w:rsidRPr="00531E52">
              <w:rPr>
                <w:rFonts w:ascii="Times New Roman" w:hAnsi="Times New Roman" w:cs="Times New Roman"/>
                <w:spacing w:val="2"/>
                <w:sz w:val="24"/>
                <w:szCs w:val="24"/>
              </w:rPr>
              <w:t>Контроль за</w:t>
            </w:r>
            <w:proofErr w:type="gramEnd"/>
            <w:r w:rsidRPr="00531E52">
              <w:rPr>
                <w:rFonts w:ascii="Times New Roman" w:hAnsi="Times New Roman" w:cs="Times New Roman"/>
                <w:spacing w:val="2"/>
                <w:sz w:val="24"/>
                <w:szCs w:val="24"/>
              </w:rPr>
              <w:t xml:space="preserve"> движением этилового спирта и (или) алкогольной продукции будет осуществляться по единому сопроводительному документу СНТ. При этом</w:t>
            </w:r>
            <w:proofErr w:type="gramStart"/>
            <w:r w:rsidRPr="00531E52">
              <w:rPr>
                <w:rFonts w:ascii="Times New Roman" w:hAnsi="Times New Roman" w:cs="Times New Roman"/>
                <w:spacing w:val="2"/>
                <w:sz w:val="24"/>
                <w:szCs w:val="24"/>
              </w:rPr>
              <w:t>,</w:t>
            </w:r>
            <w:proofErr w:type="gramEnd"/>
            <w:r w:rsidRPr="00531E52">
              <w:rPr>
                <w:rFonts w:ascii="Times New Roman" w:hAnsi="Times New Roman" w:cs="Times New Roman"/>
                <w:spacing w:val="2"/>
                <w:sz w:val="24"/>
                <w:szCs w:val="24"/>
              </w:rPr>
              <w:t xml:space="preserve"> разработка и утверждение  Правил будет осуществляться в соответствии со статьей 176 Налогового кодекса.</w:t>
            </w:r>
          </w:p>
        </w:tc>
      </w:tr>
      <w:tr w:rsidR="007B6380" w:rsidRPr="00531E52" w:rsidTr="00531E52">
        <w:tc>
          <w:tcPr>
            <w:tcW w:w="851" w:type="dxa"/>
            <w:shd w:val="clear" w:color="auto" w:fill="auto"/>
          </w:tcPr>
          <w:p w:rsidR="007B6380" w:rsidRPr="00531E52" w:rsidRDefault="007B6380" w:rsidP="004E56CF">
            <w:pPr>
              <w:shd w:val="clear" w:color="auto" w:fill="FFFFFF"/>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E56CF">
              <w:rPr>
                <w:rFonts w:ascii="Times New Roman" w:eastAsia="Calibri" w:hAnsi="Times New Roman" w:cs="Times New Roman"/>
                <w:bCs/>
                <w:sz w:val="24"/>
                <w:szCs w:val="24"/>
              </w:rPr>
              <w:t>0</w:t>
            </w:r>
          </w:p>
        </w:tc>
        <w:tc>
          <w:tcPr>
            <w:tcW w:w="2001" w:type="dxa"/>
            <w:shd w:val="clear" w:color="auto" w:fill="auto"/>
          </w:tcPr>
          <w:p w:rsidR="007B6380" w:rsidRPr="00531E52" w:rsidRDefault="007B6380" w:rsidP="00EB2DF7">
            <w:pPr>
              <w:jc w:val="both"/>
              <w:rPr>
                <w:rFonts w:ascii="Times New Roman" w:hAnsi="Times New Roman" w:cs="Times New Roman"/>
                <w:sz w:val="24"/>
                <w:szCs w:val="24"/>
              </w:rPr>
            </w:pPr>
            <w:r w:rsidRPr="00531E52">
              <w:rPr>
                <w:rFonts w:ascii="Times New Roman" w:hAnsi="Times New Roman" w:cs="Times New Roman"/>
                <w:sz w:val="24"/>
                <w:szCs w:val="24"/>
              </w:rPr>
              <w:t>Пункт 2 статьи 22</w:t>
            </w:r>
          </w:p>
        </w:tc>
        <w:tc>
          <w:tcPr>
            <w:tcW w:w="4520" w:type="dxa"/>
            <w:shd w:val="clear" w:color="auto" w:fill="auto"/>
          </w:tcPr>
          <w:p w:rsidR="007B6380" w:rsidRPr="00531E52" w:rsidRDefault="007B6380" w:rsidP="00EB2DF7">
            <w:pPr>
              <w:ind w:firstLine="426"/>
              <w:jc w:val="both"/>
              <w:outlineLvl w:val="2"/>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t>Статья 22. Условия розничной реализации нефтепродуктов</w:t>
            </w:r>
          </w:p>
          <w:p w:rsidR="007B6380" w:rsidRPr="00531E52" w:rsidRDefault="007B6380" w:rsidP="00EB2DF7">
            <w:pPr>
              <w:ind w:firstLine="426"/>
              <w:jc w:val="both"/>
              <w:rPr>
                <w:rFonts w:ascii="Times New Roman" w:eastAsia="Times New Roman" w:hAnsi="Times New Roman" w:cs="Times New Roman"/>
                <w:spacing w:val="2"/>
                <w:sz w:val="24"/>
                <w:szCs w:val="24"/>
                <w:lang w:eastAsia="ru-RU"/>
              </w:rPr>
            </w:pPr>
            <w:r w:rsidRPr="00531E52">
              <w:rPr>
                <w:rFonts w:ascii="Times New Roman" w:eastAsia="Times New Roman" w:hAnsi="Times New Roman" w:cs="Times New Roman"/>
                <w:spacing w:val="2"/>
                <w:sz w:val="24"/>
                <w:szCs w:val="24"/>
                <w:lang w:eastAsia="ru-RU"/>
              </w:rPr>
              <w:t xml:space="preserve"> …</w:t>
            </w:r>
          </w:p>
          <w:p w:rsidR="007B6380" w:rsidRPr="00531E52" w:rsidRDefault="007B6380" w:rsidP="00EB2DF7">
            <w:pPr>
              <w:ind w:firstLine="426"/>
              <w:jc w:val="both"/>
              <w:rPr>
                <w:rFonts w:ascii="Times New Roman" w:eastAsia="Times New Roman" w:hAnsi="Times New Roman" w:cs="Times New Roman"/>
                <w:spacing w:val="2"/>
                <w:sz w:val="24"/>
                <w:szCs w:val="24"/>
                <w:lang w:eastAsia="ru-RU"/>
              </w:rPr>
            </w:pPr>
            <w:r w:rsidRPr="00531E52">
              <w:rPr>
                <w:rFonts w:ascii="Times New Roman" w:eastAsia="Times New Roman" w:hAnsi="Times New Roman" w:cs="Times New Roman"/>
                <w:spacing w:val="2"/>
                <w:sz w:val="24"/>
                <w:szCs w:val="24"/>
                <w:lang w:eastAsia="ru-RU"/>
              </w:rPr>
              <w:t xml:space="preserve">2. Розничная реализация нефтепродуктов с автозаправочных </w:t>
            </w:r>
            <w:r w:rsidRPr="00531E52">
              <w:rPr>
                <w:rFonts w:ascii="Times New Roman" w:eastAsia="Times New Roman" w:hAnsi="Times New Roman" w:cs="Times New Roman"/>
                <w:spacing w:val="2"/>
                <w:sz w:val="24"/>
                <w:szCs w:val="24"/>
                <w:lang w:eastAsia="ru-RU"/>
              </w:rPr>
              <w:lastRenderedPageBreak/>
              <w:t>станций контейнерного типа допускается в населенных пунктах с численностью населения до десяти тысяч человек.</w:t>
            </w:r>
          </w:p>
          <w:p w:rsidR="007B6380" w:rsidRPr="00531E52" w:rsidRDefault="007B6380" w:rsidP="00EB2DF7">
            <w:pPr>
              <w:ind w:firstLine="426"/>
              <w:jc w:val="both"/>
              <w:rPr>
                <w:rFonts w:ascii="Times New Roman" w:eastAsia="Times New Roman" w:hAnsi="Times New Roman" w:cs="Times New Roman"/>
                <w:spacing w:val="2"/>
                <w:sz w:val="24"/>
                <w:szCs w:val="24"/>
                <w:lang w:eastAsia="ru-RU"/>
              </w:rPr>
            </w:pPr>
            <w:r w:rsidRPr="00531E52">
              <w:rPr>
                <w:rFonts w:ascii="Times New Roman" w:eastAsia="Times New Roman" w:hAnsi="Times New Roman" w:cs="Times New Roman"/>
                <w:spacing w:val="2"/>
                <w:sz w:val="24"/>
                <w:szCs w:val="24"/>
                <w:lang w:eastAsia="ru-RU"/>
              </w:rPr>
              <w:t>Розничная реализация нефтепродуктов с автозаправочных станций передвижного типа допускается на землях сельскохозяйственного назначения в местах сосредоточения сельскохозяйственной техники на полевых работах.</w:t>
            </w:r>
          </w:p>
          <w:p w:rsidR="007B6380" w:rsidRPr="00531E52" w:rsidRDefault="007B6380" w:rsidP="00EB2DF7">
            <w:pPr>
              <w:ind w:firstLine="426"/>
              <w:jc w:val="both"/>
              <w:rPr>
                <w:rFonts w:ascii="Times New Roman" w:hAnsi="Times New Roman" w:cs="Times New Roman"/>
                <w:sz w:val="24"/>
                <w:szCs w:val="24"/>
              </w:rPr>
            </w:pPr>
          </w:p>
          <w:p w:rsidR="007B6380" w:rsidRPr="00531E52" w:rsidRDefault="007B6380" w:rsidP="00EB2DF7">
            <w:pPr>
              <w:pStyle w:val="3"/>
              <w:spacing w:before="0"/>
              <w:ind w:firstLine="426"/>
              <w:jc w:val="both"/>
              <w:outlineLvl w:val="2"/>
              <w:rPr>
                <w:rFonts w:ascii="Times New Roman" w:hAnsi="Times New Roman" w:cs="Times New Roman"/>
                <w:color w:val="auto"/>
                <w:sz w:val="24"/>
                <w:szCs w:val="24"/>
              </w:rPr>
            </w:pPr>
          </w:p>
        </w:tc>
        <w:tc>
          <w:tcPr>
            <w:tcW w:w="4961" w:type="dxa"/>
            <w:shd w:val="clear" w:color="auto" w:fill="auto"/>
          </w:tcPr>
          <w:p w:rsidR="007B6380" w:rsidRPr="00531E52" w:rsidRDefault="007B6380" w:rsidP="00EB2DF7">
            <w:pPr>
              <w:ind w:firstLine="426"/>
              <w:jc w:val="both"/>
              <w:outlineLvl w:val="2"/>
              <w:rPr>
                <w:rFonts w:ascii="Times New Roman" w:eastAsia="Times New Roman" w:hAnsi="Times New Roman" w:cs="Times New Roman"/>
                <w:sz w:val="24"/>
                <w:szCs w:val="24"/>
                <w:lang w:eastAsia="ru-RU"/>
              </w:rPr>
            </w:pPr>
            <w:r w:rsidRPr="00531E52">
              <w:rPr>
                <w:rFonts w:ascii="Times New Roman" w:eastAsia="Times New Roman" w:hAnsi="Times New Roman" w:cs="Times New Roman"/>
                <w:sz w:val="24"/>
                <w:szCs w:val="24"/>
                <w:lang w:eastAsia="ru-RU"/>
              </w:rPr>
              <w:lastRenderedPageBreak/>
              <w:t>«Статья 22. Условия розничной реализации нефтепродуктов</w:t>
            </w:r>
          </w:p>
          <w:p w:rsidR="007B6380" w:rsidRPr="00531E52" w:rsidRDefault="007B6380" w:rsidP="00EB2DF7">
            <w:pPr>
              <w:ind w:firstLine="426"/>
              <w:jc w:val="both"/>
              <w:rPr>
                <w:rFonts w:ascii="Times New Roman" w:eastAsia="Times New Roman" w:hAnsi="Times New Roman" w:cs="Times New Roman"/>
                <w:spacing w:val="2"/>
                <w:sz w:val="24"/>
                <w:szCs w:val="24"/>
                <w:lang w:eastAsia="ru-RU"/>
              </w:rPr>
            </w:pPr>
            <w:r w:rsidRPr="00531E52">
              <w:rPr>
                <w:rFonts w:ascii="Times New Roman" w:eastAsia="Times New Roman" w:hAnsi="Times New Roman" w:cs="Times New Roman"/>
                <w:spacing w:val="2"/>
                <w:sz w:val="24"/>
                <w:szCs w:val="24"/>
                <w:lang w:eastAsia="ru-RU"/>
              </w:rPr>
              <w:t>…</w:t>
            </w:r>
          </w:p>
          <w:p w:rsidR="007B6380" w:rsidRPr="00531E52" w:rsidRDefault="007B6380" w:rsidP="00EB2DF7">
            <w:pPr>
              <w:ind w:firstLine="426"/>
              <w:jc w:val="both"/>
              <w:rPr>
                <w:rFonts w:ascii="Times New Roman" w:eastAsia="Times New Roman" w:hAnsi="Times New Roman" w:cs="Times New Roman"/>
                <w:spacing w:val="2"/>
                <w:sz w:val="24"/>
                <w:szCs w:val="24"/>
                <w:lang w:val="kk-KZ" w:eastAsia="ru-RU"/>
              </w:rPr>
            </w:pPr>
            <w:r w:rsidRPr="00531E52">
              <w:rPr>
                <w:rFonts w:ascii="Times New Roman" w:eastAsia="Times New Roman" w:hAnsi="Times New Roman" w:cs="Times New Roman"/>
                <w:spacing w:val="2"/>
                <w:sz w:val="24"/>
                <w:szCs w:val="24"/>
                <w:lang w:eastAsia="ru-RU"/>
              </w:rPr>
              <w:t xml:space="preserve">2. Розничная реализация нефтепродуктов с автозаправочных станций </w:t>
            </w:r>
            <w:r w:rsidRPr="00531E52">
              <w:rPr>
                <w:rFonts w:ascii="Times New Roman" w:eastAsia="Times New Roman" w:hAnsi="Times New Roman" w:cs="Times New Roman"/>
                <w:spacing w:val="2"/>
                <w:sz w:val="24"/>
                <w:szCs w:val="24"/>
                <w:lang w:eastAsia="ru-RU"/>
              </w:rPr>
              <w:lastRenderedPageBreak/>
              <w:t>контейнерного типа допускается в населенных пунктах с численностью населения до десяти тысяч человек.</w:t>
            </w:r>
          </w:p>
          <w:p w:rsidR="007B6380" w:rsidRPr="00531E52" w:rsidRDefault="007B6380" w:rsidP="00EB2DF7">
            <w:pPr>
              <w:ind w:firstLine="426"/>
              <w:jc w:val="both"/>
              <w:rPr>
                <w:rFonts w:ascii="Times New Roman" w:eastAsia="Times New Roman" w:hAnsi="Times New Roman" w:cs="Times New Roman"/>
                <w:b/>
                <w:spacing w:val="2"/>
                <w:sz w:val="24"/>
                <w:szCs w:val="24"/>
                <w:lang w:eastAsia="ru-RU"/>
              </w:rPr>
            </w:pPr>
            <w:r w:rsidRPr="00531E52">
              <w:rPr>
                <w:rFonts w:ascii="Times New Roman" w:eastAsia="Times New Roman" w:hAnsi="Times New Roman" w:cs="Times New Roman"/>
                <w:spacing w:val="2"/>
                <w:sz w:val="24"/>
                <w:szCs w:val="24"/>
                <w:lang w:eastAsia="ru-RU"/>
              </w:rPr>
              <w:t xml:space="preserve">Розничная реализация нефтепродуктов с автозаправочных станций передвижного типа допускается </w:t>
            </w:r>
            <w:r w:rsidRPr="00531E52">
              <w:rPr>
                <w:rFonts w:ascii="Times New Roman" w:eastAsia="Times New Roman" w:hAnsi="Times New Roman" w:cs="Times New Roman"/>
                <w:b/>
                <w:spacing w:val="2"/>
                <w:sz w:val="24"/>
                <w:szCs w:val="24"/>
                <w:lang w:eastAsia="ru-RU"/>
              </w:rPr>
              <w:t>только в следующих случаях:</w:t>
            </w:r>
          </w:p>
          <w:p w:rsidR="007B6380" w:rsidRPr="00531E52" w:rsidRDefault="007B6380" w:rsidP="00EB2DF7">
            <w:pPr>
              <w:ind w:firstLine="426"/>
              <w:jc w:val="both"/>
              <w:rPr>
                <w:rFonts w:ascii="Times New Roman" w:eastAsia="Times New Roman" w:hAnsi="Times New Roman" w:cs="Times New Roman"/>
                <w:spacing w:val="2"/>
                <w:sz w:val="24"/>
                <w:szCs w:val="24"/>
                <w:lang w:eastAsia="ru-RU"/>
              </w:rPr>
            </w:pPr>
            <w:r w:rsidRPr="00531E52">
              <w:rPr>
                <w:rFonts w:ascii="Times New Roman" w:eastAsia="Times New Roman" w:hAnsi="Times New Roman" w:cs="Times New Roman"/>
                <w:spacing w:val="2"/>
                <w:sz w:val="24"/>
                <w:szCs w:val="24"/>
                <w:lang w:eastAsia="ru-RU"/>
              </w:rPr>
              <w:t>-</w:t>
            </w:r>
            <w:r w:rsidRPr="00531E52">
              <w:rPr>
                <w:rFonts w:ascii="Times New Roman" w:eastAsia="Times New Roman" w:hAnsi="Times New Roman" w:cs="Times New Roman"/>
                <w:b/>
                <w:spacing w:val="2"/>
                <w:sz w:val="24"/>
                <w:szCs w:val="24"/>
                <w:lang w:eastAsia="ru-RU"/>
              </w:rPr>
              <w:t xml:space="preserve"> </w:t>
            </w:r>
            <w:r w:rsidRPr="00531E52">
              <w:rPr>
                <w:rFonts w:ascii="Times New Roman" w:eastAsia="Times New Roman" w:hAnsi="Times New Roman" w:cs="Times New Roman"/>
                <w:spacing w:val="2"/>
                <w:sz w:val="24"/>
                <w:szCs w:val="24"/>
                <w:lang w:eastAsia="ru-RU"/>
              </w:rPr>
              <w:t xml:space="preserve"> на землях сельскохозяйственного назначения в местах сосредоточения сельскохозяйственной техники на полевых работах;</w:t>
            </w:r>
          </w:p>
          <w:p w:rsidR="007B6380" w:rsidRPr="00531E52" w:rsidRDefault="007B6380" w:rsidP="00EB2DF7">
            <w:pPr>
              <w:ind w:firstLine="426"/>
              <w:jc w:val="both"/>
              <w:rPr>
                <w:rFonts w:ascii="Times New Roman" w:hAnsi="Times New Roman" w:cs="Times New Roman"/>
                <w:sz w:val="24"/>
                <w:szCs w:val="24"/>
              </w:rPr>
            </w:pPr>
            <w:r w:rsidRPr="00531E52">
              <w:rPr>
                <w:rFonts w:ascii="Times New Roman" w:eastAsia="Times New Roman" w:hAnsi="Times New Roman" w:cs="Times New Roman"/>
                <w:spacing w:val="2"/>
                <w:sz w:val="24"/>
                <w:szCs w:val="24"/>
                <w:lang w:eastAsia="ru-RU"/>
              </w:rPr>
              <w:t>-</w:t>
            </w:r>
            <w:r w:rsidRPr="00531E52">
              <w:rPr>
                <w:rFonts w:ascii="Times New Roman" w:eastAsia="Times New Roman" w:hAnsi="Times New Roman" w:cs="Times New Roman"/>
                <w:b/>
                <w:spacing w:val="2"/>
                <w:sz w:val="24"/>
                <w:szCs w:val="24"/>
                <w:lang w:eastAsia="ru-RU"/>
              </w:rPr>
              <w:t xml:space="preserve"> при заправке морского, внутреннего водного или воздушного транспорта</w:t>
            </w:r>
            <w:proofErr w:type="gramStart"/>
            <w:r w:rsidRPr="00531E52">
              <w:rPr>
                <w:rFonts w:ascii="Times New Roman" w:eastAsia="Times New Roman" w:hAnsi="Times New Roman" w:cs="Times New Roman"/>
                <w:spacing w:val="2"/>
                <w:sz w:val="24"/>
                <w:szCs w:val="24"/>
                <w:lang w:eastAsia="ru-RU"/>
              </w:rPr>
              <w:t>.».</w:t>
            </w:r>
            <w:proofErr w:type="gramEnd"/>
          </w:p>
        </w:tc>
        <w:tc>
          <w:tcPr>
            <w:tcW w:w="3544" w:type="dxa"/>
            <w:shd w:val="clear" w:color="auto" w:fill="auto"/>
          </w:tcPr>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lastRenderedPageBreak/>
              <w:t>УАА</w:t>
            </w:r>
          </w:p>
          <w:p w:rsidR="007B6380" w:rsidRPr="00531E52" w:rsidRDefault="007B6380" w:rsidP="00EB2DF7">
            <w:pPr>
              <w:jc w:val="both"/>
              <w:rPr>
                <w:rFonts w:ascii="Times New Roman" w:hAnsi="Times New Roman" w:cs="Times New Roman"/>
                <w:b/>
                <w:spacing w:val="2"/>
                <w:sz w:val="24"/>
                <w:szCs w:val="24"/>
              </w:rPr>
            </w:pPr>
          </w:p>
          <w:p w:rsidR="007B6380" w:rsidRPr="00531E52" w:rsidRDefault="007B6380" w:rsidP="00EB2DF7">
            <w:pPr>
              <w:jc w:val="both"/>
              <w:rPr>
                <w:rFonts w:ascii="Times New Roman" w:hAnsi="Times New Roman" w:cs="Times New Roman"/>
                <w:b/>
                <w:spacing w:val="2"/>
                <w:sz w:val="24"/>
                <w:szCs w:val="24"/>
              </w:rPr>
            </w:pPr>
            <w:r w:rsidRPr="00531E52">
              <w:rPr>
                <w:rFonts w:ascii="Times New Roman" w:hAnsi="Times New Roman" w:cs="Times New Roman"/>
                <w:b/>
                <w:spacing w:val="2"/>
                <w:sz w:val="24"/>
                <w:szCs w:val="24"/>
              </w:rPr>
              <w:t xml:space="preserve">Вводится в действие с 1 января 2020 года </w:t>
            </w:r>
          </w:p>
          <w:p w:rsidR="007B6380" w:rsidRPr="00531E52" w:rsidRDefault="007B6380" w:rsidP="00EB2DF7">
            <w:pPr>
              <w:jc w:val="both"/>
              <w:rPr>
                <w:rFonts w:ascii="Times New Roman" w:hAnsi="Times New Roman" w:cs="Times New Roman"/>
                <w:spacing w:val="2"/>
                <w:sz w:val="24"/>
                <w:szCs w:val="24"/>
              </w:rPr>
            </w:pPr>
            <w:r w:rsidRPr="00531E52">
              <w:rPr>
                <w:rFonts w:ascii="Times New Roman" w:hAnsi="Times New Roman" w:cs="Times New Roman"/>
                <w:spacing w:val="2"/>
                <w:sz w:val="24"/>
                <w:szCs w:val="24"/>
              </w:rPr>
              <w:t xml:space="preserve">Уточняющая поправка для </w:t>
            </w:r>
            <w:r w:rsidRPr="00531E52">
              <w:rPr>
                <w:rFonts w:ascii="Times New Roman" w:eastAsia="Times New Roman" w:hAnsi="Times New Roman" w:cs="Times New Roman"/>
                <w:color w:val="000000"/>
                <w:sz w:val="24"/>
                <w:szCs w:val="24"/>
                <w:lang w:eastAsia="ru-RU"/>
              </w:rPr>
              <w:lastRenderedPageBreak/>
              <w:t>автозаправочных станций передвижного типа</w:t>
            </w:r>
            <w:r w:rsidRPr="00531E52">
              <w:rPr>
                <w:rFonts w:ascii="Times New Roman" w:hAnsi="Times New Roman" w:cs="Times New Roman"/>
                <w:spacing w:val="2"/>
                <w:sz w:val="24"/>
                <w:szCs w:val="24"/>
              </w:rPr>
              <w:t>.</w:t>
            </w:r>
          </w:p>
          <w:p w:rsidR="007B6380" w:rsidRPr="00531E52" w:rsidRDefault="007B6380" w:rsidP="00EB2DF7">
            <w:pPr>
              <w:ind w:left="-357" w:firstLine="426"/>
              <w:jc w:val="both"/>
              <w:outlineLvl w:val="2"/>
              <w:rPr>
                <w:rFonts w:ascii="Times New Roman" w:hAnsi="Times New Roman" w:cs="Times New Roman"/>
                <w:sz w:val="24"/>
                <w:szCs w:val="24"/>
              </w:rPr>
            </w:pPr>
          </w:p>
        </w:tc>
      </w:tr>
      <w:tr w:rsidR="0049276D" w:rsidRPr="00531E52" w:rsidTr="00D207CB">
        <w:tc>
          <w:tcPr>
            <w:tcW w:w="15877" w:type="dxa"/>
            <w:gridSpan w:val="5"/>
            <w:shd w:val="clear" w:color="auto" w:fill="auto"/>
          </w:tcPr>
          <w:p w:rsidR="0049276D" w:rsidRPr="0049276D" w:rsidRDefault="0049276D" w:rsidP="0049276D">
            <w:pPr>
              <w:jc w:val="center"/>
              <w:rPr>
                <w:rFonts w:ascii="Times New Roman" w:hAnsi="Times New Roman" w:cs="Times New Roman"/>
                <w:b/>
                <w:spacing w:val="2"/>
                <w:sz w:val="24"/>
                <w:szCs w:val="24"/>
              </w:rPr>
            </w:pPr>
            <w:r w:rsidRPr="0049276D">
              <w:rPr>
                <w:rFonts w:ascii="Times New Roman" w:hAnsi="Times New Roman" w:cs="Times New Roman"/>
                <w:b/>
                <w:sz w:val="24"/>
                <w:szCs w:val="24"/>
              </w:rPr>
              <w:lastRenderedPageBreak/>
              <w:t>Кодекс Республики Казахстан от 27 декабря 2017 года  «О недрах и недропользовании»</w:t>
            </w:r>
          </w:p>
        </w:tc>
      </w:tr>
      <w:tr w:rsidR="0049276D" w:rsidRPr="00531E52" w:rsidTr="00531E52">
        <w:tc>
          <w:tcPr>
            <w:tcW w:w="851" w:type="dxa"/>
            <w:shd w:val="clear" w:color="auto" w:fill="auto"/>
          </w:tcPr>
          <w:p w:rsidR="0049276D" w:rsidRDefault="00D207CB" w:rsidP="004E56CF">
            <w:pPr>
              <w:shd w:val="clear" w:color="auto" w:fill="FFFFFF"/>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E56CF">
              <w:rPr>
                <w:rFonts w:ascii="Times New Roman" w:eastAsia="Calibri" w:hAnsi="Times New Roman" w:cs="Times New Roman"/>
                <w:bCs/>
                <w:sz w:val="24"/>
                <w:szCs w:val="24"/>
              </w:rPr>
              <w:t>1</w:t>
            </w:r>
          </w:p>
        </w:tc>
        <w:tc>
          <w:tcPr>
            <w:tcW w:w="2001" w:type="dxa"/>
            <w:shd w:val="clear" w:color="auto" w:fill="auto"/>
          </w:tcPr>
          <w:p w:rsidR="0049276D" w:rsidRPr="00531E52" w:rsidRDefault="0049276D" w:rsidP="00EB2DF7">
            <w:pPr>
              <w:jc w:val="both"/>
              <w:rPr>
                <w:rFonts w:ascii="Times New Roman" w:hAnsi="Times New Roman" w:cs="Times New Roman"/>
                <w:sz w:val="24"/>
                <w:szCs w:val="24"/>
              </w:rPr>
            </w:pPr>
            <w:r>
              <w:rPr>
                <w:rFonts w:ascii="Times New Roman" w:hAnsi="Times New Roman" w:cs="Times New Roman"/>
                <w:sz w:val="24"/>
                <w:szCs w:val="24"/>
              </w:rPr>
              <w:t>Статья 12</w:t>
            </w:r>
          </w:p>
        </w:tc>
        <w:tc>
          <w:tcPr>
            <w:tcW w:w="4520" w:type="dxa"/>
            <w:shd w:val="clear" w:color="auto" w:fill="auto"/>
          </w:tcPr>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12. Полезные ископаемые и их классификация</w:t>
            </w:r>
          </w:p>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Твердые полезные ископаемые подразделяются </w:t>
            </w:r>
            <w:proofErr w:type="gramStart"/>
            <w:r w:rsidRPr="00FE6A39">
              <w:rPr>
                <w:rFonts w:ascii="Times New Roman" w:hAnsi="Times New Roman" w:cs="Times New Roman"/>
                <w:sz w:val="24"/>
                <w:szCs w:val="24"/>
              </w:rPr>
              <w:t>на</w:t>
            </w:r>
            <w:proofErr w:type="gramEnd"/>
            <w:r w:rsidRPr="00FE6A39">
              <w:rPr>
                <w:rFonts w:ascii="Times New Roman" w:hAnsi="Times New Roman" w:cs="Times New Roman"/>
                <w:sz w:val="24"/>
                <w:szCs w:val="24"/>
              </w:rPr>
              <w:t xml:space="preserve">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Нерудные твердые полезные ископаемые, используемые в естественном состоянии или с </w:t>
            </w:r>
            <w:r w:rsidRPr="00FE6A39">
              <w:rPr>
                <w:rFonts w:ascii="Times New Roman" w:hAnsi="Times New Roman" w:cs="Times New Roman"/>
                <w:sz w:val="24"/>
                <w:szCs w:val="24"/>
              </w:rPr>
              <w:lastRenderedPageBreak/>
              <w:t xml:space="preserve">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w:t>
            </w:r>
            <w:proofErr w:type="gramStart"/>
            <w:r w:rsidRPr="00FE6A39">
              <w:rPr>
                <w:rFonts w:ascii="Times New Roman" w:hAnsi="Times New Roman" w:cs="Times New Roman"/>
                <w:sz w:val="24"/>
                <w:szCs w:val="24"/>
              </w:rPr>
              <w:t xml:space="preserve">К общераспространенным полезным ископаемым относятся: мраморы, кварциты, кварцево-полевошпатовые породы, граниты, сиениты, диориты, габбро, </w:t>
            </w:r>
            <w:proofErr w:type="spellStart"/>
            <w:r w:rsidRPr="00FE6A39">
              <w:rPr>
                <w:rFonts w:ascii="Times New Roman" w:hAnsi="Times New Roman" w:cs="Times New Roman"/>
                <w:sz w:val="24"/>
                <w:szCs w:val="24"/>
              </w:rPr>
              <w:t>риолиты</w:t>
            </w:r>
            <w:proofErr w:type="spellEnd"/>
            <w:r w:rsidRPr="00FE6A39">
              <w:rPr>
                <w:rFonts w:ascii="Times New Roman" w:hAnsi="Times New Roman" w:cs="Times New Roman"/>
                <w:sz w:val="24"/>
                <w:szCs w:val="24"/>
              </w:rPr>
              <w:t xml:space="preserve"> (липариты), андезиты, диабазы, базальты, вулканические туфы, шлаки, пемзы, вулканические стекла и стекловидные породы,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w:t>
            </w:r>
            <w:proofErr w:type="gramEnd"/>
            <w:r w:rsidRPr="00FE6A39">
              <w:rPr>
                <w:rFonts w:ascii="Times New Roman" w:hAnsi="Times New Roman" w:cs="Times New Roman"/>
                <w:sz w:val="24"/>
                <w:szCs w:val="24"/>
              </w:rPr>
              <w:t>, кремнистые породы (трепелы, опоки, диатомиты), природные пигменты, торф, лечебные грязи.</w:t>
            </w:r>
          </w:p>
        </w:tc>
        <w:tc>
          <w:tcPr>
            <w:tcW w:w="4961" w:type="dxa"/>
            <w:shd w:val="clear" w:color="auto" w:fill="auto"/>
          </w:tcPr>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lastRenderedPageBreak/>
              <w:t>Статья 12. Полезные ископаемые и их классификация</w:t>
            </w:r>
          </w:p>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Твердые полезные ископаемые подразделяются </w:t>
            </w:r>
            <w:proofErr w:type="gramStart"/>
            <w:r w:rsidRPr="00FE6A39">
              <w:rPr>
                <w:rFonts w:ascii="Times New Roman" w:hAnsi="Times New Roman" w:cs="Times New Roman"/>
                <w:sz w:val="24"/>
                <w:szCs w:val="24"/>
              </w:rPr>
              <w:t>на</w:t>
            </w:r>
            <w:proofErr w:type="gramEnd"/>
            <w:r w:rsidRPr="00FE6A39">
              <w:rPr>
                <w:rFonts w:ascii="Times New Roman" w:hAnsi="Times New Roman" w:cs="Times New Roman"/>
                <w:sz w:val="24"/>
                <w:szCs w:val="24"/>
              </w:rPr>
              <w:t xml:space="preserve">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sz w:val="24"/>
                <w:szCs w:val="24"/>
              </w:rPr>
              <w:t xml:space="preserve">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w:t>
            </w:r>
            <w:r w:rsidRPr="00FE6A39">
              <w:rPr>
                <w:rFonts w:ascii="Times New Roman" w:hAnsi="Times New Roman" w:cs="Times New Roman"/>
                <w:sz w:val="24"/>
                <w:szCs w:val="24"/>
              </w:rPr>
              <w:lastRenderedPageBreak/>
              <w:t xml:space="preserve">имеющие широкое распространение в недрах, признаются общераспространенными. </w:t>
            </w:r>
            <w:r w:rsidRPr="00FE6A39">
              <w:rPr>
                <w:rFonts w:ascii="Times New Roman" w:hAnsi="Times New Roman" w:cs="Times New Roman"/>
                <w:b/>
                <w:sz w:val="24"/>
                <w:szCs w:val="24"/>
              </w:rPr>
              <w:t xml:space="preserve">К общераспространенным полезным ископаемым относятся: </w:t>
            </w:r>
          </w:p>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метаморфические породы, в том числе мрамор, кварцит, кварцево-полевошпатовые породы;</w:t>
            </w:r>
          </w:p>
          <w:p w:rsidR="0049276D" w:rsidRPr="00FE6A39" w:rsidRDefault="0049276D" w:rsidP="00D207CB">
            <w:pPr>
              <w:ind w:firstLine="319"/>
              <w:contextualSpacing/>
              <w:jc w:val="both"/>
              <w:rPr>
                <w:rFonts w:ascii="Times New Roman" w:hAnsi="Times New Roman" w:cs="Times New Roman"/>
                <w:b/>
                <w:sz w:val="24"/>
                <w:szCs w:val="24"/>
              </w:rPr>
            </w:pPr>
            <w:proofErr w:type="gramStart"/>
            <w:r w:rsidRPr="00FE6A39">
              <w:rPr>
                <w:rFonts w:ascii="Times New Roman" w:hAnsi="Times New Roman" w:cs="Times New Roman"/>
                <w:b/>
                <w:sz w:val="24"/>
                <w:szCs w:val="24"/>
              </w:rPr>
              <w:t xml:space="preserve">магматические горные породы, в том числе гранит, сиенит, диорит, габбро, </w:t>
            </w:r>
            <w:proofErr w:type="spellStart"/>
            <w:r w:rsidRPr="00FE6A39">
              <w:rPr>
                <w:rFonts w:ascii="Times New Roman" w:hAnsi="Times New Roman" w:cs="Times New Roman"/>
                <w:b/>
                <w:sz w:val="24"/>
                <w:szCs w:val="24"/>
              </w:rPr>
              <w:t>риолит</w:t>
            </w:r>
            <w:proofErr w:type="spellEnd"/>
            <w:r w:rsidRPr="00FE6A39">
              <w:rPr>
                <w:rFonts w:ascii="Times New Roman" w:hAnsi="Times New Roman" w:cs="Times New Roman"/>
                <w:b/>
                <w:sz w:val="24"/>
                <w:szCs w:val="24"/>
              </w:rPr>
              <w:t xml:space="preserve"> (липарит), андезит, диабаз, базальт, вулканические туфы, шлаки, пемзы, вулканические стекла и стекловидные породы (перлит, обсидиан);</w:t>
            </w:r>
            <w:proofErr w:type="gramEnd"/>
          </w:p>
          <w:p w:rsidR="0049276D" w:rsidRPr="00FE6A39" w:rsidRDefault="0049276D" w:rsidP="00D207CB">
            <w:pPr>
              <w:ind w:firstLine="319"/>
              <w:contextualSpacing/>
              <w:jc w:val="both"/>
              <w:rPr>
                <w:rFonts w:ascii="Times New Roman" w:hAnsi="Times New Roman" w:cs="Times New Roman"/>
                <w:b/>
                <w:sz w:val="24"/>
                <w:szCs w:val="24"/>
              </w:rPr>
            </w:pPr>
            <w:proofErr w:type="gramStart"/>
            <w:r w:rsidRPr="00FE6A39">
              <w:rPr>
                <w:rFonts w:ascii="Times New Roman" w:hAnsi="Times New Roman" w:cs="Times New Roman"/>
                <w:b/>
                <w:sz w:val="24"/>
                <w:szCs w:val="24"/>
              </w:rPr>
              <w:t>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roofErr w:type="gramEnd"/>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b/>
                <w:sz w:val="24"/>
                <w:szCs w:val="24"/>
              </w:rPr>
              <w:t>лечебные грязи.</w:t>
            </w:r>
          </w:p>
        </w:tc>
        <w:tc>
          <w:tcPr>
            <w:tcW w:w="3544" w:type="dxa"/>
            <w:shd w:val="clear" w:color="auto" w:fill="auto"/>
          </w:tcPr>
          <w:p w:rsidR="0049276D" w:rsidRDefault="0049276D" w:rsidP="00EB2DF7">
            <w:pPr>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 xml:space="preserve"> СУ (Ибраев А.)   </w:t>
            </w:r>
          </w:p>
          <w:p w:rsidR="0049276D" w:rsidRDefault="0049276D" w:rsidP="00EB2DF7">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rsidR="0049276D" w:rsidRPr="0049276D" w:rsidRDefault="0049276D" w:rsidP="00EB2DF7">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49276D">
              <w:rPr>
                <w:rFonts w:ascii="Times New Roman" w:hAnsi="Times New Roman" w:cs="Times New Roman"/>
                <w:spacing w:val="2"/>
                <w:sz w:val="24"/>
                <w:szCs w:val="24"/>
              </w:rPr>
              <w:t>Должны были обсудить в МЭ РК</w:t>
            </w:r>
          </w:p>
        </w:tc>
      </w:tr>
      <w:tr w:rsidR="0049276D" w:rsidRPr="00531E52" w:rsidTr="00531E52">
        <w:tc>
          <w:tcPr>
            <w:tcW w:w="851" w:type="dxa"/>
            <w:shd w:val="clear" w:color="auto" w:fill="auto"/>
          </w:tcPr>
          <w:p w:rsidR="0049276D" w:rsidRDefault="00D207CB" w:rsidP="004E56CF">
            <w:pPr>
              <w:shd w:val="clear" w:color="auto" w:fill="FFFFFF"/>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w:t>
            </w:r>
            <w:r w:rsidR="004E56CF">
              <w:rPr>
                <w:rFonts w:ascii="Times New Roman" w:eastAsia="Calibri" w:hAnsi="Times New Roman" w:cs="Times New Roman"/>
                <w:bCs/>
                <w:sz w:val="24"/>
                <w:szCs w:val="24"/>
              </w:rPr>
              <w:t>2</w:t>
            </w:r>
          </w:p>
        </w:tc>
        <w:tc>
          <w:tcPr>
            <w:tcW w:w="2001" w:type="dxa"/>
            <w:shd w:val="clear" w:color="auto" w:fill="auto"/>
          </w:tcPr>
          <w:p w:rsidR="0049276D" w:rsidRPr="00531E52" w:rsidRDefault="0049276D" w:rsidP="00EB2DF7">
            <w:pPr>
              <w:jc w:val="both"/>
              <w:rPr>
                <w:rFonts w:ascii="Times New Roman" w:hAnsi="Times New Roman" w:cs="Times New Roman"/>
                <w:sz w:val="24"/>
                <w:szCs w:val="24"/>
              </w:rPr>
            </w:pPr>
            <w:r>
              <w:rPr>
                <w:rFonts w:ascii="Times New Roman" w:hAnsi="Times New Roman" w:cs="Times New Roman"/>
                <w:sz w:val="24"/>
                <w:szCs w:val="24"/>
              </w:rPr>
              <w:t>Статья 233</w:t>
            </w:r>
          </w:p>
        </w:tc>
        <w:tc>
          <w:tcPr>
            <w:tcW w:w="4520" w:type="dxa"/>
            <w:shd w:val="clear" w:color="auto" w:fill="auto"/>
          </w:tcPr>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233. Содержание лицензии на добычу общераспространенных полезных ископаемых</w:t>
            </w:r>
          </w:p>
          <w:p w:rsidR="0049276D" w:rsidRPr="00FE6A39" w:rsidRDefault="0049276D" w:rsidP="00D207CB">
            <w:pPr>
              <w:ind w:firstLine="319"/>
              <w:contextualSpacing/>
              <w:jc w:val="both"/>
              <w:rPr>
                <w:rFonts w:ascii="Times New Roman" w:hAnsi="Times New Roman" w:cs="Times New Roman"/>
                <w:b/>
                <w:sz w:val="24"/>
                <w:szCs w:val="24"/>
              </w:rPr>
            </w:pP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1. Лицензия на добычу общераспространенных полезных ископаемых помимо сведений и условий, указанных в статье 31 настоящего Кодекса, должна содержать следующие </w:t>
            </w:r>
            <w:r w:rsidRPr="00FE6A39">
              <w:rPr>
                <w:rFonts w:ascii="Times New Roman" w:hAnsi="Times New Roman" w:cs="Times New Roman"/>
                <w:sz w:val="24"/>
                <w:szCs w:val="24"/>
              </w:rPr>
              <w:lastRenderedPageBreak/>
              <w:t>условия недропользования:</w:t>
            </w:r>
          </w:p>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1-1) отсутствует</w:t>
            </w:r>
          </w:p>
        </w:tc>
        <w:tc>
          <w:tcPr>
            <w:tcW w:w="4961" w:type="dxa"/>
            <w:shd w:val="clear" w:color="auto" w:fill="auto"/>
          </w:tcPr>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lastRenderedPageBreak/>
              <w:t>Статья 233. Содержание лицензии на добычу общераспространенных полезных ископаемых</w:t>
            </w:r>
          </w:p>
          <w:p w:rsidR="0049276D" w:rsidRPr="00FE6A39" w:rsidRDefault="0049276D" w:rsidP="00D207CB">
            <w:pPr>
              <w:ind w:firstLine="319"/>
              <w:contextualSpacing/>
              <w:jc w:val="both"/>
              <w:rPr>
                <w:rFonts w:ascii="Times New Roman" w:hAnsi="Times New Roman" w:cs="Times New Roman"/>
                <w:sz w:val="24"/>
                <w:szCs w:val="24"/>
              </w:rPr>
            </w:pP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1. Лицензия на добычу общераспространенных полезных ископаемых помимо сведений и условий, указанных в статье 31 настоящего Кодекса, должна содержать следующие условия </w:t>
            </w:r>
            <w:r w:rsidRPr="00FE6A39">
              <w:rPr>
                <w:rFonts w:ascii="Times New Roman" w:hAnsi="Times New Roman" w:cs="Times New Roman"/>
                <w:sz w:val="24"/>
                <w:szCs w:val="24"/>
              </w:rPr>
              <w:lastRenderedPageBreak/>
              <w:t>недропользования:</w:t>
            </w:r>
          </w:p>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 xml:space="preserve">1-1) виды общераспространенных полезных ископаемых, </w:t>
            </w:r>
          </w:p>
        </w:tc>
        <w:tc>
          <w:tcPr>
            <w:tcW w:w="3544" w:type="dxa"/>
            <w:shd w:val="clear" w:color="auto" w:fill="auto"/>
          </w:tcPr>
          <w:p w:rsidR="0049276D" w:rsidRPr="0049276D" w:rsidRDefault="0049276D" w:rsidP="00EB2DF7">
            <w:pPr>
              <w:jc w:val="both"/>
              <w:rPr>
                <w:rFonts w:ascii="Times New Roman" w:hAnsi="Times New Roman" w:cs="Times New Roman"/>
                <w:spacing w:val="2"/>
                <w:sz w:val="24"/>
                <w:szCs w:val="24"/>
              </w:rPr>
            </w:pPr>
            <w:r w:rsidRPr="0049276D">
              <w:rPr>
                <w:rFonts w:ascii="Times New Roman" w:hAnsi="Times New Roman" w:cs="Times New Roman"/>
                <w:b/>
                <w:spacing w:val="2"/>
                <w:sz w:val="24"/>
                <w:szCs w:val="24"/>
              </w:rPr>
              <w:lastRenderedPageBreak/>
              <w:t xml:space="preserve">   </w:t>
            </w:r>
            <w:r w:rsidRPr="0049276D">
              <w:rPr>
                <w:rFonts w:ascii="Times New Roman" w:hAnsi="Times New Roman" w:cs="Times New Roman"/>
                <w:spacing w:val="2"/>
                <w:sz w:val="24"/>
                <w:szCs w:val="24"/>
              </w:rPr>
              <w:t xml:space="preserve">СУ (Ибраев А.)   </w:t>
            </w:r>
          </w:p>
          <w:p w:rsidR="0049276D" w:rsidRDefault="0049276D" w:rsidP="00EB2DF7">
            <w:pPr>
              <w:jc w:val="both"/>
              <w:rPr>
                <w:rFonts w:ascii="Times New Roman" w:hAnsi="Times New Roman" w:cs="Times New Roman"/>
                <w:b/>
                <w:spacing w:val="2"/>
                <w:sz w:val="24"/>
                <w:szCs w:val="24"/>
              </w:rPr>
            </w:pPr>
          </w:p>
          <w:p w:rsidR="0049276D" w:rsidRPr="0049276D" w:rsidRDefault="0049276D" w:rsidP="00EB2DF7">
            <w:pPr>
              <w:jc w:val="both"/>
              <w:rPr>
                <w:rFonts w:ascii="Times New Roman" w:hAnsi="Times New Roman" w:cs="Times New Roman"/>
                <w:spacing w:val="2"/>
                <w:sz w:val="24"/>
                <w:szCs w:val="24"/>
              </w:rPr>
            </w:pPr>
            <w:r w:rsidRPr="0049276D">
              <w:rPr>
                <w:rFonts w:ascii="Times New Roman" w:hAnsi="Times New Roman" w:cs="Times New Roman"/>
                <w:b/>
                <w:spacing w:val="2"/>
                <w:sz w:val="24"/>
                <w:szCs w:val="24"/>
              </w:rPr>
              <w:t xml:space="preserve"> </w:t>
            </w:r>
            <w:r w:rsidRPr="0049276D">
              <w:rPr>
                <w:rFonts w:ascii="Times New Roman" w:hAnsi="Times New Roman" w:cs="Times New Roman"/>
                <w:spacing w:val="2"/>
                <w:sz w:val="24"/>
                <w:szCs w:val="24"/>
              </w:rPr>
              <w:t>Должны были обсудить в МЭ РК</w:t>
            </w:r>
          </w:p>
        </w:tc>
      </w:tr>
      <w:tr w:rsidR="0049276D" w:rsidRPr="00531E52" w:rsidTr="00531E52">
        <w:tc>
          <w:tcPr>
            <w:tcW w:w="851" w:type="dxa"/>
            <w:shd w:val="clear" w:color="auto" w:fill="auto"/>
          </w:tcPr>
          <w:p w:rsidR="0049276D" w:rsidRDefault="00D207CB" w:rsidP="004E56CF">
            <w:pPr>
              <w:shd w:val="clear" w:color="auto" w:fill="FFFFFF"/>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w:t>
            </w:r>
            <w:r w:rsidR="004E56CF">
              <w:rPr>
                <w:rFonts w:ascii="Times New Roman" w:eastAsia="Calibri" w:hAnsi="Times New Roman" w:cs="Times New Roman"/>
                <w:bCs/>
                <w:sz w:val="24"/>
                <w:szCs w:val="24"/>
              </w:rPr>
              <w:t>3</w:t>
            </w:r>
          </w:p>
        </w:tc>
        <w:tc>
          <w:tcPr>
            <w:tcW w:w="2001" w:type="dxa"/>
            <w:shd w:val="clear" w:color="auto" w:fill="auto"/>
          </w:tcPr>
          <w:p w:rsidR="0049276D" w:rsidRPr="00531E52" w:rsidRDefault="0049276D" w:rsidP="00EB2DF7">
            <w:pPr>
              <w:jc w:val="both"/>
              <w:rPr>
                <w:rFonts w:ascii="Times New Roman" w:hAnsi="Times New Roman" w:cs="Times New Roman"/>
                <w:sz w:val="24"/>
                <w:szCs w:val="24"/>
              </w:rPr>
            </w:pPr>
            <w:r>
              <w:rPr>
                <w:rFonts w:ascii="Times New Roman" w:hAnsi="Times New Roman" w:cs="Times New Roman"/>
                <w:sz w:val="24"/>
                <w:szCs w:val="24"/>
              </w:rPr>
              <w:t>Статья 278</w:t>
            </w:r>
          </w:p>
        </w:tc>
        <w:tc>
          <w:tcPr>
            <w:tcW w:w="4520" w:type="dxa"/>
            <w:shd w:val="clear" w:color="auto" w:fill="auto"/>
          </w:tcPr>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278. Переходные положения</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w:t>
            </w:r>
            <w:r w:rsidRPr="00FE6A39">
              <w:rPr>
                <w:rFonts w:ascii="Times New Roman" w:hAnsi="Times New Roman" w:cs="Times New Roman"/>
                <w:b/>
                <w:sz w:val="24"/>
                <w:szCs w:val="24"/>
              </w:rPr>
              <w:t>бюджетного</w:t>
            </w:r>
            <w:r w:rsidRPr="00FE6A39">
              <w:rPr>
                <w:rFonts w:ascii="Times New Roman" w:hAnsi="Times New Roman" w:cs="Times New Roman"/>
                <w:sz w:val="24"/>
                <w:szCs w:val="24"/>
              </w:rPr>
              <w:t xml:space="preserve"> планирования по согласованию с компетентным органом.</w:t>
            </w:r>
          </w:p>
        </w:tc>
        <w:tc>
          <w:tcPr>
            <w:tcW w:w="4961" w:type="dxa"/>
            <w:shd w:val="clear" w:color="auto" w:fill="auto"/>
          </w:tcPr>
          <w:p w:rsidR="0049276D" w:rsidRPr="00FE6A39" w:rsidRDefault="0049276D" w:rsidP="00D207CB">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278. Переходные положения</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49276D" w:rsidRPr="00FE6A39" w:rsidRDefault="0049276D" w:rsidP="00D207CB">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w:t>
            </w:r>
            <w:r w:rsidRPr="00FE6A39">
              <w:rPr>
                <w:rFonts w:ascii="Times New Roman" w:hAnsi="Times New Roman" w:cs="Times New Roman"/>
                <w:b/>
                <w:sz w:val="24"/>
                <w:szCs w:val="24"/>
              </w:rPr>
              <w:t>государственного</w:t>
            </w:r>
            <w:r w:rsidRPr="00FE6A39">
              <w:rPr>
                <w:rFonts w:ascii="Times New Roman" w:hAnsi="Times New Roman" w:cs="Times New Roman"/>
                <w:sz w:val="24"/>
                <w:szCs w:val="24"/>
              </w:rPr>
              <w:t xml:space="preserve"> планирования по согласованию с компетентным органом.</w:t>
            </w:r>
          </w:p>
        </w:tc>
        <w:tc>
          <w:tcPr>
            <w:tcW w:w="3544" w:type="dxa"/>
            <w:shd w:val="clear" w:color="auto" w:fill="auto"/>
          </w:tcPr>
          <w:p w:rsidR="0049276D" w:rsidRPr="0049276D" w:rsidRDefault="0049276D" w:rsidP="00EB2DF7">
            <w:pPr>
              <w:jc w:val="both"/>
              <w:rPr>
                <w:rFonts w:ascii="Times New Roman" w:hAnsi="Times New Roman" w:cs="Times New Roman"/>
                <w:spacing w:val="2"/>
                <w:sz w:val="24"/>
                <w:szCs w:val="24"/>
              </w:rPr>
            </w:pPr>
            <w:r w:rsidRPr="0049276D">
              <w:rPr>
                <w:rFonts w:ascii="Times New Roman" w:hAnsi="Times New Roman" w:cs="Times New Roman"/>
                <w:b/>
                <w:spacing w:val="2"/>
                <w:sz w:val="24"/>
                <w:szCs w:val="24"/>
              </w:rPr>
              <w:t xml:space="preserve">   </w:t>
            </w:r>
            <w:r w:rsidRPr="0049276D">
              <w:rPr>
                <w:rFonts w:ascii="Times New Roman" w:hAnsi="Times New Roman" w:cs="Times New Roman"/>
                <w:spacing w:val="2"/>
                <w:sz w:val="24"/>
                <w:szCs w:val="24"/>
              </w:rPr>
              <w:t xml:space="preserve">СУ (Ибраев А.)    </w:t>
            </w:r>
          </w:p>
          <w:p w:rsidR="0049276D" w:rsidRDefault="0049276D" w:rsidP="00EB2DF7">
            <w:pPr>
              <w:jc w:val="both"/>
              <w:rPr>
                <w:rFonts w:ascii="Times New Roman" w:hAnsi="Times New Roman" w:cs="Times New Roman"/>
                <w:b/>
                <w:spacing w:val="2"/>
                <w:sz w:val="24"/>
                <w:szCs w:val="24"/>
              </w:rPr>
            </w:pPr>
          </w:p>
          <w:p w:rsidR="0049276D" w:rsidRPr="0049276D" w:rsidRDefault="0049276D" w:rsidP="00EB2DF7">
            <w:pPr>
              <w:jc w:val="both"/>
              <w:rPr>
                <w:rFonts w:ascii="Times New Roman" w:hAnsi="Times New Roman" w:cs="Times New Roman"/>
                <w:spacing w:val="2"/>
                <w:sz w:val="24"/>
                <w:szCs w:val="24"/>
              </w:rPr>
            </w:pPr>
            <w:r w:rsidRPr="0049276D">
              <w:rPr>
                <w:rFonts w:ascii="Times New Roman" w:hAnsi="Times New Roman" w:cs="Times New Roman"/>
                <w:spacing w:val="2"/>
                <w:sz w:val="24"/>
                <w:szCs w:val="24"/>
              </w:rPr>
              <w:t>Должны были обсудить в МЭ РК</w:t>
            </w:r>
          </w:p>
        </w:tc>
      </w:tr>
      <w:tr w:rsidR="00D15D8E" w:rsidRPr="00531E52" w:rsidTr="00D207CB">
        <w:tc>
          <w:tcPr>
            <w:tcW w:w="15877" w:type="dxa"/>
            <w:gridSpan w:val="5"/>
            <w:shd w:val="clear" w:color="auto" w:fill="auto"/>
          </w:tcPr>
          <w:p w:rsidR="00D15D8E" w:rsidRPr="00D15D8E" w:rsidRDefault="00D15D8E" w:rsidP="00D15D8E">
            <w:pPr>
              <w:jc w:val="center"/>
              <w:rPr>
                <w:rFonts w:ascii="Times New Roman" w:hAnsi="Times New Roman" w:cs="Times New Roman"/>
                <w:b/>
                <w:sz w:val="24"/>
                <w:szCs w:val="24"/>
              </w:rPr>
            </w:pPr>
            <w:r w:rsidRPr="00D15D8E">
              <w:rPr>
                <w:rFonts w:ascii="Times New Roman" w:hAnsi="Times New Roman" w:cs="Times New Roman"/>
                <w:b/>
                <w:sz w:val="24"/>
                <w:szCs w:val="24"/>
              </w:rPr>
              <w:lastRenderedPageBreak/>
              <w:t>Закон Республики Казахстан от 28 февраля 2007 года N 234</w:t>
            </w:r>
          </w:p>
          <w:p w:rsidR="00D15D8E" w:rsidRPr="00D15D8E" w:rsidRDefault="00D15D8E" w:rsidP="00D15D8E">
            <w:pPr>
              <w:jc w:val="center"/>
              <w:rPr>
                <w:rFonts w:ascii="Times New Roman" w:hAnsi="Times New Roman" w:cs="Times New Roman"/>
                <w:b/>
                <w:spacing w:val="2"/>
                <w:sz w:val="24"/>
                <w:szCs w:val="24"/>
              </w:rPr>
            </w:pPr>
            <w:r w:rsidRPr="00D15D8E">
              <w:rPr>
                <w:rFonts w:ascii="Times New Roman" w:hAnsi="Times New Roman" w:cs="Times New Roman"/>
                <w:b/>
                <w:sz w:val="24"/>
                <w:szCs w:val="24"/>
              </w:rPr>
              <w:t>«О бухгалтерском учете и финансовой отчетности»</w:t>
            </w:r>
          </w:p>
        </w:tc>
      </w:tr>
      <w:tr w:rsidR="00D15D8E" w:rsidRPr="00531E52" w:rsidTr="00531E52">
        <w:tc>
          <w:tcPr>
            <w:tcW w:w="851" w:type="dxa"/>
            <w:shd w:val="clear" w:color="auto" w:fill="auto"/>
          </w:tcPr>
          <w:p w:rsidR="00D15D8E" w:rsidRDefault="00D207CB" w:rsidP="004E56CF">
            <w:pPr>
              <w:shd w:val="clear" w:color="auto" w:fill="FFFFFF"/>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E56CF">
              <w:rPr>
                <w:rFonts w:ascii="Times New Roman" w:eastAsia="Calibri" w:hAnsi="Times New Roman" w:cs="Times New Roman"/>
                <w:bCs/>
                <w:sz w:val="24"/>
                <w:szCs w:val="24"/>
              </w:rPr>
              <w:t>4</w:t>
            </w:r>
          </w:p>
        </w:tc>
        <w:tc>
          <w:tcPr>
            <w:tcW w:w="2001" w:type="dxa"/>
            <w:shd w:val="clear" w:color="auto" w:fill="auto"/>
          </w:tcPr>
          <w:p w:rsidR="00D15D8E" w:rsidRPr="00CF1D74" w:rsidRDefault="00D15D8E" w:rsidP="00D207CB">
            <w:pPr>
              <w:spacing w:before="100" w:beforeAutospacing="1" w:afterAutospacing="1"/>
              <w:contextualSpacing/>
              <w:jc w:val="center"/>
              <w:rPr>
                <w:rFonts w:ascii="Times New Roman" w:eastAsia="Times New Roman" w:hAnsi="Times New Roman" w:cs="Times New Roman"/>
                <w:b/>
                <w:bCs/>
                <w:sz w:val="24"/>
                <w:szCs w:val="24"/>
                <w:lang w:eastAsia="ru-RU"/>
              </w:rPr>
            </w:pPr>
            <w:r w:rsidRPr="00CF1D74">
              <w:rPr>
                <w:rFonts w:ascii="Times New Roman" w:eastAsia="Times New Roman" w:hAnsi="Times New Roman" w:cs="Times New Roman"/>
                <w:b/>
                <w:bCs/>
                <w:sz w:val="24"/>
                <w:szCs w:val="24"/>
                <w:lang w:eastAsia="ru-RU"/>
              </w:rPr>
              <w:t>Абзац 5</w:t>
            </w:r>
          </w:p>
          <w:p w:rsidR="00D15D8E" w:rsidRDefault="00D15D8E" w:rsidP="00D207CB">
            <w:pPr>
              <w:spacing w:before="100" w:beforeAutospacing="1" w:afterAutospacing="1"/>
              <w:contextualSpacing/>
              <w:jc w:val="center"/>
              <w:rPr>
                <w:rFonts w:ascii="Times New Roman" w:eastAsia="Times New Roman" w:hAnsi="Times New Roman" w:cs="Times New Roman"/>
                <w:b/>
                <w:bCs/>
                <w:sz w:val="24"/>
                <w:szCs w:val="24"/>
                <w:lang w:eastAsia="ru-RU"/>
              </w:rPr>
            </w:pPr>
            <w:r w:rsidRPr="00CF1D74">
              <w:rPr>
                <w:rFonts w:ascii="Times New Roman" w:eastAsia="Times New Roman" w:hAnsi="Times New Roman" w:cs="Times New Roman"/>
                <w:b/>
                <w:bCs/>
                <w:sz w:val="24"/>
                <w:szCs w:val="24"/>
                <w:lang w:eastAsia="ru-RU"/>
              </w:rPr>
              <w:t xml:space="preserve">пункта 3 </w:t>
            </w:r>
          </w:p>
          <w:p w:rsidR="00D15D8E" w:rsidRPr="00CF1D74" w:rsidRDefault="00D15D8E" w:rsidP="00D207CB">
            <w:pPr>
              <w:spacing w:before="100" w:beforeAutospacing="1" w:afterAutospacing="1"/>
              <w:contextualSpacing/>
              <w:jc w:val="center"/>
              <w:rPr>
                <w:rFonts w:ascii="Times New Roman" w:eastAsia="Times New Roman" w:hAnsi="Times New Roman" w:cs="Times New Roman"/>
                <w:b/>
                <w:bCs/>
                <w:sz w:val="24"/>
                <w:szCs w:val="24"/>
              </w:rPr>
            </w:pPr>
            <w:r w:rsidRPr="00CF1D74">
              <w:rPr>
                <w:rFonts w:ascii="Times New Roman" w:eastAsia="Times New Roman" w:hAnsi="Times New Roman" w:cs="Times New Roman"/>
                <w:b/>
                <w:bCs/>
                <w:sz w:val="24"/>
                <w:szCs w:val="24"/>
                <w:lang w:eastAsia="ru-RU"/>
              </w:rPr>
              <w:t>статьи 6</w:t>
            </w:r>
          </w:p>
        </w:tc>
        <w:tc>
          <w:tcPr>
            <w:tcW w:w="4520" w:type="dxa"/>
            <w:shd w:val="clear" w:color="auto" w:fill="auto"/>
          </w:tcPr>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 xml:space="preserve">Статья 6. Система бухгалтерского учета </w:t>
            </w:r>
          </w:p>
          <w:p w:rsidR="00D15D8E" w:rsidRPr="00CF1D74" w:rsidRDefault="00D15D8E" w:rsidP="00D207CB">
            <w:pPr>
              <w:pStyle w:val="af2"/>
              <w:jc w:val="both"/>
              <w:rPr>
                <w:rFonts w:ascii="Times New Roman" w:eastAsia="Times New Roman" w:hAnsi="Times New Roman" w:cs="Times New Roman"/>
                <w:sz w:val="24"/>
                <w:szCs w:val="24"/>
              </w:rPr>
            </w:pPr>
          </w:p>
          <w:p w:rsidR="00D15D8E" w:rsidRPr="00CF1D74" w:rsidRDefault="00D15D8E" w:rsidP="00D207CB">
            <w:pPr>
              <w:pStyle w:val="af2"/>
              <w:jc w:val="both"/>
              <w:rPr>
                <w:rFonts w:ascii="Times New Roman" w:eastAsia="Times New Roman" w:hAnsi="Times New Roman" w:cs="Times New Roman"/>
                <w:sz w:val="24"/>
                <w:szCs w:val="24"/>
              </w:rPr>
            </w:pPr>
            <w:bookmarkStart w:id="15" w:name="z34"/>
            <w:r w:rsidRPr="00CF1D74">
              <w:rPr>
                <w:rFonts w:ascii="Times New Roman" w:eastAsia="Times New Roman" w:hAnsi="Times New Roman" w:cs="Times New Roman"/>
                <w:sz w:val="24"/>
                <w:szCs w:val="24"/>
              </w:rPr>
              <w:t xml:space="preserve">3. Операции и события отражаются в системе бухгалтерского учета, при этом должны обеспечиваться: </w:t>
            </w:r>
          </w:p>
          <w:bookmarkEnd w:id="15"/>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 xml:space="preserve">1) адекватное подкрепление бухгалтерских записей оригиналами первичных документов и отражение в бухгалтерских записях всех операций и событий; </w:t>
            </w:r>
          </w:p>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2) хронологическая и своевременная регистрация операций и событий;</w:t>
            </w:r>
          </w:p>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 xml:space="preserve">3) приведение в соответствие синтетического (итогового) учета с </w:t>
            </w:r>
            <w:proofErr w:type="gramStart"/>
            <w:r w:rsidRPr="00CF1D74">
              <w:rPr>
                <w:rFonts w:ascii="Times New Roman" w:eastAsia="Times New Roman" w:hAnsi="Times New Roman" w:cs="Times New Roman"/>
                <w:sz w:val="24"/>
                <w:szCs w:val="24"/>
              </w:rPr>
              <w:t>аналитическим</w:t>
            </w:r>
            <w:proofErr w:type="gramEnd"/>
            <w:r w:rsidRPr="00CF1D74">
              <w:rPr>
                <w:rFonts w:ascii="Times New Roman" w:eastAsia="Times New Roman" w:hAnsi="Times New Roman" w:cs="Times New Roman"/>
                <w:sz w:val="24"/>
                <w:szCs w:val="24"/>
              </w:rPr>
              <w:t xml:space="preserve"> (детальным). </w:t>
            </w:r>
          </w:p>
          <w:p w:rsidR="00D15D8E" w:rsidRPr="00CF1D74" w:rsidRDefault="00D15D8E" w:rsidP="00D207CB">
            <w:pPr>
              <w:pStyle w:val="af2"/>
              <w:ind w:firstLine="708"/>
              <w:rPr>
                <w:rFonts w:ascii="Times New Roman" w:hAnsi="Times New Roman" w:cs="Times New Roman"/>
                <w:b/>
                <w:sz w:val="24"/>
                <w:szCs w:val="24"/>
              </w:rPr>
            </w:pPr>
          </w:p>
        </w:tc>
        <w:tc>
          <w:tcPr>
            <w:tcW w:w="4961" w:type="dxa"/>
            <w:shd w:val="clear" w:color="auto" w:fill="auto"/>
          </w:tcPr>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 xml:space="preserve">Статья 6. Система бухгалтерского учета </w:t>
            </w:r>
          </w:p>
          <w:p w:rsidR="00D15D8E" w:rsidRPr="00CF1D74" w:rsidRDefault="00D15D8E" w:rsidP="00D207CB">
            <w:pPr>
              <w:pStyle w:val="af2"/>
              <w:jc w:val="both"/>
              <w:rPr>
                <w:rFonts w:ascii="Times New Roman" w:eastAsia="Times New Roman" w:hAnsi="Times New Roman" w:cs="Times New Roman"/>
                <w:sz w:val="24"/>
                <w:szCs w:val="24"/>
              </w:rPr>
            </w:pPr>
          </w:p>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 xml:space="preserve">3. Операции и события отражаются в системе бухгалтерского учета, при этом должны обеспечиваться: </w:t>
            </w:r>
          </w:p>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 xml:space="preserve">1) адекватное подкрепление бухгалтерских записей оригиналами первичных документов и отражение в бухгалтерских записях всех операций и событий; </w:t>
            </w:r>
          </w:p>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2) хронологическая и своевременная регистрация операций и событий;</w:t>
            </w:r>
          </w:p>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 xml:space="preserve">3) приведение в соответствие синтетического (итогового) учета с </w:t>
            </w:r>
            <w:proofErr w:type="gramStart"/>
            <w:r w:rsidRPr="00CF1D74">
              <w:rPr>
                <w:rFonts w:ascii="Times New Roman" w:eastAsia="Times New Roman" w:hAnsi="Times New Roman" w:cs="Times New Roman"/>
                <w:sz w:val="24"/>
                <w:szCs w:val="24"/>
              </w:rPr>
              <w:t>аналитическим</w:t>
            </w:r>
            <w:proofErr w:type="gramEnd"/>
            <w:r w:rsidRPr="00CF1D74">
              <w:rPr>
                <w:rFonts w:ascii="Times New Roman" w:eastAsia="Times New Roman" w:hAnsi="Times New Roman" w:cs="Times New Roman"/>
                <w:sz w:val="24"/>
                <w:szCs w:val="24"/>
              </w:rPr>
              <w:t xml:space="preserve"> (детальным).</w:t>
            </w:r>
          </w:p>
          <w:p w:rsidR="00D15D8E" w:rsidRPr="00CF1D74" w:rsidRDefault="00D15D8E" w:rsidP="00D207CB">
            <w:pPr>
              <w:pStyle w:val="af2"/>
              <w:jc w:val="both"/>
              <w:rPr>
                <w:rFonts w:ascii="Times New Roman" w:hAnsi="Times New Roman" w:cs="Times New Roman"/>
                <w:b/>
                <w:sz w:val="24"/>
                <w:szCs w:val="24"/>
                <w:lang w:val="kk-KZ"/>
              </w:rPr>
            </w:pPr>
            <w:r w:rsidRPr="00CF1D74">
              <w:rPr>
                <w:rFonts w:ascii="Times New Roman" w:eastAsia="Times New Roman" w:hAnsi="Times New Roman" w:cs="Times New Roman"/>
                <w:b/>
                <w:sz w:val="24"/>
                <w:szCs w:val="24"/>
              </w:rPr>
              <w:t>При этом не допускается принятие к бухгалтерскому учету документов, которыми оформляются не имевшие места факты финансово-хозяйственных операций.</w:t>
            </w:r>
          </w:p>
        </w:tc>
        <w:tc>
          <w:tcPr>
            <w:tcW w:w="3544" w:type="dxa"/>
            <w:shd w:val="clear" w:color="auto" w:fill="auto"/>
          </w:tcPr>
          <w:p w:rsidR="00D15D8E" w:rsidRDefault="00D15D8E" w:rsidP="00D207CB">
            <w:pPr>
              <w:pStyle w:val="af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УНА (</w:t>
            </w:r>
            <w:proofErr w:type="spellStart"/>
            <w:r>
              <w:rPr>
                <w:rFonts w:ascii="Times New Roman" w:eastAsia="Times New Roman" w:hAnsi="Times New Roman" w:cs="Times New Roman"/>
                <w:sz w:val="24"/>
                <w:szCs w:val="24"/>
              </w:rPr>
              <w:t>Нарманова</w:t>
            </w:r>
            <w:proofErr w:type="spellEnd"/>
            <w:r>
              <w:rPr>
                <w:rFonts w:ascii="Times New Roman" w:eastAsia="Times New Roman" w:hAnsi="Times New Roman" w:cs="Times New Roman"/>
                <w:sz w:val="24"/>
                <w:szCs w:val="24"/>
              </w:rPr>
              <w:t xml:space="preserve"> Б.)</w:t>
            </w:r>
          </w:p>
          <w:p w:rsidR="00D15D8E" w:rsidRPr="00D15D8E" w:rsidRDefault="00D15D8E" w:rsidP="00D207CB">
            <w:pPr>
              <w:pStyle w:val="af2"/>
              <w:jc w:val="both"/>
              <w:rPr>
                <w:rFonts w:ascii="Times New Roman" w:eastAsia="Times New Roman" w:hAnsi="Times New Roman" w:cs="Times New Roman"/>
                <w:i/>
                <w:sz w:val="24"/>
                <w:szCs w:val="24"/>
              </w:rPr>
            </w:pPr>
            <w:r w:rsidRPr="00D15D8E">
              <w:rPr>
                <w:rFonts w:ascii="Times New Roman" w:eastAsia="Times New Roman" w:hAnsi="Times New Roman" w:cs="Times New Roman"/>
                <w:i/>
                <w:sz w:val="24"/>
                <w:szCs w:val="24"/>
              </w:rPr>
              <w:t>С ДМБУА МФ РК</w:t>
            </w:r>
          </w:p>
          <w:p w:rsidR="00D15D8E" w:rsidRDefault="00D15D8E" w:rsidP="00D207CB">
            <w:pPr>
              <w:pStyle w:val="af2"/>
              <w:jc w:val="both"/>
              <w:rPr>
                <w:rFonts w:ascii="Times New Roman" w:eastAsia="Times New Roman" w:hAnsi="Times New Roman" w:cs="Times New Roman"/>
                <w:sz w:val="24"/>
                <w:szCs w:val="24"/>
              </w:rPr>
            </w:pPr>
          </w:p>
          <w:p w:rsidR="00D15D8E" w:rsidRPr="00CF1D74" w:rsidRDefault="00D15D8E" w:rsidP="00D207CB">
            <w:pPr>
              <w:pStyle w:val="af2"/>
              <w:jc w:val="both"/>
              <w:rPr>
                <w:rFonts w:ascii="Times New Roman" w:eastAsia="Times New Roman" w:hAnsi="Times New Roman" w:cs="Times New Roman"/>
                <w:sz w:val="24"/>
                <w:szCs w:val="24"/>
              </w:rPr>
            </w:pPr>
            <w:r w:rsidRPr="00CF1D74">
              <w:rPr>
                <w:rFonts w:ascii="Times New Roman" w:eastAsia="Times New Roman" w:hAnsi="Times New Roman" w:cs="Times New Roman"/>
                <w:sz w:val="24"/>
                <w:szCs w:val="24"/>
              </w:rPr>
              <w:t>Предлагаемая норма направлена для исключения практики формального составления бухгалтерских документов и бухгалтерских записей по фиктивным финансово-хозяйственным операциям в целях минимизаций налоговых обязательств.</w:t>
            </w:r>
          </w:p>
          <w:p w:rsidR="00D15D8E" w:rsidRPr="00CF1D74" w:rsidRDefault="00D15D8E" w:rsidP="00D207CB">
            <w:pPr>
              <w:pStyle w:val="af2"/>
              <w:jc w:val="both"/>
              <w:rPr>
                <w:rFonts w:ascii="Times New Roman" w:eastAsia="Times New Roman" w:hAnsi="Times New Roman" w:cs="Times New Roman"/>
                <w:b/>
                <w:sz w:val="24"/>
                <w:szCs w:val="24"/>
              </w:rPr>
            </w:pPr>
            <w:r w:rsidRPr="00CF1D74">
              <w:rPr>
                <w:rFonts w:ascii="Times New Roman" w:eastAsia="Times New Roman" w:hAnsi="Times New Roman" w:cs="Times New Roman"/>
                <w:b/>
                <w:sz w:val="24"/>
                <w:szCs w:val="24"/>
              </w:rPr>
              <w:t>Международный опыт</w:t>
            </w:r>
          </w:p>
          <w:p w:rsidR="00D15D8E" w:rsidRPr="003C043E" w:rsidRDefault="00D15D8E" w:rsidP="00D207CB">
            <w:pPr>
              <w:pStyle w:val="af2"/>
              <w:jc w:val="both"/>
              <w:rPr>
                <w:rFonts w:ascii="Times New Roman" w:hAnsi="Times New Roman" w:cs="Times New Roman"/>
                <w:b/>
                <w:sz w:val="24"/>
                <w:szCs w:val="24"/>
                <w:lang w:val="kk-KZ"/>
              </w:rPr>
            </w:pPr>
            <w:proofErr w:type="gramStart"/>
            <w:r w:rsidRPr="00CF1D74">
              <w:rPr>
                <w:rFonts w:ascii="Times New Roman" w:eastAsia="Times New Roman" w:hAnsi="Times New Roman" w:cs="Times New Roman"/>
                <w:sz w:val="24"/>
                <w:szCs w:val="24"/>
              </w:rPr>
              <w:t>В</w:t>
            </w:r>
            <w:proofErr w:type="gramEnd"/>
            <w:r w:rsidRPr="00CF1D74">
              <w:rPr>
                <w:rFonts w:ascii="Times New Roman" w:eastAsia="Times New Roman" w:hAnsi="Times New Roman" w:cs="Times New Roman"/>
                <w:sz w:val="24"/>
                <w:szCs w:val="24"/>
              </w:rPr>
              <w:t xml:space="preserve"> </w:t>
            </w:r>
            <w:proofErr w:type="gramStart"/>
            <w:r w:rsidRPr="00CF1D74">
              <w:rPr>
                <w:rFonts w:ascii="Times New Roman" w:eastAsia="Times New Roman" w:hAnsi="Times New Roman" w:cs="Times New Roman"/>
                <w:sz w:val="24"/>
                <w:szCs w:val="24"/>
              </w:rPr>
              <w:t>соответствий</w:t>
            </w:r>
            <w:proofErr w:type="gramEnd"/>
            <w:r w:rsidRPr="00CF1D74">
              <w:rPr>
                <w:rFonts w:ascii="Times New Roman" w:eastAsia="Times New Roman" w:hAnsi="Times New Roman" w:cs="Times New Roman"/>
                <w:sz w:val="24"/>
                <w:szCs w:val="24"/>
              </w:rPr>
              <w:t xml:space="preserve"> с пунктом 1 статьи 9 Федерального закона РФ «О бухгалтерском учете» каждый факт хозяйственной жизни подлежит оформлению первичным учетным документом. Не допускается принятие к бухгалтерскому учету документов, которыми оформляются не имевшие места факты хозяйственной жизни, в том числе лежащие в основе мнимых и притворных сделок</w:t>
            </w:r>
            <w:r>
              <w:rPr>
                <w:rFonts w:ascii="Times New Roman" w:eastAsia="Times New Roman" w:hAnsi="Times New Roman" w:cs="Times New Roman"/>
                <w:sz w:val="24"/>
                <w:szCs w:val="24"/>
              </w:rPr>
              <w:t>.</w:t>
            </w:r>
          </w:p>
        </w:tc>
      </w:tr>
      <w:tr w:rsidR="00D15D8E" w:rsidRPr="00531E52" w:rsidTr="00531E52">
        <w:tc>
          <w:tcPr>
            <w:tcW w:w="851" w:type="dxa"/>
            <w:shd w:val="clear" w:color="auto" w:fill="auto"/>
          </w:tcPr>
          <w:p w:rsidR="00D15D8E" w:rsidRDefault="00D207CB" w:rsidP="004E56CF">
            <w:pPr>
              <w:shd w:val="clear" w:color="auto" w:fill="FFFFFF"/>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4E56CF">
              <w:rPr>
                <w:rFonts w:ascii="Times New Roman" w:eastAsia="Calibri" w:hAnsi="Times New Roman" w:cs="Times New Roman"/>
                <w:bCs/>
                <w:sz w:val="24"/>
                <w:szCs w:val="24"/>
              </w:rPr>
              <w:t>5</w:t>
            </w:r>
            <w:bookmarkStart w:id="16" w:name="_GoBack"/>
            <w:bookmarkEnd w:id="16"/>
          </w:p>
        </w:tc>
        <w:tc>
          <w:tcPr>
            <w:tcW w:w="2001" w:type="dxa"/>
            <w:shd w:val="clear" w:color="auto" w:fill="auto"/>
          </w:tcPr>
          <w:p w:rsidR="00D15D8E" w:rsidRPr="003616DC" w:rsidRDefault="00D15D8E" w:rsidP="00D207CB">
            <w:pPr>
              <w:ind w:hanging="44"/>
              <w:contextualSpacing/>
              <w:jc w:val="center"/>
              <w:rPr>
                <w:rFonts w:ascii="Times New Roman" w:hAnsi="Times New Roman" w:cs="Times New Roman"/>
                <w:b/>
                <w:color w:val="000000" w:themeColor="text1"/>
                <w:sz w:val="24"/>
                <w:szCs w:val="24"/>
              </w:rPr>
            </w:pPr>
            <w:r w:rsidRPr="003616DC">
              <w:rPr>
                <w:rFonts w:ascii="Times New Roman" w:hAnsi="Times New Roman" w:cs="Times New Roman"/>
                <w:b/>
                <w:color w:val="000000" w:themeColor="text1"/>
                <w:sz w:val="24"/>
                <w:szCs w:val="24"/>
              </w:rPr>
              <w:t>пункты 3 и 6 статьи 7</w:t>
            </w:r>
          </w:p>
        </w:tc>
        <w:tc>
          <w:tcPr>
            <w:tcW w:w="4520" w:type="dxa"/>
            <w:shd w:val="clear" w:color="auto" w:fill="auto"/>
          </w:tcPr>
          <w:p w:rsidR="00D15D8E" w:rsidRPr="003616DC" w:rsidRDefault="00D15D8E" w:rsidP="00D207CB">
            <w:pPr>
              <w:ind w:firstLine="301"/>
              <w:jc w:val="both"/>
              <w:rPr>
                <w:rStyle w:val="s1"/>
                <w:sz w:val="24"/>
                <w:szCs w:val="24"/>
              </w:rPr>
            </w:pPr>
            <w:r w:rsidRPr="003616DC">
              <w:rPr>
                <w:rStyle w:val="s1"/>
                <w:sz w:val="24"/>
                <w:szCs w:val="24"/>
              </w:rPr>
              <w:t>Статья 7. Бухгалтерская документация</w:t>
            </w:r>
          </w:p>
          <w:p w:rsidR="00D15D8E" w:rsidRPr="003616DC" w:rsidRDefault="00D15D8E" w:rsidP="00D207CB">
            <w:pPr>
              <w:ind w:firstLine="301"/>
              <w:jc w:val="both"/>
              <w:rPr>
                <w:rStyle w:val="s1"/>
                <w:b w:val="0"/>
                <w:sz w:val="24"/>
                <w:szCs w:val="24"/>
              </w:rPr>
            </w:pPr>
            <w:r w:rsidRPr="003616DC">
              <w:rPr>
                <w:rStyle w:val="s1"/>
                <w:b w:val="0"/>
                <w:sz w:val="24"/>
                <w:szCs w:val="24"/>
              </w:rPr>
              <w:t>…</w:t>
            </w:r>
          </w:p>
          <w:p w:rsidR="00D15D8E" w:rsidRPr="003616DC" w:rsidRDefault="00D15D8E" w:rsidP="00D207CB">
            <w:pPr>
              <w:ind w:firstLine="301"/>
              <w:jc w:val="both"/>
              <w:rPr>
                <w:rStyle w:val="s1"/>
                <w:b w:val="0"/>
                <w:sz w:val="24"/>
                <w:szCs w:val="24"/>
              </w:rPr>
            </w:pPr>
            <w:r w:rsidRPr="003616DC">
              <w:rPr>
                <w:rStyle w:val="s1"/>
                <w:b w:val="0"/>
                <w:sz w:val="24"/>
                <w:szCs w:val="24"/>
              </w:rPr>
              <w:t xml:space="preserve">3. Первичные </w:t>
            </w:r>
            <w:proofErr w:type="gramStart"/>
            <w:r w:rsidRPr="003616DC">
              <w:rPr>
                <w:rStyle w:val="s1"/>
                <w:b w:val="0"/>
                <w:sz w:val="24"/>
                <w:szCs w:val="24"/>
              </w:rPr>
              <w:t>документы</w:t>
            </w:r>
            <w:proofErr w:type="gramEnd"/>
            <w:r w:rsidRPr="003616DC">
              <w:rPr>
                <w:rStyle w:val="s1"/>
                <w:b w:val="0"/>
                <w:sz w:val="24"/>
                <w:szCs w:val="24"/>
              </w:rPr>
              <w:t xml:space="preserve"> как на бумажных, так и на электронных </w:t>
            </w:r>
            <w:r w:rsidRPr="003616DC">
              <w:rPr>
                <w:rStyle w:val="s1"/>
                <w:b w:val="0"/>
                <w:sz w:val="24"/>
                <w:szCs w:val="24"/>
              </w:rPr>
              <w:lastRenderedPageBreak/>
              <w:t>носителях, формы которых или требования к которым не утверждены в соответствии с пунктом 2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p>
          <w:p w:rsidR="00D15D8E" w:rsidRPr="003616DC" w:rsidRDefault="00D15D8E" w:rsidP="00D207CB">
            <w:pPr>
              <w:ind w:firstLine="301"/>
              <w:jc w:val="both"/>
              <w:rPr>
                <w:rStyle w:val="s1"/>
                <w:b w:val="0"/>
                <w:sz w:val="24"/>
                <w:szCs w:val="24"/>
              </w:rPr>
            </w:pPr>
            <w:r w:rsidRPr="003616DC">
              <w:rPr>
                <w:rStyle w:val="s1"/>
                <w:b w:val="0"/>
                <w:sz w:val="24"/>
                <w:szCs w:val="24"/>
              </w:rPr>
              <w:t>1) наименование документа (формы);</w:t>
            </w:r>
          </w:p>
          <w:p w:rsidR="00D15D8E" w:rsidRPr="003616DC" w:rsidRDefault="00D15D8E" w:rsidP="00D207CB">
            <w:pPr>
              <w:ind w:firstLine="301"/>
              <w:jc w:val="both"/>
              <w:rPr>
                <w:rStyle w:val="s1"/>
                <w:b w:val="0"/>
                <w:sz w:val="24"/>
                <w:szCs w:val="24"/>
              </w:rPr>
            </w:pPr>
            <w:r w:rsidRPr="003616DC">
              <w:rPr>
                <w:rStyle w:val="s1"/>
                <w:b w:val="0"/>
                <w:sz w:val="24"/>
                <w:szCs w:val="24"/>
              </w:rPr>
              <w:t>2) дату составления;</w:t>
            </w:r>
          </w:p>
          <w:p w:rsidR="00D15D8E" w:rsidRPr="003616DC" w:rsidRDefault="00D15D8E" w:rsidP="00D207CB">
            <w:pPr>
              <w:ind w:firstLine="301"/>
              <w:jc w:val="both"/>
              <w:rPr>
                <w:rStyle w:val="s1"/>
                <w:b w:val="0"/>
                <w:sz w:val="24"/>
                <w:szCs w:val="24"/>
              </w:rPr>
            </w:pPr>
            <w:r w:rsidRPr="003616DC">
              <w:rPr>
                <w:rStyle w:val="s1"/>
                <w:b w:val="0"/>
                <w:sz w:val="24"/>
                <w:szCs w:val="24"/>
              </w:rPr>
              <w:t>3) наименование организации или фамилию и инициалы индивидуального предпринимателя, от имени которых составлен документ;</w:t>
            </w:r>
          </w:p>
          <w:p w:rsidR="00D15D8E" w:rsidRPr="003616DC" w:rsidRDefault="00D15D8E" w:rsidP="00D207CB">
            <w:pPr>
              <w:ind w:firstLine="301"/>
              <w:jc w:val="both"/>
              <w:rPr>
                <w:rStyle w:val="s1"/>
                <w:b w:val="0"/>
                <w:sz w:val="24"/>
                <w:szCs w:val="24"/>
              </w:rPr>
            </w:pPr>
            <w:r w:rsidRPr="003616DC">
              <w:rPr>
                <w:rStyle w:val="s1"/>
                <w:b w:val="0"/>
                <w:sz w:val="24"/>
                <w:szCs w:val="24"/>
              </w:rPr>
              <w:t>4) содержание операции или события;</w:t>
            </w:r>
          </w:p>
          <w:p w:rsidR="00D15D8E" w:rsidRPr="003616DC" w:rsidRDefault="00D15D8E" w:rsidP="00D207CB">
            <w:pPr>
              <w:ind w:firstLine="301"/>
              <w:jc w:val="both"/>
              <w:rPr>
                <w:rStyle w:val="s1"/>
                <w:b w:val="0"/>
                <w:sz w:val="24"/>
                <w:szCs w:val="24"/>
              </w:rPr>
            </w:pPr>
            <w:r w:rsidRPr="003616DC">
              <w:rPr>
                <w:rStyle w:val="s1"/>
                <w:b w:val="0"/>
                <w:sz w:val="24"/>
                <w:szCs w:val="24"/>
              </w:rPr>
              <w:t>5) единицы измерения операции или события (в количественном и стоимостном выражении);</w:t>
            </w:r>
          </w:p>
          <w:p w:rsidR="00D15D8E" w:rsidRPr="003616DC" w:rsidRDefault="00D15D8E" w:rsidP="00D207CB">
            <w:pPr>
              <w:ind w:firstLine="301"/>
              <w:jc w:val="both"/>
              <w:rPr>
                <w:rStyle w:val="s1"/>
                <w:b w:val="0"/>
                <w:sz w:val="24"/>
                <w:szCs w:val="24"/>
              </w:rPr>
            </w:pPr>
            <w:r w:rsidRPr="003616DC">
              <w:rPr>
                <w:rStyle w:val="s1"/>
                <w:b w:val="0"/>
                <w:sz w:val="24"/>
                <w:szCs w:val="24"/>
              </w:rPr>
              <w:t>6)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p>
          <w:p w:rsidR="00D15D8E" w:rsidRPr="003616DC" w:rsidRDefault="00D15D8E" w:rsidP="00D207CB">
            <w:pPr>
              <w:ind w:firstLine="301"/>
              <w:jc w:val="both"/>
              <w:rPr>
                <w:rStyle w:val="s1"/>
                <w:b w:val="0"/>
                <w:sz w:val="24"/>
                <w:szCs w:val="24"/>
              </w:rPr>
            </w:pPr>
          </w:p>
          <w:p w:rsidR="00D15D8E" w:rsidRPr="003616DC" w:rsidRDefault="00D15D8E" w:rsidP="00D207CB">
            <w:pPr>
              <w:ind w:firstLine="301"/>
              <w:jc w:val="both"/>
              <w:rPr>
                <w:rStyle w:val="s1"/>
                <w:b w:val="0"/>
                <w:sz w:val="24"/>
                <w:szCs w:val="24"/>
              </w:rPr>
            </w:pPr>
          </w:p>
          <w:p w:rsidR="00D15D8E" w:rsidRPr="003616DC" w:rsidRDefault="00D15D8E" w:rsidP="00D207CB">
            <w:pPr>
              <w:ind w:firstLine="301"/>
              <w:jc w:val="both"/>
              <w:rPr>
                <w:rStyle w:val="s1"/>
                <w:b w:val="0"/>
                <w:sz w:val="24"/>
                <w:szCs w:val="24"/>
              </w:rPr>
            </w:pPr>
          </w:p>
          <w:p w:rsidR="00D15D8E" w:rsidRPr="003616DC" w:rsidRDefault="00D15D8E" w:rsidP="00D207CB">
            <w:pPr>
              <w:ind w:firstLine="301"/>
              <w:jc w:val="both"/>
              <w:rPr>
                <w:rStyle w:val="s1"/>
                <w:b w:val="0"/>
                <w:sz w:val="24"/>
                <w:szCs w:val="24"/>
              </w:rPr>
            </w:pPr>
          </w:p>
          <w:p w:rsidR="00D15D8E" w:rsidRPr="003616DC" w:rsidRDefault="00D15D8E" w:rsidP="00D207CB">
            <w:pPr>
              <w:ind w:firstLine="301"/>
              <w:jc w:val="both"/>
              <w:rPr>
                <w:rStyle w:val="s1"/>
                <w:b w:val="0"/>
                <w:sz w:val="24"/>
                <w:szCs w:val="24"/>
              </w:rPr>
            </w:pPr>
          </w:p>
          <w:p w:rsidR="00D15D8E" w:rsidRPr="003616DC" w:rsidRDefault="00D15D8E" w:rsidP="00D207CB">
            <w:pPr>
              <w:ind w:firstLine="301"/>
              <w:jc w:val="both"/>
              <w:rPr>
                <w:rStyle w:val="s1"/>
                <w:b w:val="0"/>
                <w:sz w:val="24"/>
                <w:szCs w:val="24"/>
              </w:rPr>
            </w:pPr>
          </w:p>
          <w:p w:rsidR="00D15D8E" w:rsidRPr="003616DC" w:rsidRDefault="00D15D8E" w:rsidP="00D207CB">
            <w:pPr>
              <w:ind w:firstLine="301"/>
              <w:jc w:val="both"/>
              <w:rPr>
                <w:rStyle w:val="s1"/>
                <w:b w:val="0"/>
                <w:sz w:val="24"/>
                <w:szCs w:val="24"/>
              </w:rPr>
            </w:pPr>
          </w:p>
          <w:p w:rsidR="00D15D8E" w:rsidRPr="003616DC" w:rsidRDefault="00D15D8E" w:rsidP="00D207CB">
            <w:pPr>
              <w:ind w:firstLine="301"/>
              <w:jc w:val="both"/>
              <w:rPr>
                <w:rStyle w:val="s1"/>
                <w:b w:val="0"/>
                <w:sz w:val="24"/>
                <w:szCs w:val="24"/>
              </w:rPr>
            </w:pPr>
          </w:p>
          <w:p w:rsidR="00D15D8E" w:rsidRPr="003616DC" w:rsidRDefault="00D15D8E" w:rsidP="00D207CB">
            <w:pPr>
              <w:ind w:firstLine="301"/>
              <w:jc w:val="both"/>
              <w:rPr>
                <w:rStyle w:val="s1"/>
                <w:b w:val="0"/>
                <w:sz w:val="24"/>
                <w:szCs w:val="24"/>
              </w:rPr>
            </w:pPr>
            <w:r w:rsidRPr="003616DC">
              <w:rPr>
                <w:rStyle w:val="s1"/>
                <w:b w:val="0"/>
                <w:sz w:val="24"/>
                <w:szCs w:val="24"/>
              </w:rPr>
              <w:t>7) идентификационный номер.</w:t>
            </w:r>
          </w:p>
          <w:p w:rsidR="00D15D8E" w:rsidRPr="003616DC" w:rsidRDefault="00D15D8E" w:rsidP="00D207CB">
            <w:pPr>
              <w:ind w:firstLine="301"/>
              <w:jc w:val="both"/>
              <w:rPr>
                <w:rFonts w:ascii="Times New Roman" w:hAnsi="Times New Roman" w:cs="Times New Roman"/>
                <w:color w:val="000000" w:themeColor="text1"/>
                <w:sz w:val="24"/>
                <w:szCs w:val="24"/>
              </w:rPr>
            </w:pPr>
            <w:r w:rsidRPr="003616DC">
              <w:rPr>
                <w:rFonts w:ascii="Times New Roman" w:hAnsi="Times New Roman" w:cs="Times New Roman"/>
                <w:color w:val="000000" w:themeColor="text1"/>
                <w:sz w:val="24"/>
                <w:szCs w:val="24"/>
              </w:rPr>
              <w:lastRenderedPageBreak/>
              <w:t>…</w:t>
            </w:r>
          </w:p>
          <w:p w:rsidR="00D15D8E" w:rsidRPr="003616DC" w:rsidRDefault="00D15D8E" w:rsidP="00D207CB">
            <w:pPr>
              <w:ind w:firstLine="301"/>
              <w:jc w:val="both"/>
              <w:rPr>
                <w:rStyle w:val="s1"/>
                <w:b w:val="0"/>
                <w:sz w:val="24"/>
                <w:szCs w:val="24"/>
              </w:rPr>
            </w:pPr>
            <w:r w:rsidRPr="003616DC">
              <w:rPr>
                <w:rFonts w:ascii="Times New Roman" w:hAnsi="Times New Roman" w:cs="Times New Roman"/>
                <w:color w:val="000000" w:themeColor="text1"/>
                <w:sz w:val="24"/>
                <w:szCs w:val="24"/>
              </w:rPr>
              <w:t>6.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D15D8E" w:rsidRPr="003616DC" w:rsidRDefault="00D15D8E" w:rsidP="00D207CB">
            <w:pPr>
              <w:ind w:firstLine="301"/>
              <w:jc w:val="both"/>
              <w:rPr>
                <w:rStyle w:val="s1"/>
                <w:b w:val="0"/>
                <w:sz w:val="24"/>
                <w:szCs w:val="24"/>
              </w:rPr>
            </w:pPr>
          </w:p>
        </w:tc>
        <w:tc>
          <w:tcPr>
            <w:tcW w:w="4961" w:type="dxa"/>
            <w:shd w:val="clear" w:color="auto" w:fill="auto"/>
          </w:tcPr>
          <w:p w:rsidR="00D15D8E" w:rsidRPr="003616DC" w:rsidRDefault="00D15D8E" w:rsidP="00D207CB">
            <w:pPr>
              <w:ind w:firstLine="301"/>
              <w:jc w:val="both"/>
              <w:rPr>
                <w:rStyle w:val="s1"/>
                <w:sz w:val="24"/>
                <w:szCs w:val="24"/>
              </w:rPr>
            </w:pPr>
            <w:r w:rsidRPr="003616DC">
              <w:rPr>
                <w:rStyle w:val="s1"/>
                <w:sz w:val="24"/>
                <w:szCs w:val="24"/>
              </w:rPr>
              <w:lastRenderedPageBreak/>
              <w:t>Статья 7. Бухгалтерская документация</w:t>
            </w:r>
          </w:p>
          <w:p w:rsidR="00D15D8E" w:rsidRPr="003616DC" w:rsidRDefault="00D15D8E" w:rsidP="00D207CB">
            <w:pPr>
              <w:ind w:firstLine="301"/>
              <w:jc w:val="both"/>
              <w:rPr>
                <w:rStyle w:val="s1"/>
                <w:b w:val="0"/>
                <w:sz w:val="24"/>
                <w:szCs w:val="24"/>
              </w:rPr>
            </w:pPr>
            <w:r w:rsidRPr="003616DC">
              <w:rPr>
                <w:rStyle w:val="s1"/>
                <w:b w:val="0"/>
                <w:sz w:val="24"/>
                <w:szCs w:val="24"/>
              </w:rPr>
              <w:t>…</w:t>
            </w:r>
          </w:p>
          <w:p w:rsidR="00D15D8E" w:rsidRPr="003616DC" w:rsidRDefault="00D15D8E" w:rsidP="00D207CB">
            <w:pPr>
              <w:ind w:firstLine="301"/>
              <w:jc w:val="both"/>
              <w:rPr>
                <w:rStyle w:val="s1"/>
                <w:b w:val="0"/>
                <w:sz w:val="24"/>
                <w:szCs w:val="24"/>
              </w:rPr>
            </w:pPr>
            <w:r w:rsidRPr="003616DC">
              <w:rPr>
                <w:rStyle w:val="s1"/>
                <w:b w:val="0"/>
                <w:sz w:val="24"/>
                <w:szCs w:val="24"/>
              </w:rPr>
              <w:t xml:space="preserve">3. Первичные </w:t>
            </w:r>
            <w:proofErr w:type="gramStart"/>
            <w:r w:rsidRPr="003616DC">
              <w:rPr>
                <w:rStyle w:val="s1"/>
                <w:b w:val="0"/>
                <w:sz w:val="24"/>
                <w:szCs w:val="24"/>
              </w:rPr>
              <w:t>документы</w:t>
            </w:r>
            <w:proofErr w:type="gramEnd"/>
            <w:r w:rsidRPr="003616DC">
              <w:rPr>
                <w:rStyle w:val="s1"/>
                <w:b w:val="0"/>
                <w:sz w:val="24"/>
                <w:szCs w:val="24"/>
              </w:rPr>
              <w:t xml:space="preserve"> как на бумажных, так и на электронных носителях, формы которых или требования к которым не </w:t>
            </w:r>
            <w:r w:rsidRPr="003616DC">
              <w:rPr>
                <w:rStyle w:val="s1"/>
                <w:b w:val="0"/>
                <w:sz w:val="24"/>
                <w:szCs w:val="24"/>
              </w:rPr>
              <w:lastRenderedPageBreak/>
              <w:t>утверждены в соответствии с пунктом 2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p>
          <w:p w:rsidR="00D15D8E" w:rsidRPr="003616DC" w:rsidRDefault="00D15D8E" w:rsidP="00D207CB">
            <w:pPr>
              <w:ind w:firstLine="301"/>
              <w:jc w:val="both"/>
              <w:rPr>
                <w:rStyle w:val="s1"/>
                <w:b w:val="0"/>
                <w:sz w:val="24"/>
                <w:szCs w:val="24"/>
              </w:rPr>
            </w:pPr>
            <w:r w:rsidRPr="003616DC">
              <w:rPr>
                <w:rStyle w:val="s1"/>
                <w:b w:val="0"/>
                <w:sz w:val="24"/>
                <w:szCs w:val="24"/>
              </w:rPr>
              <w:t>1) наименование документа (формы);</w:t>
            </w:r>
          </w:p>
          <w:p w:rsidR="00D15D8E" w:rsidRPr="003616DC" w:rsidRDefault="00D15D8E" w:rsidP="00D207CB">
            <w:pPr>
              <w:ind w:firstLine="301"/>
              <w:jc w:val="both"/>
              <w:rPr>
                <w:rStyle w:val="s1"/>
                <w:b w:val="0"/>
                <w:sz w:val="24"/>
                <w:szCs w:val="24"/>
              </w:rPr>
            </w:pPr>
            <w:r w:rsidRPr="003616DC">
              <w:rPr>
                <w:rStyle w:val="s1"/>
                <w:b w:val="0"/>
                <w:sz w:val="24"/>
                <w:szCs w:val="24"/>
              </w:rPr>
              <w:t>2) дату составления;</w:t>
            </w:r>
          </w:p>
          <w:p w:rsidR="00D15D8E" w:rsidRPr="003616DC" w:rsidRDefault="00D15D8E" w:rsidP="00D207CB">
            <w:pPr>
              <w:ind w:firstLine="301"/>
              <w:jc w:val="both"/>
              <w:rPr>
                <w:rStyle w:val="s1"/>
                <w:b w:val="0"/>
                <w:sz w:val="24"/>
                <w:szCs w:val="24"/>
              </w:rPr>
            </w:pPr>
            <w:r w:rsidRPr="003616DC">
              <w:rPr>
                <w:rStyle w:val="s1"/>
                <w:b w:val="0"/>
                <w:sz w:val="24"/>
                <w:szCs w:val="24"/>
              </w:rPr>
              <w:t>3) наименование организации или фамилию и инициалы индивидуального предпринимателя, от имени которых составлен документ;</w:t>
            </w:r>
          </w:p>
          <w:p w:rsidR="00D15D8E" w:rsidRPr="003616DC" w:rsidRDefault="00D15D8E" w:rsidP="00D207CB">
            <w:pPr>
              <w:ind w:firstLine="301"/>
              <w:jc w:val="both"/>
              <w:rPr>
                <w:rStyle w:val="s1"/>
                <w:b w:val="0"/>
                <w:sz w:val="24"/>
                <w:szCs w:val="24"/>
              </w:rPr>
            </w:pPr>
            <w:r w:rsidRPr="003616DC">
              <w:rPr>
                <w:rStyle w:val="s1"/>
                <w:b w:val="0"/>
                <w:sz w:val="24"/>
                <w:szCs w:val="24"/>
              </w:rPr>
              <w:t>4) содержание операции или события;</w:t>
            </w:r>
          </w:p>
          <w:p w:rsidR="00D15D8E" w:rsidRPr="003616DC" w:rsidRDefault="00D15D8E" w:rsidP="00D207CB">
            <w:pPr>
              <w:ind w:firstLine="301"/>
              <w:jc w:val="both"/>
              <w:rPr>
                <w:rStyle w:val="s1"/>
                <w:b w:val="0"/>
                <w:sz w:val="24"/>
                <w:szCs w:val="24"/>
              </w:rPr>
            </w:pPr>
            <w:r w:rsidRPr="003616DC">
              <w:rPr>
                <w:rStyle w:val="s1"/>
                <w:b w:val="0"/>
                <w:sz w:val="24"/>
                <w:szCs w:val="24"/>
              </w:rPr>
              <w:t>5) единицы измерения операции или события (в количественном и стоимостном выражении);</w:t>
            </w:r>
          </w:p>
          <w:p w:rsidR="00D15D8E" w:rsidRPr="003616DC" w:rsidRDefault="00D15D8E" w:rsidP="00D207CB">
            <w:pPr>
              <w:ind w:firstLine="301"/>
              <w:jc w:val="both"/>
              <w:rPr>
                <w:rStyle w:val="s1"/>
                <w:sz w:val="24"/>
                <w:szCs w:val="24"/>
              </w:rPr>
            </w:pPr>
            <w:r w:rsidRPr="003616DC">
              <w:rPr>
                <w:rStyle w:val="s1"/>
                <w:b w:val="0"/>
                <w:sz w:val="24"/>
                <w:szCs w:val="24"/>
              </w:rPr>
              <w:t xml:space="preserve">6) наименование должностей, фамилии, инициалы и подписи лиц, ответственных за совершение операции (подтверждение события) и правильность ее (его) оформления. </w:t>
            </w:r>
            <w:r w:rsidRPr="003616DC">
              <w:rPr>
                <w:rStyle w:val="s1"/>
                <w:sz w:val="24"/>
                <w:szCs w:val="24"/>
              </w:rPr>
              <w:t>Электронная цифровая подпись, совершенная в соответствии с законодательством Республики Казахстан в области электронного документа и электронной цифровой подписи может заменять подписи ответственных лиц – в случае выписки в электронной форме;</w:t>
            </w:r>
          </w:p>
          <w:p w:rsidR="00D15D8E" w:rsidRPr="003616DC" w:rsidRDefault="00D15D8E" w:rsidP="00D207CB">
            <w:pPr>
              <w:ind w:firstLine="317"/>
              <w:jc w:val="both"/>
              <w:rPr>
                <w:rStyle w:val="s1"/>
                <w:b w:val="0"/>
                <w:sz w:val="24"/>
                <w:szCs w:val="24"/>
              </w:rPr>
            </w:pPr>
            <w:r w:rsidRPr="003616DC">
              <w:rPr>
                <w:rStyle w:val="s1"/>
                <w:b w:val="0"/>
                <w:sz w:val="24"/>
                <w:szCs w:val="24"/>
              </w:rPr>
              <w:t>7) идентификационный номер.</w:t>
            </w:r>
          </w:p>
          <w:p w:rsidR="00D15D8E" w:rsidRPr="003616DC" w:rsidRDefault="00D15D8E" w:rsidP="00D207CB">
            <w:pPr>
              <w:ind w:firstLine="317"/>
              <w:jc w:val="both"/>
              <w:rPr>
                <w:rFonts w:ascii="Times New Roman" w:hAnsi="Times New Roman" w:cs="Times New Roman"/>
                <w:color w:val="000000" w:themeColor="text1"/>
                <w:sz w:val="24"/>
                <w:szCs w:val="24"/>
              </w:rPr>
            </w:pPr>
            <w:r w:rsidRPr="003616DC">
              <w:rPr>
                <w:rFonts w:ascii="Times New Roman" w:hAnsi="Times New Roman" w:cs="Times New Roman"/>
                <w:color w:val="000000" w:themeColor="text1"/>
                <w:sz w:val="24"/>
                <w:szCs w:val="24"/>
              </w:rPr>
              <w:t>…</w:t>
            </w:r>
          </w:p>
          <w:p w:rsidR="00D15D8E" w:rsidRPr="003616DC" w:rsidRDefault="00D15D8E" w:rsidP="00D207CB">
            <w:pPr>
              <w:ind w:firstLine="317"/>
              <w:jc w:val="both"/>
              <w:rPr>
                <w:rFonts w:ascii="Times New Roman" w:hAnsi="Times New Roman" w:cs="Times New Roman"/>
                <w:color w:val="000000" w:themeColor="text1"/>
                <w:sz w:val="24"/>
                <w:szCs w:val="24"/>
              </w:rPr>
            </w:pPr>
            <w:r w:rsidRPr="003616DC">
              <w:rPr>
                <w:rFonts w:ascii="Times New Roman" w:hAnsi="Times New Roman" w:cs="Times New Roman"/>
                <w:color w:val="000000" w:themeColor="text1"/>
                <w:sz w:val="24"/>
                <w:szCs w:val="24"/>
              </w:rPr>
              <w:t xml:space="preserve">6. При составлении первичных документов и регистров бухгалтерского учета на электронных носителях индивидуальные </w:t>
            </w:r>
            <w:r w:rsidRPr="003616DC">
              <w:rPr>
                <w:rFonts w:ascii="Times New Roman" w:hAnsi="Times New Roman" w:cs="Times New Roman"/>
                <w:color w:val="000000" w:themeColor="text1"/>
                <w:sz w:val="24"/>
                <w:szCs w:val="24"/>
              </w:rPr>
              <w:lastRenderedPageBreak/>
              <w:t>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D15D8E" w:rsidRPr="003616DC" w:rsidRDefault="00D15D8E" w:rsidP="00D207CB">
            <w:pPr>
              <w:ind w:firstLine="301"/>
              <w:jc w:val="both"/>
              <w:rPr>
                <w:rStyle w:val="s1"/>
                <w:b w:val="0"/>
                <w:sz w:val="24"/>
                <w:szCs w:val="24"/>
              </w:rPr>
            </w:pPr>
            <w:r w:rsidRPr="003616DC">
              <w:rPr>
                <w:rFonts w:ascii="Times New Roman" w:hAnsi="Times New Roman" w:cs="Times New Roman"/>
                <w:b/>
                <w:color w:val="000000" w:themeColor="text1"/>
                <w:sz w:val="24"/>
                <w:szCs w:val="24"/>
              </w:rPr>
              <w:t>Электронным оригиналом, признаются первичные бухгалтерские документы при наличии на них электронной цифровой подписи, совершенной в соответствии с законодательством Республики Казахстан в области электронного документа и электронной цифровой подписи.</w:t>
            </w:r>
          </w:p>
        </w:tc>
        <w:tc>
          <w:tcPr>
            <w:tcW w:w="3544" w:type="dxa"/>
            <w:shd w:val="clear" w:color="auto" w:fill="auto"/>
          </w:tcPr>
          <w:p w:rsidR="00D15D8E" w:rsidRDefault="00D15D8E" w:rsidP="00D207CB">
            <w:pPr>
              <w:widowControl w:val="0"/>
              <w:ind w:firstLine="175"/>
              <w:contextualSpacing/>
              <w:jc w:val="both"/>
              <w:rPr>
                <w:rFonts w:ascii="Times New Roman" w:hAnsi="Times New Roman" w:cs="Times New Roman"/>
                <w:bCs/>
                <w:iCs/>
                <w:sz w:val="24"/>
                <w:szCs w:val="24"/>
              </w:rPr>
            </w:pPr>
            <w:r>
              <w:rPr>
                <w:rFonts w:ascii="Times New Roman" w:hAnsi="Times New Roman" w:cs="Times New Roman"/>
                <w:bCs/>
                <w:iCs/>
                <w:sz w:val="24"/>
                <w:szCs w:val="24"/>
              </w:rPr>
              <w:lastRenderedPageBreak/>
              <w:t>УМ (</w:t>
            </w:r>
            <w:proofErr w:type="spellStart"/>
            <w:r>
              <w:rPr>
                <w:rFonts w:ascii="Times New Roman" w:hAnsi="Times New Roman" w:cs="Times New Roman"/>
                <w:bCs/>
                <w:iCs/>
                <w:sz w:val="24"/>
                <w:szCs w:val="24"/>
              </w:rPr>
              <w:t>Шаяндина</w:t>
            </w:r>
            <w:proofErr w:type="spellEnd"/>
            <w:r>
              <w:rPr>
                <w:rFonts w:ascii="Times New Roman" w:hAnsi="Times New Roman" w:cs="Times New Roman"/>
                <w:bCs/>
                <w:iCs/>
                <w:sz w:val="24"/>
                <w:szCs w:val="24"/>
              </w:rPr>
              <w:t xml:space="preserve"> Г.)</w:t>
            </w:r>
          </w:p>
          <w:p w:rsidR="00D15D8E" w:rsidRDefault="00D15D8E" w:rsidP="00D207CB">
            <w:pPr>
              <w:widowControl w:val="0"/>
              <w:ind w:firstLine="175"/>
              <w:contextualSpacing/>
              <w:jc w:val="both"/>
              <w:rPr>
                <w:rFonts w:ascii="Times New Roman" w:hAnsi="Times New Roman" w:cs="Times New Roman"/>
                <w:bCs/>
                <w:i/>
                <w:iCs/>
                <w:sz w:val="24"/>
                <w:szCs w:val="24"/>
              </w:rPr>
            </w:pPr>
            <w:r w:rsidRPr="00D15D8E">
              <w:rPr>
                <w:rFonts w:ascii="Times New Roman" w:hAnsi="Times New Roman" w:cs="Times New Roman"/>
                <w:bCs/>
                <w:i/>
                <w:iCs/>
                <w:sz w:val="24"/>
                <w:szCs w:val="24"/>
              </w:rPr>
              <w:t>с ДМБУА МФ РК</w:t>
            </w:r>
          </w:p>
          <w:p w:rsidR="00D15D8E" w:rsidRPr="00D15D8E" w:rsidRDefault="00D15D8E" w:rsidP="00D207CB">
            <w:pPr>
              <w:widowControl w:val="0"/>
              <w:ind w:firstLine="175"/>
              <w:contextualSpacing/>
              <w:jc w:val="both"/>
              <w:rPr>
                <w:rFonts w:ascii="Times New Roman" w:hAnsi="Times New Roman" w:cs="Times New Roman"/>
                <w:bCs/>
                <w:i/>
                <w:iCs/>
                <w:sz w:val="24"/>
                <w:szCs w:val="24"/>
              </w:rPr>
            </w:pPr>
          </w:p>
          <w:p w:rsidR="00D15D8E" w:rsidRPr="003616DC" w:rsidRDefault="00D15D8E" w:rsidP="00D207CB">
            <w:pPr>
              <w:widowControl w:val="0"/>
              <w:ind w:firstLine="175"/>
              <w:contextualSpacing/>
              <w:jc w:val="both"/>
              <w:rPr>
                <w:rFonts w:ascii="Times New Roman" w:hAnsi="Times New Roman" w:cs="Times New Roman"/>
                <w:bCs/>
                <w:iCs/>
                <w:sz w:val="24"/>
                <w:szCs w:val="24"/>
              </w:rPr>
            </w:pPr>
            <w:r w:rsidRPr="003616DC">
              <w:rPr>
                <w:rFonts w:ascii="Times New Roman" w:hAnsi="Times New Roman" w:cs="Times New Roman"/>
                <w:bCs/>
                <w:iCs/>
                <w:sz w:val="24"/>
                <w:szCs w:val="24"/>
              </w:rPr>
              <w:t xml:space="preserve">С целью выписки в Информационной системе </w:t>
            </w:r>
            <w:r w:rsidRPr="003616DC">
              <w:rPr>
                <w:rFonts w:ascii="Times New Roman" w:hAnsi="Times New Roman" w:cs="Times New Roman"/>
                <w:bCs/>
                <w:iCs/>
                <w:sz w:val="24"/>
                <w:szCs w:val="24"/>
              </w:rPr>
              <w:lastRenderedPageBreak/>
              <w:t xml:space="preserve">«Электронных счетов-фактур» новых элементов электронного Акта выполненных работ (оказанных услуг) и электронного Договора (контракта). </w:t>
            </w:r>
          </w:p>
          <w:p w:rsidR="00D15D8E" w:rsidRDefault="00D15D8E" w:rsidP="00D207CB">
            <w:pPr>
              <w:widowControl w:val="0"/>
              <w:ind w:firstLine="175"/>
              <w:contextualSpacing/>
              <w:jc w:val="both"/>
              <w:rPr>
                <w:rFonts w:ascii="Times New Roman" w:hAnsi="Times New Roman" w:cs="Times New Roman"/>
                <w:bCs/>
                <w:iCs/>
                <w:sz w:val="24"/>
                <w:szCs w:val="24"/>
              </w:rPr>
            </w:pPr>
            <w:r w:rsidRPr="003616DC">
              <w:rPr>
                <w:rFonts w:ascii="Times New Roman" w:hAnsi="Times New Roman" w:cs="Times New Roman"/>
                <w:bCs/>
                <w:iCs/>
                <w:sz w:val="24"/>
                <w:szCs w:val="24"/>
              </w:rPr>
              <w:t>Данная поправка будет гарантировать, что выписанный в электронном формате и заверенный электронной цифровой подписью первичный документ будет иметь такую же юридическую силу, что и первичный документ, подписанный «живой» подписью и заверенный печатью.</w:t>
            </w:r>
            <w:r w:rsidRPr="005E5FDF">
              <w:rPr>
                <w:rFonts w:ascii="Times New Roman" w:hAnsi="Times New Roman" w:cs="Times New Roman"/>
                <w:bCs/>
                <w:iCs/>
                <w:sz w:val="24"/>
                <w:szCs w:val="24"/>
              </w:rPr>
              <w:t xml:space="preserve">  </w:t>
            </w:r>
          </w:p>
        </w:tc>
      </w:tr>
    </w:tbl>
    <w:p w:rsidR="00443167" w:rsidRPr="00531E52" w:rsidRDefault="00443167" w:rsidP="00460762">
      <w:pPr>
        <w:rPr>
          <w:rFonts w:ascii="Times New Roman" w:hAnsi="Times New Roman" w:cs="Times New Roman"/>
          <w:sz w:val="24"/>
          <w:szCs w:val="24"/>
        </w:rPr>
      </w:pPr>
    </w:p>
    <w:sectPr w:rsidR="00443167" w:rsidRPr="00531E52" w:rsidSect="001B0D51">
      <w:headerReference w:type="default" r:id="rId21"/>
      <w:footerReference w:type="default" r:id="rId22"/>
      <w:pgSz w:w="16838" w:h="11906" w:orient="landscape"/>
      <w:pgMar w:top="709" w:right="1134" w:bottom="567"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53" w:rsidRDefault="00BB7053" w:rsidP="00114884">
      <w:pPr>
        <w:spacing w:after="0" w:line="240" w:lineRule="auto"/>
      </w:pPr>
      <w:r>
        <w:separator/>
      </w:r>
    </w:p>
  </w:endnote>
  <w:endnote w:type="continuationSeparator" w:id="0">
    <w:p w:rsidR="00BB7053" w:rsidRDefault="00BB7053" w:rsidP="0011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Готика">
    <w:altName w:val="Готика"/>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CB" w:rsidRDefault="00D207CB">
    <w:pPr>
      <w:pStyle w:val="ae"/>
      <w:jc w:val="center"/>
    </w:pPr>
  </w:p>
  <w:p w:rsidR="00D207CB" w:rsidRDefault="00D207C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53" w:rsidRDefault="00BB7053" w:rsidP="00114884">
      <w:pPr>
        <w:spacing w:after="0" w:line="240" w:lineRule="auto"/>
      </w:pPr>
      <w:r>
        <w:separator/>
      </w:r>
    </w:p>
  </w:footnote>
  <w:footnote w:type="continuationSeparator" w:id="0">
    <w:p w:rsidR="00BB7053" w:rsidRDefault="00BB7053" w:rsidP="00114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CB" w:rsidRDefault="00D207CB" w:rsidP="008E6256">
    <w:pPr>
      <w:pStyle w:val="ac"/>
    </w:pPr>
  </w:p>
  <w:p w:rsidR="00D207CB" w:rsidRPr="008E6256" w:rsidRDefault="00D207CB" w:rsidP="008E625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7BC"/>
    <w:multiLevelType w:val="hybridMultilevel"/>
    <w:tmpl w:val="0A301766"/>
    <w:lvl w:ilvl="0" w:tplc="6A3C00AC">
      <w:start w:val="3"/>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
    <w:nsid w:val="164508F6"/>
    <w:multiLevelType w:val="hybridMultilevel"/>
    <w:tmpl w:val="5BB45F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73147F5"/>
    <w:multiLevelType w:val="hybridMultilevel"/>
    <w:tmpl w:val="8E2C99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233C1"/>
    <w:multiLevelType w:val="hybridMultilevel"/>
    <w:tmpl w:val="C9AC8446"/>
    <w:lvl w:ilvl="0" w:tplc="ED4C1076">
      <w:start w:val="3"/>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4">
    <w:nsid w:val="40C20AAB"/>
    <w:multiLevelType w:val="hybridMultilevel"/>
    <w:tmpl w:val="981ABC48"/>
    <w:lvl w:ilvl="0" w:tplc="6928BAE0">
      <w:start w:val="1"/>
      <w:numFmt w:val="decimal"/>
      <w:lvlText w:val="%1."/>
      <w:lvlJc w:val="left"/>
      <w:pPr>
        <w:ind w:left="2034" w:hanging="1575"/>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5">
    <w:nsid w:val="46631709"/>
    <w:multiLevelType w:val="hybridMultilevel"/>
    <w:tmpl w:val="C0B430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F50C82"/>
    <w:multiLevelType w:val="hybridMultilevel"/>
    <w:tmpl w:val="E2E04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C55FF0"/>
    <w:multiLevelType w:val="hybridMultilevel"/>
    <w:tmpl w:val="0D4807A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7"/>
    <w:rsid w:val="00000333"/>
    <w:rsid w:val="00001E82"/>
    <w:rsid w:val="00004E70"/>
    <w:rsid w:val="00006965"/>
    <w:rsid w:val="000075F8"/>
    <w:rsid w:val="00007D33"/>
    <w:rsid w:val="00011275"/>
    <w:rsid w:val="00011A04"/>
    <w:rsid w:val="0001337C"/>
    <w:rsid w:val="000145B1"/>
    <w:rsid w:val="00017053"/>
    <w:rsid w:val="00017A64"/>
    <w:rsid w:val="00017E93"/>
    <w:rsid w:val="00021AE4"/>
    <w:rsid w:val="000246CB"/>
    <w:rsid w:val="00025619"/>
    <w:rsid w:val="0002755E"/>
    <w:rsid w:val="0003404F"/>
    <w:rsid w:val="00034DCC"/>
    <w:rsid w:val="000367ED"/>
    <w:rsid w:val="0004127C"/>
    <w:rsid w:val="00045540"/>
    <w:rsid w:val="0005284B"/>
    <w:rsid w:val="00052FFE"/>
    <w:rsid w:val="00053073"/>
    <w:rsid w:val="000546EF"/>
    <w:rsid w:val="00057A51"/>
    <w:rsid w:val="000625F6"/>
    <w:rsid w:val="00062F9F"/>
    <w:rsid w:val="0006320F"/>
    <w:rsid w:val="000632A5"/>
    <w:rsid w:val="000655DB"/>
    <w:rsid w:val="00070D3F"/>
    <w:rsid w:val="0007207E"/>
    <w:rsid w:val="00072883"/>
    <w:rsid w:val="00074625"/>
    <w:rsid w:val="00074BFA"/>
    <w:rsid w:val="0007744C"/>
    <w:rsid w:val="0007747A"/>
    <w:rsid w:val="00077CBA"/>
    <w:rsid w:val="000874A2"/>
    <w:rsid w:val="000923F7"/>
    <w:rsid w:val="00092F6F"/>
    <w:rsid w:val="00096E5C"/>
    <w:rsid w:val="000A02F1"/>
    <w:rsid w:val="000A06C1"/>
    <w:rsid w:val="000A10CD"/>
    <w:rsid w:val="000A4813"/>
    <w:rsid w:val="000A6B13"/>
    <w:rsid w:val="000B2C00"/>
    <w:rsid w:val="000B2FC2"/>
    <w:rsid w:val="000B4D4D"/>
    <w:rsid w:val="000B6C19"/>
    <w:rsid w:val="000C04F4"/>
    <w:rsid w:val="000C0DC3"/>
    <w:rsid w:val="000C6D54"/>
    <w:rsid w:val="000C7584"/>
    <w:rsid w:val="000C7795"/>
    <w:rsid w:val="000D0752"/>
    <w:rsid w:val="000D1A0D"/>
    <w:rsid w:val="000D4DD5"/>
    <w:rsid w:val="000E03A4"/>
    <w:rsid w:val="000E1551"/>
    <w:rsid w:val="000E26B0"/>
    <w:rsid w:val="000E52A2"/>
    <w:rsid w:val="000E6CC2"/>
    <w:rsid w:val="000E7508"/>
    <w:rsid w:val="000F1CD9"/>
    <w:rsid w:val="000F34E7"/>
    <w:rsid w:val="000F3FAA"/>
    <w:rsid w:val="000F6063"/>
    <w:rsid w:val="000F6208"/>
    <w:rsid w:val="000F7A4A"/>
    <w:rsid w:val="00100D64"/>
    <w:rsid w:val="00101206"/>
    <w:rsid w:val="00101D1E"/>
    <w:rsid w:val="00102D9F"/>
    <w:rsid w:val="0010308E"/>
    <w:rsid w:val="00104251"/>
    <w:rsid w:val="0010451E"/>
    <w:rsid w:val="00104A53"/>
    <w:rsid w:val="00113FA9"/>
    <w:rsid w:val="0011459B"/>
    <w:rsid w:val="00114884"/>
    <w:rsid w:val="001156F1"/>
    <w:rsid w:val="00117418"/>
    <w:rsid w:val="001257F0"/>
    <w:rsid w:val="001268BA"/>
    <w:rsid w:val="00127B84"/>
    <w:rsid w:val="00130967"/>
    <w:rsid w:val="001356BC"/>
    <w:rsid w:val="00136081"/>
    <w:rsid w:val="0013758B"/>
    <w:rsid w:val="00140093"/>
    <w:rsid w:val="0014285B"/>
    <w:rsid w:val="00145E97"/>
    <w:rsid w:val="00146202"/>
    <w:rsid w:val="00146470"/>
    <w:rsid w:val="00150353"/>
    <w:rsid w:val="001512C3"/>
    <w:rsid w:val="00152D4F"/>
    <w:rsid w:val="0015419A"/>
    <w:rsid w:val="00154551"/>
    <w:rsid w:val="00154595"/>
    <w:rsid w:val="001572E9"/>
    <w:rsid w:val="001579B6"/>
    <w:rsid w:val="00161CEE"/>
    <w:rsid w:val="00165EFB"/>
    <w:rsid w:val="00172130"/>
    <w:rsid w:val="0017345C"/>
    <w:rsid w:val="00183712"/>
    <w:rsid w:val="00184798"/>
    <w:rsid w:val="001931E1"/>
    <w:rsid w:val="00193E86"/>
    <w:rsid w:val="00193EF5"/>
    <w:rsid w:val="001958B6"/>
    <w:rsid w:val="001958E6"/>
    <w:rsid w:val="001959F9"/>
    <w:rsid w:val="00196F10"/>
    <w:rsid w:val="001A20F7"/>
    <w:rsid w:val="001A2A61"/>
    <w:rsid w:val="001A2FAC"/>
    <w:rsid w:val="001A3BCE"/>
    <w:rsid w:val="001A5F95"/>
    <w:rsid w:val="001A69F3"/>
    <w:rsid w:val="001B0D51"/>
    <w:rsid w:val="001B0F30"/>
    <w:rsid w:val="001B489E"/>
    <w:rsid w:val="001B6143"/>
    <w:rsid w:val="001B66E8"/>
    <w:rsid w:val="001B6B4C"/>
    <w:rsid w:val="001C0241"/>
    <w:rsid w:val="001C0D53"/>
    <w:rsid w:val="001C3C3B"/>
    <w:rsid w:val="001C4EAE"/>
    <w:rsid w:val="001C59C7"/>
    <w:rsid w:val="001C759A"/>
    <w:rsid w:val="001C769E"/>
    <w:rsid w:val="001C7866"/>
    <w:rsid w:val="001D0FC9"/>
    <w:rsid w:val="001D2A11"/>
    <w:rsid w:val="001D4DC2"/>
    <w:rsid w:val="001E3322"/>
    <w:rsid w:val="001E370E"/>
    <w:rsid w:val="001E5B0B"/>
    <w:rsid w:val="001F0B49"/>
    <w:rsid w:val="001F1924"/>
    <w:rsid w:val="001F1E06"/>
    <w:rsid w:val="001F212F"/>
    <w:rsid w:val="001F44D1"/>
    <w:rsid w:val="001F4D17"/>
    <w:rsid w:val="001F4D4F"/>
    <w:rsid w:val="001F5AB5"/>
    <w:rsid w:val="001F5F09"/>
    <w:rsid w:val="00205B26"/>
    <w:rsid w:val="00205F1E"/>
    <w:rsid w:val="002068C1"/>
    <w:rsid w:val="00207FC9"/>
    <w:rsid w:val="00210ABB"/>
    <w:rsid w:val="002169C5"/>
    <w:rsid w:val="00217361"/>
    <w:rsid w:val="00217914"/>
    <w:rsid w:val="00221DD0"/>
    <w:rsid w:val="002230A4"/>
    <w:rsid w:val="002230ED"/>
    <w:rsid w:val="00227267"/>
    <w:rsid w:val="00231A99"/>
    <w:rsid w:val="0023329E"/>
    <w:rsid w:val="002334A9"/>
    <w:rsid w:val="002340C7"/>
    <w:rsid w:val="00237282"/>
    <w:rsid w:val="00242AE4"/>
    <w:rsid w:val="00245398"/>
    <w:rsid w:val="00245500"/>
    <w:rsid w:val="00245A54"/>
    <w:rsid w:val="00246E87"/>
    <w:rsid w:val="00252076"/>
    <w:rsid w:val="00254836"/>
    <w:rsid w:val="0025513F"/>
    <w:rsid w:val="002552CD"/>
    <w:rsid w:val="0025724A"/>
    <w:rsid w:val="00257374"/>
    <w:rsid w:val="002619D6"/>
    <w:rsid w:val="002627AD"/>
    <w:rsid w:val="00263323"/>
    <w:rsid w:val="00274E76"/>
    <w:rsid w:val="00276861"/>
    <w:rsid w:val="00277DBA"/>
    <w:rsid w:val="002811B2"/>
    <w:rsid w:val="00281745"/>
    <w:rsid w:val="002837C9"/>
    <w:rsid w:val="00285EEA"/>
    <w:rsid w:val="00286528"/>
    <w:rsid w:val="0029043C"/>
    <w:rsid w:val="00292527"/>
    <w:rsid w:val="002925C8"/>
    <w:rsid w:val="00292F70"/>
    <w:rsid w:val="00293F7E"/>
    <w:rsid w:val="00297949"/>
    <w:rsid w:val="002A30CC"/>
    <w:rsid w:val="002A3A1F"/>
    <w:rsid w:val="002A5820"/>
    <w:rsid w:val="002A6D6A"/>
    <w:rsid w:val="002A7B74"/>
    <w:rsid w:val="002A7DC4"/>
    <w:rsid w:val="002C14B2"/>
    <w:rsid w:val="002C41DD"/>
    <w:rsid w:val="002C69B1"/>
    <w:rsid w:val="002C7598"/>
    <w:rsid w:val="002D0E7A"/>
    <w:rsid w:val="002D4F2D"/>
    <w:rsid w:val="002D50FD"/>
    <w:rsid w:val="002D550A"/>
    <w:rsid w:val="002D7859"/>
    <w:rsid w:val="002D7B80"/>
    <w:rsid w:val="002E0F02"/>
    <w:rsid w:val="002E44EB"/>
    <w:rsid w:val="002E49CA"/>
    <w:rsid w:val="002E5FBF"/>
    <w:rsid w:val="002E69E1"/>
    <w:rsid w:val="002E75AB"/>
    <w:rsid w:val="002F1204"/>
    <w:rsid w:val="002F200C"/>
    <w:rsid w:val="002F42DE"/>
    <w:rsid w:val="002F7B2E"/>
    <w:rsid w:val="003005DF"/>
    <w:rsid w:val="003031EB"/>
    <w:rsid w:val="003041E5"/>
    <w:rsid w:val="00307FB0"/>
    <w:rsid w:val="00310520"/>
    <w:rsid w:val="00310659"/>
    <w:rsid w:val="003124DD"/>
    <w:rsid w:val="00313EE6"/>
    <w:rsid w:val="003150C3"/>
    <w:rsid w:val="003156F2"/>
    <w:rsid w:val="00317D9F"/>
    <w:rsid w:val="0032470E"/>
    <w:rsid w:val="00326348"/>
    <w:rsid w:val="00327D15"/>
    <w:rsid w:val="00332A35"/>
    <w:rsid w:val="00333ACF"/>
    <w:rsid w:val="0033649F"/>
    <w:rsid w:val="0034067E"/>
    <w:rsid w:val="00342C91"/>
    <w:rsid w:val="00342C9E"/>
    <w:rsid w:val="0034454C"/>
    <w:rsid w:val="00344CD6"/>
    <w:rsid w:val="003450BD"/>
    <w:rsid w:val="00345977"/>
    <w:rsid w:val="0034636F"/>
    <w:rsid w:val="003470B2"/>
    <w:rsid w:val="00350C35"/>
    <w:rsid w:val="00354A85"/>
    <w:rsid w:val="0035511C"/>
    <w:rsid w:val="00356602"/>
    <w:rsid w:val="00357D71"/>
    <w:rsid w:val="00361833"/>
    <w:rsid w:val="00361DB5"/>
    <w:rsid w:val="00363A10"/>
    <w:rsid w:val="00363FBA"/>
    <w:rsid w:val="00365156"/>
    <w:rsid w:val="00365911"/>
    <w:rsid w:val="0037179F"/>
    <w:rsid w:val="0037313F"/>
    <w:rsid w:val="003758A9"/>
    <w:rsid w:val="003762F9"/>
    <w:rsid w:val="00380936"/>
    <w:rsid w:val="00380A5D"/>
    <w:rsid w:val="00380F43"/>
    <w:rsid w:val="00382A8B"/>
    <w:rsid w:val="003866AD"/>
    <w:rsid w:val="00387DC2"/>
    <w:rsid w:val="0039124F"/>
    <w:rsid w:val="0039201E"/>
    <w:rsid w:val="00392336"/>
    <w:rsid w:val="00396827"/>
    <w:rsid w:val="00397A1B"/>
    <w:rsid w:val="003A13BB"/>
    <w:rsid w:val="003A17DF"/>
    <w:rsid w:val="003A2C08"/>
    <w:rsid w:val="003A2F41"/>
    <w:rsid w:val="003A7F49"/>
    <w:rsid w:val="003B0180"/>
    <w:rsid w:val="003B0ABD"/>
    <w:rsid w:val="003B1143"/>
    <w:rsid w:val="003B287E"/>
    <w:rsid w:val="003B317D"/>
    <w:rsid w:val="003B3804"/>
    <w:rsid w:val="003B4819"/>
    <w:rsid w:val="003B5F71"/>
    <w:rsid w:val="003B6F05"/>
    <w:rsid w:val="003B7E0F"/>
    <w:rsid w:val="003C22CC"/>
    <w:rsid w:val="003C5279"/>
    <w:rsid w:val="003C6051"/>
    <w:rsid w:val="003C6C37"/>
    <w:rsid w:val="003D12CC"/>
    <w:rsid w:val="003D2984"/>
    <w:rsid w:val="003D5B87"/>
    <w:rsid w:val="003D5ED7"/>
    <w:rsid w:val="003D5F7E"/>
    <w:rsid w:val="003E4EDD"/>
    <w:rsid w:val="003E506A"/>
    <w:rsid w:val="003E64AF"/>
    <w:rsid w:val="003E71BF"/>
    <w:rsid w:val="003E78B3"/>
    <w:rsid w:val="003F1E0B"/>
    <w:rsid w:val="003F25BE"/>
    <w:rsid w:val="003F3838"/>
    <w:rsid w:val="0040049C"/>
    <w:rsid w:val="004116B2"/>
    <w:rsid w:val="0041233D"/>
    <w:rsid w:val="0041265F"/>
    <w:rsid w:val="004129C7"/>
    <w:rsid w:val="0041341C"/>
    <w:rsid w:val="00414461"/>
    <w:rsid w:val="00416169"/>
    <w:rsid w:val="0042077B"/>
    <w:rsid w:val="004214A9"/>
    <w:rsid w:val="0042251C"/>
    <w:rsid w:val="00423055"/>
    <w:rsid w:val="00424E07"/>
    <w:rsid w:val="00425FCD"/>
    <w:rsid w:val="004319F3"/>
    <w:rsid w:val="00432F03"/>
    <w:rsid w:val="00436B65"/>
    <w:rsid w:val="00436CFC"/>
    <w:rsid w:val="004402DA"/>
    <w:rsid w:val="00440A00"/>
    <w:rsid w:val="00443167"/>
    <w:rsid w:val="00443A01"/>
    <w:rsid w:val="00443B4F"/>
    <w:rsid w:val="00444C41"/>
    <w:rsid w:val="00444E91"/>
    <w:rsid w:val="00444F5C"/>
    <w:rsid w:val="0044543E"/>
    <w:rsid w:val="004459E0"/>
    <w:rsid w:val="00447174"/>
    <w:rsid w:val="00450441"/>
    <w:rsid w:val="0045072E"/>
    <w:rsid w:val="004515DB"/>
    <w:rsid w:val="0045187F"/>
    <w:rsid w:val="00452DF5"/>
    <w:rsid w:val="0045331C"/>
    <w:rsid w:val="004600AB"/>
    <w:rsid w:val="00460762"/>
    <w:rsid w:val="00461CC2"/>
    <w:rsid w:val="00464A2A"/>
    <w:rsid w:val="004676AB"/>
    <w:rsid w:val="00467723"/>
    <w:rsid w:val="0047099F"/>
    <w:rsid w:val="004740D2"/>
    <w:rsid w:val="00474E02"/>
    <w:rsid w:val="00475EEE"/>
    <w:rsid w:val="004843FB"/>
    <w:rsid w:val="004845EB"/>
    <w:rsid w:val="00486837"/>
    <w:rsid w:val="00487144"/>
    <w:rsid w:val="00487E37"/>
    <w:rsid w:val="00490C00"/>
    <w:rsid w:val="00490ECF"/>
    <w:rsid w:val="004910FC"/>
    <w:rsid w:val="0049276D"/>
    <w:rsid w:val="00492F62"/>
    <w:rsid w:val="004944B9"/>
    <w:rsid w:val="004969DD"/>
    <w:rsid w:val="004A4885"/>
    <w:rsid w:val="004A4F06"/>
    <w:rsid w:val="004A5453"/>
    <w:rsid w:val="004B1DEC"/>
    <w:rsid w:val="004B5506"/>
    <w:rsid w:val="004C0E79"/>
    <w:rsid w:val="004C4EE8"/>
    <w:rsid w:val="004C7017"/>
    <w:rsid w:val="004C737B"/>
    <w:rsid w:val="004D02DB"/>
    <w:rsid w:val="004D201D"/>
    <w:rsid w:val="004D7824"/>
    <w:rsid w:val="004D7C51"/>
    <w:rsid w:val="004E01CC"/>
    <w:rsid w:val="004E13DF"/>
    <w:rsid w:val="004E173E"/>
    <w:rsid w:val="004E191F"/>
    <w:rsid w:val="004E3540"/>
    <w:rsid w:val="004E38D6"/>
    <w:rsid w:val="004E56CF"/>
    <w:rsid w:val="004E7AAD"/>
    <w:rsid w:val="004F12E9"/>
    <w:rsid w:val="004F187F"/>
    <w:rsid w:val="004F1BD7"/>
    <w:rsid w:val="004F4992"/>
    <w:rsid w:val="004F6799"/>
    <w:rsid w:val="004F76B4"/>
    <w:rsid w:val="004F76FF"/>
    <w:rsid w:val="004F7C9B"/>
    <w:rsid w:val="00500053"/>
    <w:rsid w:val="00502861"/>
    <w:rsid w:val="00507D6B"/>
    <w:rsid w:val="00512A67"/>
    <w:rsid w:val="00514758"/>
    <w:rsid w:val="005234E2"/>
    <w:rsid w:val="00523C13"/>
    <w:rsid w:val="00525916"/>
    <w:rsid w:val="005274FC"/>
    <w:rsid w:val="00531E52"/>
    <w:rsid w:val="005324F7"/>
    <w:rsid w:val="00532A5B"/>
    <w:rsid w:val="0053390C"/>
    <w:rsid w:val="0053565D"/>
    <w:rsid w:val="00536C45"/>
    <w:rsid w:val="00540E9F"/>
    <w:rsid w:val="005426CB"/>
    <w:rsid w:val="00542BD4"/>
    <w:rsid w:val="00543114"/>
    <w:rsid w:val="0054424A"/>
    <w:rsid w:val="00544E2D"/>
    <w:rsid w:val="005469D2"/>
    <w:rsid w:val="005516F0"/>
    <w:rsid w:val="00552688"/>
    <w:rsid w:val="005527A6"/>
    <w:rsid w:val="00554B11"/>
    <w:rsid w:val="005576BF"/>
    <w:rsid w:val="00561A85"/>
    <w:rsid w:val="005668AC"/>
    <w:rsid w:val="00566B36"/>
    <w:rsid w:val="00566E4E"/>
    <w:rsid w:val="00572634"/>
    <w:rsid w:val="00572ACC"/>
    <w:rsid w:val="00573647"/>
    <w:rsid w:val="00573E0C"/>
    <w:rsid w:val="0057490B"/>
    <w:rsid w:val="005766B5"/>
    <w:rsid w:val="005770C5"/>
    <w:rsid w:val="00580075"/>
    <w:rsid w:val="00580BD9"/>
    <w:rsid w:val="00580DFF"/>
    <w:rsid w:val="0058128D"/>
    <w:rsid w:val="00584170"/>
    <w:rsid w:val="00584BE4"/>
    <w:rsid w:val="00585859"/>
    <w:rsid w:val="00585B89"/>
    <w:rsid w:val="0059057E"/>
    <w:rsid w:val="00590623"/>
    <w:rsid w:val="00590F6A"/>
    <w:rsid w:val="00591D30"/>
    <w:rsid w:val="0059557D"/>
    <w:rsid w:val="005A2B9D"/>
    <w:rsid w:val="005A3966"/>
    <w:rsid w:val="005A508B"/>
    <w:rsid w:val="005A55C0"/>
    <w:rsid w:val="005A603E"/>
    <w:rsid w:val="005A6B79"/>
    <w:rsid w:val="005A7EDA"/>
    <w:rsid w:val="005B2A3A"/>
    <w:rsid w:val="005B486A"/>
    <w:rsid w:val="005B4D32"/>
    <w:rsid w:val="005B5C1B"/>
    <w:rsid w:val="005B61D5"/>
    <w:rsid w:val="005C0771"/>
    <w:rsid w:val="005C5D9D"/>
    <w:rsid w:val="005C5F84"/>
    <w:rsid w:val="005D0EA6"/>
    <w:rsid w:val="005D1C35"/>
    <w:rsid w:val="005D2C54"/>
    <w:rsid w:val="005D2CEB"/>
    <w:rsid w:val="005D2EC4"/>
    <w:rsid w:val="005D324B"/>
    <w:rsid w:val="005D41A2"/>
    <w:rsid w:val="005D4B02"/>
    <w:rsid w:val="005D551D"/>
    <w:rsid w:val="005D7D00"/>
    <w:rsid w:val="005E2066"/>
    <w:rsid w:val="005E4AD7"/>
    <w:rsid w:val="005E6C17"/>
    <w:rsid w:val="005E7A4B"/>
    <w:rsid w:val="005F1810"/>
    <w:rsid w:val="005F195D"/>
    <w:rsid w:val="005F47AC"/>
    <w:rsid w:val="00601A50"/>
    <w:rsid w:val="00602D4F"/>
    <w:rsid w:val="006046FB"/>
    <w:rsid w:val="006070B2"/>
    <w:rsid w:val="00611E0C"/>
    <w:rsid w:val="00612C5B"/>
    <w:rsid w:val="00612CDC"/>
    <w:rsid w:val="00616981"/>
    <w:rsid w:val="00616A09"/>
    <w:rsid w:val="00620010"/>
    <w:rsid w:val="006214AF"/>
    <w:rsid w:val="00623D98"/>
    <w:rsid w:val="00626C0E"/>
    <w:rsid w:val="006312EA"/>
    <w:rsid w:val="006317B9"/>
    <w:rsid w:val="00632E85"/>
    <w:rsid w:val="00633749"/>
    <w:rsid w:val="00633ACD"/>
    <w:rsid w:val="00633C53"/>
    <w:rsid w:val="00635B25"/>
    <w:rsid w:val="0064106A"/>
    <w:rsid w:val="00644FC0"/>
    <w:rsid w:val="00645132"/>
    <w:rsid w:val="00645150"/>
    <w:rsid w:val="006454B5"/>
    <w:rsid w:val="00646F9E"/>
    <w:rsid w:val="0065055F"/>
    <w:rsid w:val="006506CE"/>
    <w:rsid w:val="00651796"/>
    <w:rsid w:val="00651A6F"/>
    <w:rsid w:val="006521C1"/>
    <w:rsid w:val="006541AA"/>
    <w:rsid w:val="00656EED"/>
    <w:rsid w:val="006619AA"/>
    <w:rsid w:val="006619D9"/>
    <w:rsid w:val="00661A52"/>
    <w:rsid w:val="00664E27"/>
    <w:rsid w:val="006651FD"/>
    <w:rsid w:val="00665323"/>
    <w:rsid w:val="006656D6"/>
    <w:rsid w:val="00665AB9"/>
    <w:rsid w:val="0066603B"/>
    <w:rsid w:val="00667D43"/>
    <w:rsid w:val="0067058F"/>
    <w:rsid w:val="006723D4"/>
    <w:rsid w:val="00672FDE"/>
    <w:rsid w:val="0067450C"/>
    <w:rsid w:val="00674B97"/>
    <w:rsid w:val="00674FBB"/>
    <w:rsid w:val="00675F9E"/>
    <w:rsid w:val="006807F8"/>
    <w:rsid w:val="00680AF1"/>
    <w:rsid w:val="00682513"/>
    <w:rsid w:val="0068560B"/>
    <w:rsid w:val="0068761D"/>
    <w:rsid w:val="00690339"/>
    <w:rsid w:val="00690E58"/>
    <w:rsid w:val="00692F3A"/>
    <w:rsid w:val="00694848"/>
    <w:rsid w:val="00696726"/>
    <w:rsid w:val="0069793F"/>
    <w:rsid w:val="00697B42"/>
    <w:rsid w:val="006A50C1"/>
    <w:rsid w:val="006A7F7E"/>
    <w:rsid w:val="006B0FE3"/>
    <w:rsid w:val="006B14BB"/>
    <w:rsid w:val="006B4AC6"/>
    <w:rsid w:val="006B729E"/>
    <w:rsid w:val="006B7EEF"/>
    <w:rsid w:val="006C0816"/>
    <w:rsid w:val="006C0EA0"/>
    <w:rsid w:val="006C2450"/>
    <w:rsid w:val="006C531E"/>
    <w:rsid w:val="006D1BE8"/>
    <w:rsid w:val="006D1BEF"/>
    <w:rsid w:val="006D2568"/>
    <w:rsid w:val="006D35A5"/>
    <w:rsid w:val="006D4C2A"/>
    <w:rsid w:val="006D771C"/>
    <w:rsid w:val="006D7D06"/>
    <w:rsid w:val="006E14A8"/>
    <w:rsid w:val="006E2AAC"/>
    <w:rsid w:val="006E50A5"/>
    <w:rsid w:val="006E571B"/>
    <w:rsid w:val="006E69DE"/>
    <w:rsid w:val="006E73E4"/>
    <w:rsid w:val="006F12B2"/>
    <w:rsid w:val="006F7CC6"/>
    <w:rsid w:val="00700283"/>
    <w:rsid w:val="00700A09"/>
    <w:rsid w:val="00701169"/>
    <w:rsid w:val="007012B5"/>
    <w:rsid w:val="00702B86"/>
    <w:rsid w:val="00706473"/>
    <w:rsid w:val="00707FB8"/>
    <w:rsid w:val="00710CFD"/>
    <w:rsid w:val="00713703"/>
    <w:rsid w:val="00714765"/>
    <w:rsid w:val="0072282D"/>
    <w:rsid w:val="00722DA8"/>
    <w:rsid w:val="0072336D"/>
    <w:rsid w:val="00724B89"/>
    <w:rsid w:val="00724FC5"/>
    <w:rsid w:val="0073085D"/>
    <w:rsid w:val="00732EB3"/>
    <w:rsid w:val="007370D6"/>
    <w:rsid w:val="0073723C"/>
    <w:rsid w:val="00737DA2"/>
    <w:rsid w:val="00740998"/>
    <w:rsid w:val="00747EF9"/>
    <w:rsid w:val="00751F68"/>
    <w:rsid w:val="007564A5"/>
    <w:rsid w:val="007569B8"/>
    <w:rsid w:val="00760671"/>
    <w:rsid w:val="00760D7B"/>
    <w:rsid w:val="00763868"/>
    <w:rsid w:val="00770A4F"/>
    <w:rsid w:val="00770A9E"/>
    <w:rsid w:val="00771C46"/>
    <w:rsid w:val="00772134"/>
    <w:rsid w:val="00773D48"/>
    <w:rsid w:val="007758C4"/>
    <w:rsid w:val="00775E83"/>
    <w:rsid w:val="007763CE"/>
    <w:rsid w:val="00777E4B"/>
    <w:rsid w:val="00777FE5"/>
    <w:rsid w:val="007805C1"/>
    <w:rsid w:val="00780A3D"/>
    <w:rsid w:val="007837ED"/>
    <w:rsid w:val="0078393A"/>
    <w:rsid w:val="00783E9E"/>
    <w:rsid w:val="00786087"/>
    <w:rsid w:val="0078646D"/>
    <w:rsid w:val="0078724D"/>
    <w:rsid w:val="00791DA9"/>
    <w:rsid w:val="0079212F"/>
    <w:rsid w:val="0079236B"/>
    <w:rsid w:val="00792744"/>
    <w:rsid w:val="00793B98"/>
    <w:rsid w:val="00793F34"/>
    <w:rsid w:val="00794D66"/>
    <w:rsid w:val="00795B8A"/>
    <w:rsid w:val="007963FB"/>
    <w:rsid w:val="007969F9"/>
    <w:rsid w:val="007972E2"/>
    <w:rsid w:val="00797F59"/>
    <w:rsid w:val="007A13D5"/>
    <w:rsid w:val="007A1C67"/>
    <w:rsid w:val="007A1FCD"/>
    <w:rsid w:val="007A4B87"/>
    <w:rsid w:val="007A582B"/>
    <w:rsid w:val="007A6947"/>
    <w:rsid w:val="007A7333"/>
    <w:rsid w:val="007B1007"/>
    <w:rsid w:val="007B2ED6"/>
    <w:rsid w:val="007B3037"/>
    <w:rsid w:val="007B46FF"/>
    <w:rsid w:val="007B6380"/>
    <w:rsid w:val="007B63CD"/>
    <w:rsid w:val="007B774A"/>
    <w:rsid w:val="007C11D4"/>
    <w:rsid w:val="007C738A"/>
    <w:rsid w:val="007D0914"/>
    <w:rsid w:val="007D0E6D"/>
    <w:rsid w:val="007D12FF"/>
    <w:rsid w:val="007D5704"/>
    <w:rsid w:val="007D5CB8"/>
    <w:rsid w:val="007D64ED"/>
    <w:rsid w:val="007D6AE7"/>
    <w:rsid w:val="007D75F4"/>
    <w:rsid w:val="007E0D47"/>
    <w:rsid w:val="007E1FA5"/>
    <w:rsid w:val="007E2597"/>
    <w:rsid w:val="007E4E22"/>
    <w:rsid w:val="007E53CF"/>
    <w:rsid w:val="007E5DC3"/>
    <w:rsid w:val="007E672D"/>
    <w:rsid w:val="007E6F2A"/>
    <w:rsid w:val="007E7765"/>
    <w:rsid w:val="007E78D6"/>
    <w:rsid w:val="007E7D2C"/>
    <w:rsid w:val="007F0108"/>
    <w:rsid w:val="007F0A71"/>
    <w:rsid w:val="007F14AA"/>
    <w:rsid w:val="007F267B"/>
    <w:rsid w:val="007F482E"/>
    <w:rsid w:val="007F68C9"/>
    <w:rsid w:val="007F69B5"/>
    <w:rsid w:val="007F743B"/>
    <w:rsid w:val="00800AC2"/>
    <w:rsid w:val="00805C37"/>
    <w:rsid w:val="008078CA"/>
    <w:rsid w:val="008111A8"/>
    <w:rsid w:val="008212A0"/>
    <w:rsid w:val="00823408"/>
    <w:rsid w:val="008253E3"/>
    <w:rsid w:val="00826DD6"/>
    <w:rsid w:val="00826EDD"/>
    <w:rsid w:val="00826F06"/>
    <w:rsid w:val="0082744C"/>
    <w:rsid w:val="00830596"/>
    <w:rsid w:val="00832607"/>
    <w:rsid w:val="00832E70"/>
    <w:rsid w:val="00832E71"/>
    <w:rsid w:val="00833A93"/>
    <w:rsid w:val="00835A79"/>
    <w:rsid w:val="008373E7"/>
    <w:rsid w:val="008414B5"/>
    <w:rsid w:val="00843888"/>
    <w:rsid w:val="0084492C"/>
    <w:rsid w:val="00844ACA"/>
    <w:rsid w:val="008502E7"/>
    <w:rsid w:val="00850B67"/>
    <w:rsid w:val="00851BC7"/>
    <w:rsid w:val="00852A64"/>
    <w:rsid w:val="00854AAF"/>
    <w:rsid w:val="00855142"/>
    <w:rsid w:val="00855AC7"/>
    <w:rsid w:val="0085763E"/>
    <w:rsid w:val="00861DDE"/>
    <w:rsid w:val="00862204"/>
    <w:rsid w:val="0086283D"/>
    <w:rsid w:val="0086499D"/>
    <w:rsid w:val="008649A9"/>
    <w:rsid w:val="00867805"/>
    <w:rsid w:val="00870D5D"/>
    <w:rsid w:val="00872AAF"/>
    <w:rsid w:val="00875C6D"/>
    <w:rsid w:val="008805B2"/>
    <w:rsid w:val="00881C50"/>
    <w:rsid w:val="00883A77"/>
    <w:rsid w:val="008867A1"/>
    <w:rsid w:val="00887930"/>
    <w:rsid w:val="00890058"/>
    <w:rsid w:val="00894E55"/>
    <w:rsid w:val="008A0231"/>
    <w:rsid w:val="008A057A"/>
    <w:rsid w:val="008A2C64"/>
    <w:rsid w:val="008A3943"/>
    <w:rsid w:val="008A4309"/>
    <w:rsid w:val="008A4F52"/>
    <w:rsid w:val="008A5DEC"/>
    <w:rsid w:val="008B009B"/>
    <w:rsid w:val="008B0884"/>
    <w:rsid w:val="008B095E"/>
    <w:rsid w:val="008B1C17"/>
    <w:rsid w:val="008B23F7"/>
    <w:rsid w:val="008B2F36"/>
    <w:rsid w:val="008B3F38"/>
    <w:rsid w:val="008B5447"/>
    <w:rsid w:val="008B676D"/>
    <w:rsid w:val="008B7B41"/>
    <w:rsid w:val="008B7EC4"/>
    <w:rsid w:val="008C2981"/>
    <w:rsid w:val="008C3798"/>
    <w:rsid w:val="008C53C1"/>
    <w:rsid w:val="008C6DBF"/>
    <w:rsid w:val="008D01DB"/>
    <w:rsid w:val="008D0532"/>
    <w:rsid w:val="008D4F61"/>
    <w:rsid w:val="008D5863"/>
    <w:rsid w:val="008E0C73"/>
    <w:rsid w:val="008E6256"/>
    <w:rsid w:val="008E65CA"/>
    <w:rsid w:val="008E6DD3"/>
    <w:rsid w:val="008F1689"/>
    <w:rsid w:val="008F25D0"/>
    <w:rsid w:val="008F4D3C"/>
    <w:rsid w:val="008F50C6"/>
    <w:rsid w:val="008F542A"/>
    <w:rsid w:val="008F69B9"/>
    <w:rsid w:val="00902387"/>
    <w:rsid w:val="00902643"/>
    <w:rsid w:val="009032F5"/>
    <w:rsid w:val="00903388"/>
    <w:rsid w:val="00905D1A"/>
    <w:rsid w:val="00912E37"/>
    <w:rsid w:val="00913B7C"/>
    <w:rsid w:val="00913F74"/>
    <w:rsid w:val="0091464B"/>
    <w:rsid w:val="009169A0"/>
    <w:rsid w:val="0092107A"/>
    <w:rsid w:val="00922B58"/>
    <w:rsid w:val="00922B76"/>
    <w:rsid w:val="00925979"/>
    <w:rsid w:val="00927756"/>
    <w:rsid w:val="00930A09"/>
    <w:rsid w:val="00931071"/>
    <w:rsid w:val="009359FF"/>
    <w:rsid w:val="009364F6"/>
    <w:rsid w:val="00936575"/>
    <w:rsid w:val="0093697C"/>
    <w:rsid w:val="00941B5E"/>
    <w:rsid w:val="009426A3"/>
    <w:rsid w:val="009500BD"/>
    <w:rsid w:val="00950CDD"/>
    <w:rsid w:val="009510AA"/>
    <w:rsid w:val="00951777"/>
    <w:rsid w:val="00951C71"/>
    <w:rsid w:val="009524AA"/>
    <w:rsid w:val="00953674"/>
    <w:rsid w:val="009540B8"/>
    <w:rsid w:val="00954240"/>
    <w:rsid w:val="00956622"/>
    <w:rsid w:val="00956949"/>
    <w:rsid w:val="00960265"/>
    <w:rsid w:val="00960751"/>
    <w:rsid w:val="00965173"/>
    <w:rsid w:val="00965CE2"/>
    <w:rsid w:val="00965EDB"/>
    <w:rsid w:val="009701AD"/>
    <w:rsid w:val="00972337"/>
    <w:rsid w:val="009747E9"/>
    <w:rsid w:val="0097655F"/>
    <w:rsid w:val="00977F00"/>
    <w:rsid w:val="009801B4"/>
    <w:rsid w:val="00982B7C"/>
    <w:rsid w:val="00983676"/>
    <w:rsid w:val="0098387B"/>
    <w:rsid w:val="00984306"/>
    <w:rsid w:val="0098799C"/>
    <w:rsid w:val="0099207F"/>
    <w:rsid w:val="00993D51"/>
    <w:rsid w:val="00994E26"/>
    <w:rsid w:val="00996B96"/>
    <w:rsid w:val="00997A6D"/>
    <w:rsid w:val="009A19EE"/>
    <w:rsid w:val="009A36E1"/>
    <w:rsid w:val="009A492C"/>
    <w:rsid w:val="009B08A7"/>
    <w:rsid w:val="009B1102"/>
    <w:rsid w:val="009B3323"/>
    <w:rsid w:val="009B51E3"/>
    <w:rsid w:val="009B523C"/>
    <w:rsid w:val="009B7A9F"/>
    <w:rsid w:val="009C0179"/>
    <w:rsid w:val="009C0333"/>
    <w:rsid w:val="009C0593"/>
    <w:rsid w:val="009C61C9"/>
    <w:rsid w:val="009D0691"/>
    <w:rsid w:val="009D0CD9"/>
    <w:rsid w:val="009D1D0C"/>
    <w:rsid w:val="009D2B28"/>
    <w:rsid w:val="009D2E88"/>
    <w:rsid w:val="009D430C"/>
    <w:rsid w:val="009D69DA"/>
    <w:rsid w:val="009D6CF7"/>
    <w:rsid w:val="009E0007"/>
    <w:rsid w:val="009E00CC"/>
    <w:rsid w:val="009E284B"/>
    <w:rsid w:val="009E2EB9"/>
    <w:rsid w:val="009E4A3F"/>
    <w:rsid w:val="009E5E0C"/>
    <w:rsid w:val="009E700E"/>
    <w:rsid w:val="009F0C9B"/>
    <w:rsid w:val="009F27CC"/>
    <w:rsid w:val="009F2A2B"/>
    <w:rsid w:val="009F3960"/>
    <w:rsid w:val="009F3BB3"/>
    <w:rsid w:val="009F4D9B"/>
    <w:rsid w:val="009F5C9E"/>
    <w:rsid w:val="00A04417"/>
    <w:rsid w:val="00A04755"/>
    <w:rsid w:val="00A063A4"/>
    <w:rsid w:val="00A13336"/>
    <w:rsid w:val="00A13DA8"/>
    <w:rsid w:val="00A1469E"/>
    <w:rsid w:val="00A14BCD"/>
    <w:rsid w:val="00A21DF1"/>
    <w:rsid w:val="00A25A75"/>
    <w:rsid w:val="00A30A8C"/>
    <w:rsid w:val="00A34AC2"/>
    <w:rsid w:val="00A3775B"/>
    <w:rsid w:val="00A40E1A"/>
    <w:rsid w:val="00A4157C"/>
    <w:rsid w:val="00A43767"/>
    <w:rsid w:val="00A45393"/>
    <w:rsid w:val="00A459AA"/>
    <w:rsid w:val="00A47680"/>
    <w:rsid w:val="00A479D6"/>
    <w:rsid w:val="00A52F78"/>
    <w:rsid w:val="00A5304E"/>
    <w:rsid w:val="00A569C0"/>
    <w:rsid w:val="00A56F34"/>
    <w:rsid w:val="00A61840"/>
    <w:rsid w:val="00A63E97"/>
    <w:rsid w:val="00A64E51"/>
    <w:rsid w:val="00A6678E"/>
    <w:rsid w:val="00A70B00"/>
    <w:rsid w:val="00A71F85"/>
    <w:rsid w:val="00A73DF6"/>
    <w:rsid w:val="00A74E42"/>
    <w:rsid w:val="00A75410"/>
    <w:rsid w:val="00A757D8"/>
    <w:rsid w:val="00A81C7B"/>
    <w:rsid w:val="00A81F7C"/>
    <w:rsid w:val="00A84019"/>
    <w:rsid w:val="00A91940"/>
    <w:rsid w:val="00A92C8F"/>
    <w:rsid w:val="00A92CD0"/>
    <w:rsid w:val="00A938AA"/>
    <w:rsid w:val="00A94FFD"/>
    <w:rsid w:val="00A951BF"/>
    <w:rsid w:val="00AA23DB"/>
    <w:rsid w:val="00AA4E4E"/>
    <w:rsid w:val="00AB0095"/>
    <w:rsid w:val="00AB2AF3"/>
    <w:rsid w:val="00AB3816"/>
    <w:rsid w:val="00AB4CB7"/>
    <w:rsid w:val="00AB6317"/>
    <w:rsid w:val="00AC127F"/>
    <w:rsid w:val="00AC163C"/>
    <w:rsid w:val="00AC7363"/>
    <w:rsid w:val="00AD06E2"/>
    <w:rsid w:val="00AD395F"/>
    <w:rsid w:val="00AD5479"/>
    <w:rsid w:val="00AE0ABC"/>
    <w:rsid w:val="00AE1E20"/>
    <w:rsid w:val="00AE35E3"/>
    <w:rsid w:val="00AE4D21"/>
    <w:rsid w:val="00AE59F9"/>
    <w:rsid w:val="00AE6178"/>
    <w:rsid w:val="00AF284D"/>
    <w:rsid w:val="00AF2F28"/>
    <w:rsid w:val="00AF4E1F"/>
    <w:rsid w:val="00AF6C2A"/>
    <w:rsid w:val="00AF753B"/>
    <w:rsid w:val="00AF7B56"/>
    <w:rsid w:val="00B04232"/>
    <w:rsid w:val="00B0455B"/>
    <w:rsid w:val="00B11052"/>
    <w:rsid w:val="00B1255C"/>
    <w:rsid w:val="00B13F28"/>
    <w:rsid w:val="00B14B30"/>
    <w:rsid w:val="00B16064"/>
    <w:rsid w:val="00B20843"/>
    <w:rsid w:val="00B23C28"/>
    <w:rsid w:val="00B23D84"/>
    <w:rsid w:val="00B24D6C"/>
    <w:rsid w:val="00B27CB1"/>
    <w:rsid w:val="00B30EBF"/>
    <w:rsid w:val="00B32AA4"/>
    <w:rsid w:val="00B371A7"/>
    <w:rsid w:val="00B41370"/>
    <w:rsid w:val="00B428D3"/>
    <w:rsid w:val="00B42E5A"/>
    <w:rsid w:val="00B42F0B"/>
    <w:rsid w:val="00B4456E"/>
    <w:rsid w:val="00B508A1"/>
    <w:rsid w:val="00B50B40"/>
    <w:rsid w:val="00B512E2"/>
    <w:rsid w:val="00B533E7"/>
    <w:rsid w:val="00B568E6"/>
    <w:rsid w:val="00B57524"/>
    <w:rsid w:val="00B6181B"/>
    <w:rsid w:val="00B62B8D"/>
    <w:rsid w:val="00B6338F"/>
    <w:rsid w:val="00B65DD0"/>
    <w:rsid w:val="00B714B1"/>
    <w:rsid w:val="00B72464"/>
    <w:rsid w:val="00B7311F"/>
    <w:rsid w:val="00B737C1"/>
    <w:rsid w:val="00B745BD"/>
    <w:rsid w:val="00B75E6D"/>
    <w:rsid w:val="00B8092B"/>
    <w:rsid w:val="00B820FF"/>
    <w:rsid w:val="00B845D5"/>
    <w:rsid w:val="00B87CB2"/>
    <w:rsid w:val="00B92D7F"/>
    <w:rsid w:val="00B9414F"/>
    <w:rsid w:val="00B94198"/>
    <w:rsid w:val="00B94C5A"/>
    <w:rsid w:val="00B955EC"/>
    <w:rsid w:val="00B97660"/>
    <w:rsid w:val="00BA6552"/>
    <w:rsid w:val="00BA7D9F"/>
    <w:rsid w:val="00BB312F"/>
    <w:rsid w:val="00BB7053"/>
    <w:rsid w:val="00BB7DDC"/>
    <w:rsid w:val="00BC10EB"/>
    <w:rsid w:val="00BC134F"/>
    <w:rsid w:val="00BC1DA6"/>
    <w:rsid w:val="00BC286D"/>
    <w:rsid w:val="00BC3B8E"/>
    <w:rsid w:val="00BC42A1"/>
    <w:rsid w:val="00BC500C"/>
    <w:rsid w:val="00BC59D0"/>
    <w:rsid w:val="00BC65F8"/>
    <w:rsid w:val="00BC71EE"/>
    <w:rsid w:val="00BC77F6"/>
    <w:rsid w:val="00BD0F83"/>
    <w:rsid w:val="00BD3548"/>
    <w:rsid w:val="00BD4C31"/>
    <w:rsid w:val="00BD4DA6"/>
    <w:rsid w:val="00BD5578"/>
    <w:rsid w:val="00BD579A"/>
    <w:rsid w:val="00BD617C"/>
    <w:rsid w:val="00BD7B75"/>
    <w:rsid w:val="00BE085A"/>
    <w:rsid w:val="00BE440A"/>
    <w:rsid w:val="00BE49D7"/>
    <w:rsid w:val="00BE4FBE"/>
    <w:rsid w:val="00BE57CC"/>
    <w:rsid w:val="00BE6EC3"/>
    <w:rsid w:val="00BF04D7"/>
    <w:rsid w:val="00BF1022"/>
    <w:rsid w:val="00BF622A"/>
    <w:rsid w:val="00BF6BE6"/>
    <w:rsid w:val="00BF7A5D"/>
    <w:rsid w:val="00C01B17"/>
    <w:rsid w:val="00C11530"/>
    <w:rsid w:val="00C11870"/>
    <w:rsid w:val="00C13362"/>
    <w:rsid w:val="00C1361D"/>
    <w:rsid w:val="00C15171"/>
    <w:rsid w:val="00C15726"/>
    <w:rsid w:val="00C171BC"/>
    <w:rsid w:val="00C176AF"/>
    <w:rsid w:val="00C1772D"/>
    <w:rsid w:val="00C21072"/>
    <w:rsid w:val="00C21794"/>
    <w:rsid w:val="00C32310"/>
    <w:rsid w:val="00C32D6F"/>
    <w:rsid w:val="00C357C1"/>
    <w:rsid w:val="00C368B4"/>
    <w:rsid w:val="00C42BAF"/>
    <w:rsid w:val="00C442FF"/>
    <w:rsid w:val="00C44BCF"/>
    <w:rsid w:val="00C461B6"/>
    <w:rsid w:val="00C47F91"/>
    <w:rsid w:val="00C50DED"/>
    <w:rsid w:val="00C53194"/>
    <w:rsid w:val="00C56350"/>
    <w:rsid w:val="00C566DC"/>
    <w:rsid w:val="00C6270B"/>
    <w:rsid w:val="00C667D5"/>
    <w:rsid w:val="00C71CDF"/>
    <w:rsid w:val="00C72650"/>
    <w:rsid w:val="00C73A55"/>
    <w:rsid w:val="00C76111"/>
    <w:rsid w:val="00C765BD"/>
    <w:rsid w:val="00C8420C"/>
    <w:rsid w:val="00C844F5"/>
    <w:rsid w:val="00C86B0D"/>
    <w:rsid w:val="00C90806"/>
    <w:rsid w:val="00C914FD"/>
    <w:rsid w:val="00C93A7D"/>
    <w:rsid w:val="00C944A5"/>
    <w:rsid w:val="00CA393B"/>
    <w:rsid w:val="00CA7AFD"/>
    <w:rsid w:val="00CB1704"/>
    <w:rsid w:val="00CB1F2B"/>
    <w:rsid w:val="00CC0388"/>
    <w:rsid w:val="00CC1FDD"/>
    <w:rsid w:val="00CC664B"/>
    <w:rsid w:val="00CD0C5A"/>
    <w:rsid w:val="00CD4B84"/>
    <w:rsid w:val="00CD4F21"/>
    <w:rsid w:val="00CD7363"/>
    <w:rsid w:val="00CE444D"/>
    <w:rsid w:val="00CE46ED"/>
    <w:rsid w:val="00CE547A"/>
    <w:rsid w:val="00CE5CBB"/>
    <w:rsid w:val="00CE68D8"/>
    <w:rsid w:val="00CE71B9"/>
    <w:rsid w:val="00CE7E75"/>
    <w:rsid w:val="00CF12D3"/>
    <w:rsid w:val="00CF55AC"/>
    <w:rsid w:val="00D00881"/>
    <w:rsid w:val="00D031BF"/>
    <w:rsid w:val="00D035BA"/>
    <w:rsid w:val="00D03DFF"/>
    <w:rsid w:val="00D04E94"/>
    <w:rsid w:val="00D04ECC"/>
    <w:rsid w:val="00D0644B"/>
    <w:rsid w:val="00D06FFF"/>
    <w:rsid w:val="00D10CAE"/>
    <w:rsid w:val="00D114B0"/>
    <w:rsid w:val="00D13DE5"/>
    <w:rsid w:val="00D14B64"/>
    <w:rsid w:val="00D15334"/>
    <w:rsid w:val="00D15D8E"/>
    <w:rsid w:val="00D17229"/>
    <w:rsid w:val="00D207CB"/>
    <w:rsid w:val="00D21096"/>
    <w:rsid w:val="00D218B1"/>
    <w:rsid w:val="00D23FB1"/>
    <w:rsid w:val="00D26A7E"/>
    <w:rsid w:val="00D2716B"/>
    <w:rsid w:val="00D319C4"/>
    <w:rsid w:val="00D320F4"/>
    <w:rsid w:val="00D3444A"/>
    <w:rsid w:val="00D3515C"/>
    <w:rsid w:val="00D3594C"/>
    <w:rsid w:val="00D36702"/>
    <w:rsid w:val="00D3739B"/>
    <w:rsid w:val="00D44BED"/>
    <w:rsid w:val="00D464FA"/>
    <w:rsid w:val="00D50CB0"/>
    <w:rsid w:val="00D523C5"/>
    <w:rsid w:val="00D5259C"/>
    <w:rsid w:val="00D53571"/>
    <w:rsid w:val="00D55A39"/>
    <w:rsid w:val="00D56046"/>
    <w:rsid w:val="00D5627B"/>
    <w:rsid w:val="00D57981"/>
    <w:rsid w:val="00D61581"/>
    <w:rsid w:val="00D6670F"/>
    <w:rsid w:val="00D66D66"/>
    <w:rsid w:val="00D70019"/>
    <w:rsid w:val="00D7038D"/>
    <w:rsid w:val="00D72032"/>
    <w:rsid w:val="00D72CE9"/>
    <w:rsid w:val="00D72E19"/>
    <w:rsid w:val="00D74BD7"/>
    <w:rsid w:val="00D80714"/>
    <w:rsid w:val="00D83AEC"/>
    <w:rsid w:val="00D8593C"/>
    <w:rsid w:val="00D85F6D"/>
    <w:rsid w:val="00D87A62"/>
    <w:rsid w:val="00D9295C"/>
    <w:rsid w:val="00D92B3D"/>
    <w:rsid w:val="00D930BB"/>
    <w:rsid w:val="00D950FF"/>
    <w:rsid w:val="00D967D2"/>
    <w:rsid w:val="00D972B7"/>
    <w:rsid w:val="00DA068E"/>
    <w:rsid w:val="00DA1F5B"/>
    <w:rsid w:val="00DA250E"/>
    <w:rsid w:val="00DA380D"/>
    <w:rsid w:val="00DA3CA0"/>
    <w:rsid w:val="00DA5816"/>
    <w:rsid w:val="00DA6AF4"/>
    <w:rsid w:val="00DB0325"/>
    <w:rsid w:val="00DB06B8"/>
    <w:rsid w:val="00DB0DE3"/>
    <w:rsid w:val="00DB3EDC"/>
    <w:rsid w:val="00DB77E7"/>
    <w:rsid w:val="00DB78D0"/>
    <w:rsid w:val="00DB7C6F"/>
    <w:rsid w:val="00DC0D45"/>
    <w:rsid w:val="00DC118F"/>
    <w:rsid w:val="00DC1D8F"/>
    <w:rsid w:val="00DC2D6F"/>
    <w:rsid w:val="00DC522F"/>
    <w:rsid w:val="00DC64CF"/>
    <w:rsid w:val="00DC73F3"/>
    <w:rsid w:val="00DC74B3"/>
    <w:rsid w:val="00DC7BD4"/>
    <w:rsid w:val="00DD1518"/>
    <w:rsid w:val="00DD19EF"/>
    <w:rsid w:val="00DD3C5C"/>
    <w:rsid w:val="00DD4F05"/>
    <w:rsid w:val="00DE28FC"/>
    <w:rsid w:val="00DE7C57"/>
    <w:rsid w:val="00DF1728"/>
    <w:rsid w:val="00DF39E8"/>
    <w:rsid w:val="00DF3EB5"/>
    <w:rsid w:val="00DF4A95"/>
    <w:rsid w:val="00DF68EF"/>
    <w:rsid w:val="00E0036A"/>
    <w:rsid w:val="00E00500"/>
    <w:rsid w:val="00E01153"/>
    <w:rsid w:val="00E04B95"/>
    <w:rsid w:val="00E05104"/>
    <w:rsid w:val="00E068E1"/>
    <w:rsid w:val="00E1122A"/>
    <w:rsid w:val="00E12F79"/>
    <w:rsid w:val="00E134F4"/>
    <w:rsid w:val="00E14435"/>
    <w:rsid w:val="00E147DC"/>
    <w:rsid w:val="00E15035"/>
    <w:rsid w:val="00E17404"/>
    <w:rsid w:val="00E20BE7"/>
    <w:rsid w:val="00E22FCC"/>
    <w:rsid w:val="00E232E8"/>
    <w:rsid w:val="00E23921"/>
    <w:rsid w:val="00E27E77"/>
    <w:rsid w:val="00E27FD2"/>
    <w:rsid w:val="00E33A8E"/>
    <w:rsid w:val="00E34A01"/>
    <w:rsid w:val="00E34D68"/>
    <w:rsid w:val="00E35614"/>
    <w:rsid w:val="00E37867"/>
    <w:rsid w:val="00E3789F"/>
    <w:rsid w:val="00E41F2A"/>
    <w:rsid w:val="00E42FB5"/>
    <w:rsid w:val="00E4473E"/>
    <w:rsid w:val="00E45F69"/>
    <w:rsid w:val="00E46B8A"/>
    <w:rsid w:val="00E501F8"/>
    <w:rsid w:val="00E5099F"/>
    <w:rsid w:val="00E50F44"/>
    <w:rsid w:val="00E511ED"/>
    <w:rsid w:val="00E54AA9"/>
    <w:rsid w:val="00E56990"/>
    <w:rsid w:val="00E61369"/>
    <w:rsid w:val="00E6169C"/>
    <w:rsid w:val="00E626B0"/>
    <w:rsid w:val="00E62ECC"/>
    <w:rsid w:val="00E65FD3"/>
    <w:rsid w:val="00E72307"/>
    <w:rsid w:val="00E74026"/>
    <w:rsid w:val="00E7484A"/>
    <w:rsid w:val="00E74EFE"/>
    <w:rsid w:val="00E76FA7"/>
    <w:rsid w:val="00E8110E"/>
    <w:rsid w:val="00E817CF"/>
    <w:rsid w:val="00E84590"/>
    <w:rsid w:val="00E860C1"/>
    <w:rsid w:val="00E876BE"/>
    <w:rsid w:val="00E9511B"/>
    <w:rsid w:val="00E97C04"/>
    <w:rsid w:val="00EA0F01"/>
    <w:rsid w:val="00EA117E"/>
    <w:rsid w:val="00EA12BD"/>
    <w:rsid w:val="00EA46E3"/>
    <w:rsid w:val="00EA4B78"/>
    <w:rsid w:val="00EA5770"/>
    <w:rsid w:val="00EA72E1"/>
    <w:rsid w:val="00EA7B2E"/>
    <w:rsid w:val="00EB2DF7"/>
    <w:rsid w:val="00EB3CE5"/>
    <w:rsid w:val="00EB4239"/>
    <w:rsid w:val="00EB722D"/>
    <w:rsid w:val="00EB748B"/>
    <w:rsid w:val="00EC0251"/>
    <w:rsid w:val="00EC5E67"/>
    <w:rsid w:val="00EC6576"/>
    <w:rsid w:val="00EC7A63"/>
    <w:rsid w:val="00ED04BF"/>
    <w:rsid w:val="00ED11E5"/>
    <w:rsid w:val="00ED5B10"/>
    <w:rsid w:val="00EE57E9"/>
    <w:rsid w:val="00EE6190"/>
    <w:rsid w:val="00EE69D1"/>
    <w:rsid w:val="00EE7AAA"/>
    <w:rsid w:val="00EE7D07"/>
    <w:rsid w:val="00EF21E9"/>
    <w:rsid w:val="00EF3139"/>
    <w:rsid w:val="00EF39B6"/>
    <w:rsid w:val="00EF5675"/>
    <w:rsid w:val="00F0060A"/>
    <w:rsid w:val="00F056D9"/>
    <w:rsid w:val="00F10E28"/>
    <w:rsid w:val="00F11363"/>
    <w:rsid w:val="00F130A0"/>
    <w:rsid w:val="00F138D3"/>
    <w:rsid w:val="00F15E4E"/>
    <w:rsid w:val="00F1761A"/>
    <w:rsid w:val="00F21B83"/>
    <w:rsid w:val="00F21E1B"/>
    <w:rsid w:val="00F22F5E"/>
    <w:rsid w:val="00F2348D"/>
    <w:rsid w:val="00F25A93"/>
    <w:rsid w:val="00F30A09"/>
    <w:rsid w:val="00F31A54"/>
    <w:rsid w:val="00F32C98"/>
    <w:rsid w:val="00F3420A"/>
    <w:rsid w:val="00F35D55"/>
    <w:rsid w:val="00F36157"/>
    <w:rsid w:val="00F36687"/>
    <w:rsid w:val="00F3691A"/>
    <w:rsid w:val="00F429F1"/>
    <w:rsid w:val="00F43B61"/>
    <w:rsid w:val="00F44B81"/>
    <w:rsid w:val="00F4511E"/>
    <w:rsid w:val="00F50462"/>
    <w:rsid w:val="00F55110"/>
    <w:rsid w:val="00F567F2"/>
    <w:rsid w:val="00F62032"/>
    <w:rsid w:val="00F633FE"/>
    <w:rsid w:val="00F65B49"/>
    <w:rsid w:val="00F70D1E"/>
    <w:rsid w:val="00F70E0F"/>
    <w:rsid w:val="00F711F3"/>
    <w:rsid w:val="00F71E4C"/>
    <w:rsid w:val="00F735D6"/>
    <w:rsid w:val="00F748AA"/>
    <w:rsid w:val="00F763DA"/>
    <w:rsid w:val="00F803D5"/>
    <w:rsid w:val="00F80CF4"/>
    <w:rsid w:val="00F8197A"/>
    <w:rsid w:val="00F86635"/>
    <w:rsid w:val="00F870E2"/>
    <w:rsid w:val="00F92252"/>
    <w:rsid w:val="00F93264"/>
    <w:rsid w:val="00F93850"/>
    <w:rsid w:val="00F95382"/>
    <w:rsid w:val="00F95C47"/>
    <w:rsid w:val="00F96156"/>
    <w:rsid w:val="00F96361"/>
    <w:rsid w:val="00F9694F"/>
    <w:rsid w:val="00FA5064"/>
    <w:rsid w:val="00FB13CD"/>
    <w:rsid w:val="00FB1BE1"/>
    <w:rsid w:val="00FB1C2F"/>
    <w:rsid w:val="00FB295E"/>
    <w:rsid w:val="00FB487D"/>
    <w:rsid w:val="00FB6FE5"/>
    <w:rsid w:val="00FB70B5"/>
    <w:rsid w:val="00FB7EE6"/>
    <w:rsid w:val="00FB7F2F"/>
    <w:rsid w:val="00FC28CC"/>
    <w:rsid w:val="00FC2FE0"/>
    <w:rsid w:val="00FC3B03"/>
    <w:rsid w:val="00FC4832"/>
    <w:rsid w:val="00FC5F2A"/>
    <w:rsid w:val="00FC68E0"/>
    <w:rsid w:val="00FD0243"/>
    <w:rsid w:val="00FD0819"/>
    <w:rsid w:val="00FD1430"/>
    <w:rsid w:val="00FD22A9"/>
    <w:rsid w:val="00FD5BAB"/>
    <w:rsid w:val="00FD63B1"/>
    <w:rsid w:val="00FD69AC"/>
    <w:rsid w:val="00FD7693"/>
    <w:rsid w:val="00FD7CAF"/>
    <w:rsid w:val="00FE4533"/>
    <w:rsid w:val="00FE4829"/>
    <w:rsid w:val="00FF026E"/>
    <w:rsid w:val="00FF1384"/>
    <w:rsid w:val="00FF1BA0"/>
    <w:rsid w:val="00FF4913"/>
    <w:rsid w:val="00FF4919"/>
    <w:rsid w:val="00FF5D37"/>
    <w:rsid w:val="00FF5D45"/>
    <w:rsid w:val="00FF77AC"/>
    <w:rsid w:val="00FF7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47"/>
  </w:style>
  <w:style w:type="paragraph" w:styleId="1">
    <w:name w:val="heading 1"/>
    <w:basedOn w:val="a"/>
    <w:next w:val="a"/>
    <w:link w:val="10"/>
    <w:uiPriority w:val="9"/>
    <w:qFormat/>
    <w:rsid w:val="006F12B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5F195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3463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43B61"/>
    <w:pPr>
      <w:ind w:left="720"/>
      <w:contextualSpacing/>
    </w:pPr>
  </w:style>
  <w:style w:type="character" w:customStyle="1" w:styleId="a5">
    <w:name w:val="Абзац списка Знак"/>
    <w:link w:val="a4"/>
    <w:uiPriority w:val="34"/>
    <w:locked/>
    <w:rsid w:val="0064106A"/>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950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9500BD"/>
    <w:rPr>
      <w:rFonts w:ascii="Times New Roman" w:eastAsia="Times New Roman" w:hAnsi="Times New Roman" w:cs="Times New Roman"/>
      <w:sz w:val="24"/>
      <w:szCs w:val="24"/>
      <w:lang w:eastAsia="ru-RU"/>
    </w:rPr>
  </w:style>
  <w:style w:type="character" w:customStyle="1" w:styleId="s1">
    <w:name w:val="s1"/>
    <w:rsid w:val="009500BD"/>
    <w:rPr>
      <w:rFonts w:ascii="Times New Roman" w:hAnsi="Times New Roman" w:cs="Times New Roman" w:hint="default"/>
      <w:b/>
      <w:bCs/>
      <w:color w:val="000000"/>
    </w:rPr>
  </w:style>
  <w:style w:type="character" w:styleId="a8">
    <w:name w:val="annotation reference"/>
    <w:uiPriority w:val="99"/>
    <w:unhideWhenUsed/>
    <w:rsid w:val="009500BD"/>
    <w:rPr>
      <w:sz w:val="16"/>
      <w:szCs w:val="16"/>
    </w:rPr>
  </w:style>
  <w:style w:type="character" w:customStyle="1" w:styleId="s0">
    <w:name w:val="s0"/>
    <w:qFormat/>
    <w:rsid w:val="00057A51"/>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057A51"/>
    <w:rPr>
      <w:color w:val="0000FF"/>
      <w:u w:val="single"/>
    </w:rPr>
  </w:style>
  <w:style w:type="paragraph" w:styleId="aa">
    <w:name w:val="Balloon Text"/>
    <w:basedOn w:val="a"/>
    <w:link w:val="ab"/>
    <w:uiPriority w:val="99"/>
    <w:semiHidden/>
    <w:unhideWhenUsed/>
    <w:rsid w:val="00444E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44E91"/>
    <w:rPr>
      <w:rFonts w:ascii="Segoe UI" w:hAnsi="Segoe UI" w:cs="Segoe UI"/>
      <w:sz w:val="18"/>
      <w:szCs w:val="18"/>
    </w:rPr>
  </w:style>
  <w:style w:type="paragraph" w:styleId="ac">
    <w:name w:val="header"/>
    <w:basedOn w:val="a"/>
    <w:link w:val="ad"/>
    <w:uiPriority w:val="99"/>
    <w:unhideWhenUsed/>
    <w:rsid w:val="0011488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4884"/>
  </w:style>
  <w:style w:type="paragraph" w:styleId="ae">
    <w:name w:val="footer"/>
    <w:basedOn w:val="a"/>
    <w:link w:val="af"/>
    <w:uiPriority w:val="99"/>
    <w:unhideWhenUsed/>
    <w:rsid w:val="001148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4884"/>
  </w:style>
  <w:style w:type="paragraph" w:styleId="2">
    <w:name w:val="Body Text 2"/>
    <w:basedOn w:val="a"/>
    <w:link w:val="20"/>
    <w:rsid w:val="00DB77E7"/>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B77E7"/>
    <w:rPr>
      <w:rFonts w:ascii="Times New Roman" w:eastAsia="Times New Roman" w:hAnsi="Times New Roman" w:cs="Times New Roman"/>
      <w:color w:val="000000"/>
      <w:sz w:val="24"/>
      <w:szCs w:val="24"/>
      <w:lang w:val="kk-KZ" w:eastAsia="ru-RU"/>
    </w:rPr>
  </w:style>
  <w:style w:type="paragraph" w:customStyle="1" w:styleId="Default">
    <w:name w:val="Default"/>
    <w:qFormat/>
    <w:rsid w:val="0042251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Plain Text"/>
    <w:basedOn w:val="a"/>
    <w:link w:val="af1"/>
    <w:uiPriority w:val="99"/>
    <w:unhideWhenUsed/>
    <w:rsid w:val="00FC28CC"/>
    <w:pPr>
      <w:spacing w:after="0" w:line="240" w:lineRule="auto"/>
    </w:pPr>
    <w:rPr>
      <w:rFonts w:ascii="Calibri" w:hAnsi="Calibri"/>
      <w:szCs w:val="21"/>
    </w:rPr>
  </w:style>
  <w:style w:type="character" w:customStyle="1" w:styleId="af1">
    <w:name w:val="Текст Знак"/>
    <w:basedOn w:val="a0"/>
    <w:link w:val="af0"/>
    <w:uiPriority w:val="99"/>
    <w:rsid w:val="00FC28CC"/>
    <w:rPr>
      <w:rFonts w:ascii="Calibri" w:hAnsi="Calibri"/>
      <w:szCs w:val="21"/>
    </w:rPr>
  </w:style>
  <w:style w:type="character" w:customStyle="1" w:styleId="10">
    <w:name w:val="Заголовок 1 Знак"/>
    <w:basedOn w:val="a0"/>
    <w:link w:val="1"/>
    <w:uiPriority w:val="9"/>
    <w:rsid w:val="006F12B2"/>
    <w:rPr>
      <w:rFonts w:asciiTheme="majorHAnsi" w:eastAsiaTheme="majorEastAsia" w:hAnsiTheme="majorHAnsi" w:cstheme="majorBidi"/>
      <w:b/>
      <w:bCs/>
      <w:color w:val="2E74B5" w:themeColor="accent1" w:themeShade="BF"/>
      <w:sz w:val="28"/>
      <w:szCs w:val="28"/>
    </w:rPr>
  </w:style>
  <w:style w:type="character" w:customStyle="1" w:styleId="s2">
    <w:name w:val="s2"/>
    <w:basedOn w:val="a0"/>
    <w:rsid w:val="00B9414F"/>
    <w:rPr>
      <w:rFonts w:ascii="Courier New" w:hAnsi="Courier New" w:cs="Courier New" w:hint="default"/>
      <w:b/>
      <w:bCs/>
      <w:i w:val="0"/>
      <w:iCs w:val="0"/>
      <w:strike w:val="0"/>
      <w:dstrike w:val="0"/>
      <w:color w:val="000080"/>
      <w:sz w:val="20"/>
      <w:szCs w:val="20"/>
      <w:u w:val="none"/>
      <w:effect w:val="none"/>
    </w:rPr>
  </w:style>
  <w:style w:type="paragraph" w:styleId="af2">
    <w:name w:val="No Spacing"/>
    <w:aliases w:val="Обя,мелкий,Без интервала1,мой рабочий,норма,Без интеБез интервала,Без интервала11,No Spacing1,Айгерим,свой,14 TNR,МОЙ СТИЛЬ,No Spacing,исполнитель,No Spacing11,Елжан,Без интервала2,Без интерваль,без интервала,Без интервала111,ААА,Эльдар"/>
    <w:link w:val="af3"/>
    <w:uiPriority w:val="1"/>
    <w:qFormat/>
    <w:rsid w:val="00770A9E"/>
    <w:pPr>
      <w:spacing w:after="0" w:line="240" w:lineRule="auto"/>
    </w:pPr>
  </w:style>
  <w:style w:type="character" w:customStyle="1" w:styleId="40">
    <w:name w:val="Заголовок 4 Знак"/>
    <w:basedOn w:val="a0"/>
    <w:link w:val="4"/>
    <w:uiPriority w:val="9"/>
    <w:rsid w:val="0034636F"/>
    <w:rPr>
      <w:rFonts w:ascii="Times New Roman" w:eastAsia="Times New Roman" w:hAnsi="Times New Roman" w:cs="Times New Roman"/>
      <w:b/>
      <w:bCs/>
      <w:sz w:val="24"/>
      <w:szCs w:val="24"/>
      <w:lang w:eastAsia="ru-RU"/>
    </w:rPr>
  </w:style>
  <w:style w:type="paragraph" w:customStyle="1" w:styleId="Pa0">
    <w:name w:val="Pa0"/>
    <w:basedOn w:val="a"/>
    <w:next w:val="a"/>
    <w:rsid w:val="002C14B2"/>
    <w:pPr>
      <w:autoSpaceDE w:val="0"/>
      <w:autoSpaceDN w:val="0"/>
      <w:adjustRightInd w:val="0"/>
      <w:spacing w:after="0" w:line="171" w:lineRule="atLeast"/>
    </w:pPr>
    <w:rPr>
      <w:rFonts w:ascii="Готика" w:eastAsia="Calibri" w:hAnsi="Готика" w:cs="Times New Roman"/>
      <w:sz w:val="24"/>
      <w:szCs w:val="24"/>
      <w:lang w:eastAsia="ru-RU"/>
    </w:rPr>
  </w:style>
  <w:style w:type="paragraph" w:styleId="af4">
    <w:name w:val="annotation text"/>
    <w:basedOn w:val="a"/>
    <w:link w:val="af5"/>
    <w:uiPriority w:val="99"/>
    <w:semiHidden/>
    <w:unhideWhenUsed/>
    <w:rsid w:val="00C90806"/>
    <w:pPr>
      <w:spacing w:line="240" w:lineRule="auto"/>
    </w:pPr>
    <w:rPr>
      <w:sz w:val="20"/>
      <w:szCs w:val="20"/>
    </w:rPr>
  </w:style>
  <w:style w:type="character" w:customStyle="1" w:styleId="af5">
    <w:name w:val="Текст примечания Знак"/>
    <w:basedOn w:val="a0"/>
    <w:link w:val="af4"/>
    <w:uiPriority w:val="99"/>
    <w:semiHidden/>
    <w:rsid w:val="00C90806"/>
    <w:rPr>
      <w:sz w:val="20"/>
      <w:szCs w:val="20"/>
    </w:rPr>
  </w:style>
  <w:style w:type="paragraph" w:styleId="af6">
    <w:name w:val="annotation subject"/>
    <w:basedOn w:val="af4"/>
    <w:next w:val="af4"/>
    <w:link w:val="af7"/>
    <w:uiPriority w:val="99"/>
    <w:semiHidden/>
    <w:unhideWhenUsed/>
    <w:rsid w:val="00C90806"/>
    <w:rPr>
      <w:b/>
      <w:bCs/>
    </w:rPr>
  </w:style>
  <w:style w:type="character" w:customStyle="1" w:styleId="af7">
    <w:name w:val="Тема примечания Знак"/>
    <w:basedOn w:val="af5"/>
    <w:link w:val="af6"/>
    <w:uiPriority w:val="99"/>
    <w:semiHidden/>
    <w:rsid w:val="00C90806"/>
    <w:rPr>
      <w:b/>
      <w:bCs/>
      <w:sz w:val="20"/>
      <w:szCs w:val="20"/>
    </w:rPr>
  </w:style>
  <w:style w:type="paragraph" w:customStyle="1" w:styleId="j111">
    <w:name w:val="j111"/>
    <w:basedOn w:val="a"/>
    <w:rsid w:val="00B20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a"/>
    <w:basedOn w:val="a0"/>
    <w:rsid w:val="008D0532"/>
  </w:style>
  <w:style w:type="character" w:styleId="af9">
    <w:name w:val="Strong"/>
    <w:basedOn w:val="a0"/>
    <w:uiPriority w:val="22"/>
    <w:qFormat/>
    <w:rsid w:val="00025619"/>
    <w:rPr>
      <w:b/>
      <w:bCs/>
    </w:rPr>
  </w:style>
  <w:style w:type="character" w:customStyle="1" w:styleId="30">
    <w:name w:val="Заголовок 3 Знак"/>
    <w:basedOn w:val="a0"/>
    <w:link w:val="3"/>
    <w:uiPriority w:val="9"/>
    <w:rsid w:val="005F195D"/>
    <w:rPr>
      <w:rFonts w:asciiTheme="majorHAnsi" w:eastAsiaTheme="majorEastAsia" w:hAnsiTheme="majorHAnsi" w:cstheme="majorBidi"/>
      <w:b/>
      <w:bCs/>
      <w:color w:val="5B9BD5" w:themeColor="accent1"/>
    </w:rPr>
  </w:style>
  <w:style w:type="character" w:customStyle="1" w:styleId="af3">
    <w:name w:val="Без интервала Знак"/>
    <w:aliases w:val="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No Spacing Знак,исполнитель Знак,No Spacing11 Знак"/>
    <w:link w:val="af2"/>
    <w:uiPriority w:val="1"/>
    <w:rsid w:val="002925C8"/>
  </w:style>
  <w:style w:type="paragraph" w:customStyle="1" w:styleId="j114">
    <w:name w:val="j114"/>
    <w:basedOn w:val="a"/>
    <w:uiPriority w:val="99"/>
    <w:rsid w:val="00EB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612C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47"/>
  </w:style>
  <w:style w:type="paragraph" w:styleId="1">
    <w:name w:val="heading 1"/>
    <w:basedOn w:val="a"/>
    <w:next w:val="a"/>
    <w:link w:val="10"/>
    <w:uiPriority w:val="9"/>
    <w:qFormat/>
    <w:rsid w:val="006F12B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5F195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qFormat/>
    <w:rsid w:val="003463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F43B61"/>
    <w:pPr>
      <w:ind w:left="720"/>
      <w:contextualSpacing/>
    </w:pPr>
  </w:style>
  <w:style w:type="character" w:customStyle="1" w:styleId="a5">
    <w:name w:val="Абзац списка Знак"/>
    <w:link w:val="a4"/>
    <w:uiPriority w:val="34"/>
    <w:locked/>
    <w:rsid w:val="0064106A"/>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950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9500BD"/>
    <w:rPr>
      <w:rFonts w:ascii="Times New Roman" w:eastAsia="Times New Roman" w:hAnsi="Times New Roman" w:cs="Times New Roman"/>
      <w:sz w:val="24"/>
      <w:szCs w:val="24"/>
      <w:lang w:eastAsia="ru-RU"/>
    </w:rPr>
  </w:style>
  <w:style w:type="character" w:customStyle="1" w:styleId="s1">
    <w:name w:val="s1"/>
    <w:rsid w:val="009500BD"/>
    <w:rPr>
      <w:rFonts w:ascii="Times New Roman" w:hAnsi="Times New Roman" w:cs="Times New Roman" w:hint="default"/>
      <w:b/>
      <w:bCs/>
      <w:color w:val="000000"/>
    </w:rPr>
  </w:style>
  <w:style w:type="character" w:styleId="a8">
    <w:name w:val="annotation reference"/>
    <w:uiPriority w:val="99"/>
    <w:unhideWhenUsed/>
    <w:rsid w:val="009500BD"/>
    <w:rPr>
      <w:sz w:val="16"/>
      <w:szCs w:val="16"/>
    </w:rPr>
  </w:style>
  <w:style w:type="character" w:customStyle="1" w:styleId="s0">
    <w:name w:val="s0"/>
    <w:qFormat/>
    <w:rsid w:val="00057A51"/>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057A51"/>
    <w:rPr>
      <w:color w:val="0000FF"/>
      <w:u w:val="single"/>
    </w:rPr>
  </w:style>
  <w:style w:type="paragraph" w:styleId="aa">
    <w:name w:val="Balloon Text"/>
    <w:basedOn w:val="a"/>
    <w:link w:val="ab"/>
    <w:uiPriority w:val="99"/>
    <w:semiHidden/>
    <w:unhideWhenUsed/>
    <w:rsid w:val="00444E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44E91"/>
    <w:rPr>
      <w:rFonts w:ascii="Segoe UI" w:hAnsi="Segoe UI" w:cs="Segoe UI"/>
      <w:sz w:val="18"/>
      <w:szCs w:val="18"/>
    </w:rPr>
  </w:style>
  <w:style w:type="paragraph" w:styleId="ac">
    <w:name w:val="header"/>
    <w:basedOn w:val="a"/>
    <w:link w:val="ad"/>
    <w:uiPriority w:val="99"/>
    <w:unhideWhenUsed/>
    <w:rsid w:val="0011488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4884"/>
  </w:style>
  <w:style w:type="paragraph" w:styleId="ae">
    <w:name w:val="footer"/>
    <w:basedOn w:val="a"/>
    <w:link w:val="af"/>
    <w:uiPriority w:val="99"/>
    <w:unhideWhenUsed/>
    <w:rsid w:val="001148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4884"/>
  </w:style>
  <w:style w:type="paragraph" w:styleId="2">
    <w:name w:val="Body Text 2"/>
    <w:basedOn w:val="a"/>
    <w:link w:val="20"/>
    <w:rsid w:val="00DB77E7"/>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B77E7"/>
    <w:rPr>
      <w:rFonts w:ascii="Times New Roman" w:eastAsia="Times New Roman" w:hAnsi="Times New Roman" w:cs="Times New Roman"/>
      <w:color w:val="000000"/>
      <w:sz w:val="24"/>
      <w:szCs w:val="24"/>
      <w:lang w:val="kk-KZ" w:eastAsia="ru-RU"/>
    </w:rPr>
  </w:style>
  <w:style w:type="paragraph" w:customStyle="1" w:styleId="Default">
    <w:name w:val="Default"/>
    <w:qFormat/>
    <w:rsid w:val="0042251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Plain Text"/>
    <w:basedOn w:val="a"/>
    <w:link w:val="af1"/>
    <w:uiPriority w:val="99"/>
    <w:unhideWhenUsed/>
    <w:rsid w:val="00FC28CC"/>
    <w:pPr>
      <w:spacing w:after="0" w:line="240" w:lineRule="auto"/>
    </w:pPr>
    <w:rPr>
      <w:rFonts w:ascii="Calibri" w:hAnsi="Calibri"/>
      <w:szCs w:val="21"/>
    </w:rPr>
  </w:style>
  <w:style w:type="character" w:customStyle="1" w:styleId="af1">
    <w:name w:val="Текст Знак"/>
    <w:basedOn w:val="a0"/>
    <w:link w:val="af0"/>
    <w:uiPriority w:val="99"/>
    <w:rsid w:val="00FC28CC"/>
    <w:rPr>
      <w:rFonts w:ascii="Calibri" w:hAnsi="Calibri"/>
      <w:szCs w:val="21"/>
    </w:rPr>
  </w:style>
  <w:style w:type="character" w:customStyle="1" w:styleId="10">
    <w:name w:val="Заголовок 1 Знак"/>
    <w:basedOn w:val="a0"/>
    <w:link w:val="1"/>
    <w:uiPriority w:val="9"/>
    <w:rsid w:val="006F12B2"/>
    <w:rPr>
      <w:rFonts w:asciiTheme="majorHAnsi" w:eastAsiaTheme="majorEastAsia" w:hAnsiTheme="majorHAnsi" w:cstheme="majorBidi"/>
      <w:b/>
      <w:bCs/>
      <w:color w:val="2E74B5" w:themeColor="accent1" w:themeShade="BF"/>
      <w:sz w:val="28"/>
      <w:szCs w:val="28"/>
    </w:rPr>
  </w:style>
  <w:style w:type="character" w:customStyle="1" w:styleId="s2">
    <w:name w:val="s2"/>
    <w:basedOn w:val="a0"/>
    <w:rsid w:val="00B9414F"/>
    <w:rPr>
      <w:rFonts w:ascii="Courier New" w:hAnsi="Courier New" w:cs="Courier New" w:hint="default"/>
      <w:b/>
      <w:bCs/>
      <w:i w:val="0"/>
      <w:iCs w:val="0"/>
      <w:strike w:val="0"/>
      <w:dstrike w:val="0"/>
      <w:color w:val="000080"/>
      <w:sz w:val="20"/>
      <w:szCs w:val="20"/>
      <w:u w:val="none"/>
      <w:effect w:val="none"/>
    </w:rPr>
  </w:style>
  <w:style w:type="paragraph" w:styleId="af2">
    <w:name w:val="No Spacing"/>
    <w:aliases w:val="Обя,мелкий,Без интервала1,мой рабочий,норма,Без интеБез интервала,Без интервала11,No Spacing1,Айгерим,свой,14 TNR,МОЙ СТИЛЬ,No Spacing,исполнитель,No Spacing11,Елжан,Без интервала2,Без интерваль,без интервала,Без интервала111,ААА,Эльдар"/>
    <w:link w:val="af3"/>
    <w:uiPriority w:val="1"/>
    <w:qFormat/>
    <w:rsid w:val="00770A9E"/>
    <w:pPr>
      <w:spacing w:after="0" w:line="240" w:lineRule="auto"/>
    </w:pPr>
  </w:style>
  <w:style w:type="character" w:customStyle="1" w:styleId="40">
    <w:name w:val="Заголовок 4 Знак"/>
    <w:basedOn w:val="a0"/>
    <w:link w:val="4"/>
    <w:uiPriority w:val="9"/>
    <w:rsid w:val="0034636F"/>
    <w:rPr>
      <w:rFonts w:ascii="Times New Roman" w:eastAsia="Times New Roman" w:hAnsi="Times New Roman" w:cs="Times New Roman"/>
      <w:b/>
      <w:bCs/>
      <w:sz w:val="24"/>
      <w:szCs w:val="24"/>
      <w:lang w:eastAsia="ru-RU"/>
    </w:rPr>
  </w:style>
  <w:style w:type="paragraph" w:customStyle="1" w:styleId="Pa0">
    <w:name w:val="Pa0"/>
    <w:basedOn w:val="a"/>
    <w:next w:val="a"/>
    <w:rsid w:val="002C14B2"/>
    <w:pPr>
      <w:autoSpaceDE w:val="0"/>
      <w:autoSpaceDN w:val="0"/>
      <w:adjustRightInd w:val="0"/>
      <w:spacing w:after="0" w:line="171" w:lineRule="atLeast"/>
    </w:pPr>
    <w:rPr>
      <w:rFonts w:ascii="Готика" w:eastAsia="Calibri" w:hAnsi="Готика" w:cs="Times New Roman"/>
      <w:sz w:val="24"/>
      <w:szCs w:val="24"/>
      <w:lang w:eastAsia="ru-RU"/>
    </w:rPr>
  </w:style>
  <w:style w:type="paragraph" w:styleId="af4">
    <w:name w:val="annotation text"/>
    <w:basedOn w:val="a"/>
    <w:link w:val="af5"/>
    <w:uiPriority w:val="99"/>
    <w:semiHidden/>
    <w:unhideWhenUsed/>
    <w:rsid w:val="00C90806"/>
    <w:pPr>
      <w:spacing w:line="240" w:lineRule="auto"/>
    </w:pPr>
    <w:rPr>
      <w:sz w:val="20"/>
      <w:szCs w:val="20"/>
    </w:rPr>
  </w:style>
  <w:style w:type="character" w:customStyle="1" w:styleId="af5">
    <w:name w:val="Текст примечания Знак"/>
    <w:basedOn w:val="a0"/>
    <w:link w:val="af4"/>
    <w:uiPriority w:val="99"/>
    <w:semiHidden/>
    <w:rsid w:val="00C90806"/>
    <w:rPr>
      <w:sz w:val="20"/>
      <w:szCs w:val="20"/>
    </w:rPr>
  </w:style>
  <w:style w:type="paragraph" w:styleId="af6">
    <w:name w:val="annotation subject"/>
    <w:basedOn w:val="af4"/>
    <w:next w:val="af4"/>
    <w:link w:val="af7"/>
    <w:uiPriority w:val="99"/>
    <w:semiHidden/>
    <w:unhideWhenUsed/>
    <w:rsid w:val="00C90806"/>
    <w:rPr>
      <w:b/>
      <w:bCs/>
    </w:rPr>
  </w:style>
  <w:style w:type="character" w:customStyle="1" w:styleId="af7">
    <w:name w:val="Тема примечания Знак"/>
    <w:basedOn w:val="af5"/>
    <w:link w:val="af6"/>
    <w:uiPriority w:val="99"/>
    <w:semiHidden/>
    <w:rsid w:val="00C90806"/>
    <w:rPr>
      <w:b/>
      <w:bCs/>
      <w:sz w:val="20"/>
      <w:szCs w:val="20"/>
    </w:rPr>
  </w:style>
  <w:style w:type="paragraph" w:customStyle="1" w:styleId="j111">
    <w:name w:val="j111"/>
    <w:basedOn w:val="a"/>
    <w:rsid w:val="00B20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a"/>
    <w:basedOn w:val="a0"/>
    <w:rsid w:val="008D0532"/>
  </w:style>
  <w:style w:type="character" w:styleId="af9">
    <w:name w:val="Strong"/>
    <w:basedOn w:val="a0"/>
    <w:uiPriority w:val="22"/>
    <w:qFormat/>
    <w:rsid w:val="00025619"/>
    <w:rPr>
      <w:b/>
      <w:bCs/>
    </w:rPr>
  </w:style>
  <w:style w:type="character" w:customStyle="1" w:styleId="30">
    <w:name w:val="Заголовок 3 Знак"/>
    <w:basedOn w:val="a0"/>
    <w:link w:val="3"/>
    <w:uiPriority w:val="9"/>
    <w:rsid w:val="005F195D"/>
    <w:rPr>
      <w:rFonts w:asciiTheme="majorHAnsi" w:eastAsiaTheme="majorEastAsia" w:hAnsiTheme="majorHAnsi" w:cstheme="majorBidi"/>
      <w:b/>
      <w:bCs/>
      <w:color w:val="5B9BD5" w:themeColor="accent1"/>
    </w:rPr>
  </w:style>
  <w:style w:type="character" w:customStyle="1" w:styleId="af3">
    <w:name w:val="Без интервала Знак"/>
    <w:aliases w:val="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No Spacing Знак,исполнитель Знак,No Spacing11 Знак"/>
    <w:link w:val="af2"/>
    <w:uiPriority w:val="1"/>
    <w:rsid w:val="002925C8"/>
  </w:style>
  <w:style w:type="paragraph" w:customStyle="1" w:styleId="j114">
    <w:name w:val="j114"/>
    <w:basedOn w:val="a"/>
    <w:uiPriority w:val="99"/>
    <w:rsid w:val="00EB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7">
    <w:name w:val="j17"/>
    <w:basedOn w:val="a"/>
    <w:rsid w:val="00612C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5455">
      <w:bodyDiv w:val="1"/>
      <w:marLeft w:val="0"/>
      <w:marRight w:val="0"/>
      <w:marTop w:val="0"/>
      <w:marBottom w:val="0"/>
      <w:divBdr>
        <w:top w:val="none" w:sz="0" w:space="0" w:color="auto"/>
        <w:left w:val="none" w:sz="0" w:space="0" w:color="auto"/>
        <w:bottom w:val="none" w:sz="0" w:space="0" w:color="auto"/>
        <w:right w:val="none" w:sz="0" w:space="0" w:color="auto"/>
      </w:divBdr>
    </w:div>
    <w:div w:id="71439168">
      <w:bodyDiv w:val="1"/>
      <w:marLeft w:val="0"/>
      <w:marRight w:val="0"/>
      <w:marTop w:val="0"/>
      <w:marBottom w:val="0"/>
      <w:divBdr>
        <w:top w:val="none" w:sz="0" w:space="0" w:color="auto"/>
        <w:left w:val="none" w:sz="0" w:space="0" w:color="auto"/>
        <w:bottom w:val="none" w:sz="0" w:space="0" w:color="auto"/>
        <w:right w:val="none" w:sz="0" w:space="0" w:color="auto"/>
      </w:divBdr>
    </w:div>
    <w:div w:id="77093321">
      <w:bodyDiv w:val="1"/>
      <w:marLeft w:val="0"/>
      <w:marRight w:val="0"/>
      <w:marTop w:val="0"/>
      <w:marBottom w:val="0"/>
      <w:divBdr>
        <w:top w:val="none" w:sz="0" w:space="0" w:color="auto"/>
        <w:left w:val="none" w:sz="0" w:space="0" w:color="auto"/>
        <w:bottom w:val="none" w:sz="0" w:space="0" w:color="auto"/>
        <w:right w:val="none" w:sz="0" w:space="0" w:color="auto"/>
      </w:divBdr>
    </w:div>
    <w:div w:id="140847949">
      <w:bodyDiv w:val="1"/>
      <w:marLeft w:val="0"/>
      <w:marRight w:val="0"/>
      <w:marTop w:val="0"/>
      <w:marBottom w:val="0"/>
      <w:divBdr>
        <w:top w:val="none" w:sz="0" w:space="0" w:color="auto"/>
        <w:left w:val="none" w:sz="0" w:space="0" w:color="auto"/>
        <w:bottom w:val="none" w:sz="0" w:space="0" w:color="auto"/>
        <w:right w:val="none" w:sz="0" w:space="0" w:color="auto"/>
      </w:divBdr>
    </w:div>
    <w:div w:id="147406147">
      <w:bodyDiv w:val="1"/>
      <w:marLeft w:val="0"/>
      <w:marRight w:val="0"/>
      <w:marTop w:val="0"/>
      <w:marBottom w:val="0"/>
      <w:divBdr>
        <w:top w:val="none" w:sz="0" w:space="0" w:color="auto"/>
        <w:left w:val="none" w:sz="0" w:space="0" w:color="auto"/>
        <w:bottom w:val="none" w:sz="0" w:space="0" w:color="auto"/>
        <w:right w:val="none" w:sz="0" w:space="0" w:color="auto"/>
      </w:divBdr>
    </w:div>
    <w:div w:id="173157552">
      <w:bodyDiv w:val="1"/>
      <w:marLeft w:val="0"/>
      <w:marRight w:val="0"/>
      <w:marTop w:val="0"/>
      <w:marBottom w:val="0"/>
      <w:divBdr>
        <w:top w:val="none" w:sz="0" w:space="0" w:color="auto"/>
        <w:left w:val="none" w:sz="0" w:space="0" w:color="auto"/>
        <w:bottom w:val="none" w:sz="0" w:space="0" w:color="auto"/>
        <w:right w:val="none" w:sz="0" w:space="0" w:color="auto"/>
      </w:divBdr>
    </w:div>
    <w:div w:id="185489331">
      <w:bodyDiv w:val="1"/>
      <w:marLeft w:val="0"/>
      <w:marRight w:val="0"/>
      <w:marTop w:val="0"/>
      <w:marBottom w:val="0"/>
      <w:divBdr>
        <w:top w:val="none" w:sz="0" w:space="0" w:color="auto"/>
        <w:left w:val="none" w:sz="0" w:space="0" w:color="auto"/>
        <w:bottom w:val="none" w:sz="0" w:space="0" w:color="auto"/>
        <w:right w:val="none" w:sz="0" w:space="0" w:color="auto"/>
      </w:divBdr>
    </w:div>
    <w:div w:id="196087702">
      <w:bodyDiv w:val="1"/>
      <w:marLeft w:val="0"/>
      <w:marRight w:val="0"/>
      <w:marTop w:val="0"/>
      <w:marBottom w:val="0"/>
      <w:divBdr>
        <w:top w:val="none" w:sz="0" w:space="0" w:color="auto"/>
        <w:left w:val="none" w:sz="0" w:space="0" w:color="auto"/>
        <w:bottom w:val="none" w:sz="0" w:space="0" w:color="auto"/>
        <w:right w:val="none" w:sz="0" w:space="0" w:color="auto"/>
      </w:divBdr>
    </w:div>
    <w:div w:id="202406332">
      <w:bodyDiv w:val="1"/>
      <w:marLeft w:val="0"/>
      <w:marRight w:val="0"/>
      <w:marTop w:val="0"/>
      <w:marBottom w:val="0"/>
      <w:divBdr>
        <w:top w:val="none" w:sz="0" w:space="0" w:color="auto"/>
        <w:left w:val="none" w:sz="0" w:space="0" w:color="auto"/>
        <w:bottom w:val="none" w:sz="0" w:space="0" w:color="auto"/>
        <w:right w:val="none" w:sz="0" w:space="0" w:color="auto"/>
      </w:divBdr>
    </w:div>
    <w:div w:id="215047482">
      <w:bodyDiv w:val="1"/>
      <w:marLeft w:val="0"/>
      <w:marRight w:val="0"/>
      <w:marTop w:val="0"/>
      <w:marBottom w:val="0"/>
      <w:divBdr>
        <w:top w:val="none" w:sz="0" w:space="0" w:color="auto"/>
        <w:left w:val="none" w:sz="0" w:space="0" w:color="auto"/>
        <w:bottom w:val="none" w:sz="0" w:space="0" w:color="auto"/>
        <w:right w:val="none" w:sz="0" w:space="0" w:color="auto"/>
      </w:divBdr>
    </w:div>
    <w:div w:id="252399725">
      <w:bodyDiv w:val="1"/>
      <w:marLeft w:val="0"/>
      <w:marRight w:val="0"/>
      <w:marTop w:val="0"/>
      <w:marBottom w:val="0"/>
      <w:divBdr>
        <w:top w:val="none" w:sz="0" w:space="0" w:color="auto"/>
        <w:left w:val="none" w:sz="0" w:space="0" w:color="auto"/>
        <w:bottom w:val="none" w:sz="0" w:space="0" w:color="auto"/>
        <w:right w:val="none" w:sz="0" w:space="0" w:color="auto"/>
      </w:divBdr>
    </w:div>
    <w:div w:id="452868277">
      <w:bodyDiv w:val="1"/>
      <w:marLeft w:val="0"/>
      <w:marRight w:val="0"/>
      <w:marTop w:val="0"/>
      <w:marBottom w:val="0"/>
      <w:divBdr>
        <w:top w:val="none" w:sz="0" w:space="0" w:color="auto"/>
        <w:left w:val="none" w:sz="0" w:space="0" w:color="auto"/>
        <w:bottom w:val="none" w:sz="0" w:space="0" w:color="auto"/>
        <w:right w:val="none" w:sz="0" w:space="0" w:color="auto"/>
      </w:divBdr>
    </w:div>
    <w:div w:id="464200130">
      <w:bodyDiv w:val="1"/>
      <w:marLeft w:val="0"/>
      <w:marRight w:val="0"/>
      <w:marTop w:val="0"/>
      <w:marBottom w:val="0"/>
      <w:divBdr>
        <w:top w:val="none" w:sz="0" w:space="0" w:color="auto"/>
        <w:left w:val="none" w:sz="0" w:space="0" w:color="auto"/>
        <w:bottom w:val="none" w:sz="0" w:space="0" w:color="auto"/>
        <w:right w:val="none" w:sz="0" w:space="0" w:color="auto"/>
      </w:divBdr>
    </w:div>
    <w:div w:id="495533371">
      <w:bodyDiv w:val="1"/>
      <w:marLeft w:val="0"/>
      <w:marRight w:val="0"/>
      <w:marTop w:val="0"/>
      <w:marBottom w:val="0"/>
      <w:divBdr>
        <w:top w:val="none" w:sz="0" w:space="0" w:color="auto"/>
        <w:left w:val="none" w:sz="0" w:space="0" w:color="auto"/>
        <w:bottom w:val="none" w:sz="0" w:space="0" w:color="auto"/>
        <w:right w:val="none" w:sz="0" w:space="0" w:color="auto"/>
      </w:divBdr>
    </w:div>
    <w:div w:id="544373330">
      <w:bodyDiv w:val="1"/>
      <w:marLeft w:val="0"/>
      <w:marRight w:val="0"/>
      <w:marTop w:val="0"/>
      <w:marBottom w:val="0"/>
      <w:divBdr>
        <w:top w:val="none" w:sz="0" w:space="0" w:color="auto"/>
        <w:left w:val="none" w:sz="0" w:space="0" w:color="auto"/>
        <w:bottom w:val="none" w:sz="0" w:space="0" w:color="auto"/>
        <w:right w:val="none" w:sz="0" w:space="0" w:color="auto"/>
      </w:divBdr>
    </w:div>
    <w:div w:id="601181803">
      <w:bodyDiv w:val="1"/>
      <w:marLeft w:val="0"/>
      <w:marRight w:val="0"/>
      <w:marTop w:val="0"/>
      <w:marBottom w:val="0"/>
      <w:divBdr>
        <w:top w:val="none" w:sz="0" w:space="0" w:color="auto"/>
        <w:left w:val="none" w:sz="0" w:space="0" w:color="auto"/>
        <w:bottom w:val="none" w:sz="0" w:space="0" w:color="auto"/>
        <w:right w:val="none" w:sz="0" w:space="0" w:color="auto"/>
      </w:divBdr>
    </w:div>
    <w:div w:id="619802056">
      <w:bodyDiv w:val="1"/>
      <w:marLeft w:val="0"/>
      <w:marRight w:val="0"/>
      <w:marTop w:val="0"/>
      <w:marBottom w:val="0"/>
      <w:divBdr>
        <w:top w:val="none" w:sz="0" w:space="0" w:color="auto"/>
        <w:left w:val="none" w:sz="0" w:space="0" w:color="auto"/>
        <w:bottom w:val="none" w:sz="0" w:space="0" w:color="auto"/>
        <w:right w:val="none" w:sz="0" w:space="0" w:color="auto"/>
      </w:divBdr>
    </w:div>
    <w:div w:id="650908474">
      <w:bodyDiv w:val="1"/>
      <w:marLeft w:val="0"/>
      <w:marRight w:val="0"/>
      <w:marTop w:val="0"/>
      <w:marBottom w:val="0"/>
      <w:divBdr>
        <w:top w:val="none" w:sz="0" w:space="0" w:color="auto"/>
        <w:left w:val="none" w:sz="0" w:space="0" w:color="auto"/>
        <w:bottom w:val="none" w:sz="0" w:space="0" w:color="auto"/>
        <w:right w:val="none" w:sz="0" w:space="0" w:color="auto"/>
      </w:divBdr>
    </w:div>
    <w:div w:id="651907194">
      <w:bodyDiv w:val="1"/>
      <w:marLeft w:val="0"/>
      <w:marRight w:val="0"/>
      <w:marTop w:val="0"/>
      <w:marBottom w:val="0"/>
      <w:divBdr>
        <w:top w:val="none" w:sz="0" w:space="0" w:color="auto"/>
        <w:left w:val="none" w:sz="0" w:space="0" w:color="auto"/>
        <w:bottom w:val="none" w:sz="0" w:space="0" w:color="auto"/>
        <w:right w:val="none" w:sz="0" w:space="0" w:color="auto"/>
      </w:divBdr>
    </w:div>
    <w:div w:id="657852279">
      <w:bodyDiv w:val="1"/>
      <w:marLeft w:val="0"/>
      <w:marRight w:val="0"/>
      <w:marTop w:val="0"/>
      <w:marBottom w:val="0"/>
      <w:divBdr>
        <w:top w:val="none" w:sz="0" w:space="0" w:color="auto"/>
        <w:left w:val="none" w:sz="0" w:space="0" w:color="auto"/>
        <w:bottom w:val="none" w:sz="0" w:space="0" w:color="auto"/>
        <w:right w:val="none" w:sz="0" w:space="0" w:color="auto"/>
      </w:divBdr>
    </w:div>
    <w:div w:id="660504445">
      <w:bodyDiv w:val="1"/>
      <w:marLeft w:val="0"/>
      <w:marRight w:val="0"/>
      <w:marTop w:val="0"/>
      <w:marBottom w:val="0"/>
      <w:divBdr>
        <w:top w:val="none" w:sz="0" w:space="0" w:color="auto"/>
        <w:left w:val="none" w:sz="0" w:space="0" w:color="auto"/>
        <w:bottom w:val="none" w:sz="0" w:space="0" w:color="auto"/>
        <w:right w:val="none" w:sz="0" w:space="0" w:color="auto"/>
      </w:divBdr>
    </w:div>
    <w:div w:id="701639174">
      <w:bodyDiv w:val="1"/>
      <w:marLeft w:val="0"/>
      <w:marRight w:val="0"/>
      <w:marTop w:val="0"/>
      <w:marBottom w:val="0"/>
      <w:divBdr>
        <w:top w:val="none" w:sz="0" w:space="0" w:color="auto"/>
        <w:left w:val="none" w:sz="0" w:space="0" w:color="auto"/>
        <w:bottom w:val="none" w:sz="0" w:space="0" w:color="auto"/>
        <w:right w:val="none" w:sz="0" w:space="0" w:color="auto"/>
      </w:divBdr>
    </w:div>
    <w:div w:id="705981922">
      <w:bodyDiv w:val="1"/>
      <w:marLeft w:val="0"/>
      <w:marRight w:val="0"/>
      <w:marTop w:val="0"/>
      <w:marBottom w:val="0"/>
      <w:divBdr>
        <w:top w:val="none" w:sz="0" w:space="0" w:color="auto"/>
        <w:left w:val="none" w:sz="0" w:space="0" w:color="auto"/>
        <w:bottom w:val="none" w:sz="0" w:space="0" w:color="auto"/>
        <w:right w:val="none" w:sz="0" w:space="0" w:color="auto"/>
      </w:divBdr>
    </w:div>
    <w:div w:id="707678995">
      <w:bodyDiv w:val="1"/>
      <w:marLeft w:val="0"/>
      <w:marRight w:val="0"/>
      <w:marTop w:val="0"/>
      <w:marBottom w:val="0"/>
      <w:divBdr>
        <w:top w:val="none" w:sz="0" w:space="0" w:color="auto"/>
        <w:left w:val="none" w:sz="0" w:space="0" w:color="auto"/>
        <w:bottom w:val="none" w:sz="0" w:space="0" w:color="auto"/>
        <w:right w:val="none" w:sz="0" w:space="0" w:color="auto"/>
      </w:divBdr>
    </w:div>
    <w:div w:id="829056900">
      <w:bodyDiv w:val="1"/>
      <w:marLeft w:val="0"/>
      <w:marRight w:val="0"/>
      <w:marTop w:val="0"/>
      <w:marBottom w:val="0"/>
      <w:divBdr>
        <w:top w:val="none" w:sz="0" w:space="0" w:color="auto"/>
        <w:left w:val="none" w:sz="0" w:space="0" w:color="auto"/>
        <w:bottom w:val="none" w:sz="0" w:space="0" w:color="auto"/>
        <w:right w:val="none" w:sz="0" w:space="0" w:color="auto"/>
      </w:divBdr>
    </w:div>
    <w:div w:id="848788757">
      <w:bodyDiv w:val="1"/>
      <w:marLeft w:val="0"/>
      <w:marRight w:val="0"/>
      <w:marTop w:val="0"/>
      <w:marBottom w:val="0"/>
      <w:divBdr>
        <w:top w:val="none" w:sz="0" w:space="0" w:color="auto"/>
        <w:left w:val="none" w:sz="0" w:space="0" w:color="auto"/>
        <w:bottom w:val="none" w:sz="0" w:space="0" w:color="auto"/>
        <w:right w:val="none" w:sz="0" w:space="0" w:color="auto"/>
      </w:divBdr>
    </w:div>
    <w:div w:id="909970558">
      <w:bodyDiv w:val="1"/>
      <w:marLeft w:val="0"/>
      <w:marRight w:val="0"/>
      <w:marTop w:val="0"/>
      <w:marBottom w:val="0"/>
      <w:divBdr>
        <w:top w:val="none" w:sz="0" w:space="0" w:color="auto"/>
        <w:left w:val="none" w:sz="0" w:space="0" w:color="auto"/>
        <w:bottom w:val="none" w:sz="0" w:space="0" w:color="auto"/>
        <w:right w:val="none" w:sz="0" w:space="0" w:color="auto"/>
      </w:divBdr>
    </w:div>
    <w:div w:id="962229013">
      <w:bodyDiv w:val="1"/>
      <w:marLeft w:val="0"/>
      <w:marRight w:val="0"/>
      <w:marTop w:val="0"/>
      <w:marBottom w:val="0"/>
      <w:divBdr>
        <w:top w:val="none" w:sz="0" w:space="0" w:color="auto"/>
        <w:left w:val="none" w:sz="0" w:space="0" w:color="auto"/>
        <w:bottom w:val="none" w:sz="0" w:space="0" w:color="auto"/>
        <w:right w:val="none" w:sz="0" w:space="0" w:color="auto"/>
      </w:divBdr>
    </w:div>
    <w:div w:id="1122262612">
      <w:bodyDiv w:val="1"/>
      <w:marLeft w:val="0"/>
      <w:marRight w:val="0"/>
      <w:marTop w:val="0"/>
      <w:marBottom w:val="0"/>
      <w:divBdr>
        <w:top w:val="none" w:sz="0" w:space="0" w:color="auto"/>
        <w:left w:val="none" w:sz="0" w:space="0" w:color="auto"/>
        <w:bottom w:val="none" w:sz="0" w:space="0" w:color="auto"/>
        <w:right w:val="none" w:sz="0" w:space="0" w:color="auto"/>
      </w:divBdr>
    </w:div>
    <w:div w:id="1135677434">
      <w:bodyDiv w:val="1"/>
      <w:marLeft w:val="0"/>
      <w:marRight w:val="0"/>
      <w:marTop w:val="0"/>
      <w:marBottom w:val="0"/>
      <w:divBdr>
        <w:top w:val="none" w:sz="0" w:space="0" w:color="auto"/>
        <w:left w:val="none" w:sz="0" w:space="0" w:color="auto"/>
        <w:bottom w:val="none" w:sz="0" w:space="0" w:color="auto"/>
        <w:right w:val="none" w:sz="0" w:space="0" w:color="auto"/>
      </w:divBdr>
    </w:div>
    <w:div w:id="1151366750">
      <w:bodyDiv w:val="1"/>
      <w:marLeft w:val="0"/>
      <w:marRight w:val="0"/>
      <w:marTop w:val="0"/>
      <w:marBottom w:val="0"/>
      <w:divBdr>
        <w:top w:val="none" w:sz="0" w:space="0" w:color="auto"/>
        <w:left w:val="none" w:sz="0" w:space="0" w:color="auto"/>
        <w:bottom w:val="none" w:sz="0" w:space="0" w:color="auto"/>
        <w:right w:val="none" w:sz="0" w:space="0" w:color="auto"/>
      </w:divBdr>
    </w:div>
    <w:div w:id="1157068479">
      <w:bodyDiv w:val="1"/>
      <w:marLeft w:val="0"/>
      <w:marRight w:val="0"/>
      <w:marTop w:val="0"/>
      <w:marBottom w:val="0"/>
      <w:divBdr>
        <w:top w:val="none" w:sz="0" w:space="0" w:color="auto"/>
        <w:left w:val="none" w:sz="0" w:space="0" w:color="auto"/>
        <w:bottom w:val="none" w:sz="0" w:space="0" w:color="auto"/>
        <w:right w:val="none" w:sz="0" w:space="0" w:color="auto"/>
      </w:divBdr>
    </w:div>
    <w:div w:id="1205675313">
      <w:bodyDiv w:val="1"/>
      <w:marLeft w:val="0"/>
      <w:marRight w:val="0"/>
      <w:marTop w:val="0"/>
      <w:marBottom w:val="0"/>
      <w:divBdr>
        <w:top w:val="none" w:sz="0" w:space="0" w:color="auto"/>
        <w:left w:val="none" w:sz="0" w:space="0" w:color="auto"/>
        <w:bottom w:val="none" w:sz="0" w:space="0" w:color="auto"/>
        <w:right w:val="none" w:sz="0" w:space="0" w:color="auto"/>
      </w:divBdr>
    </w:div>
    <w:div w:id="1206141422">
      <w:bodyDiv w:val="1"/>
      <w:marLeft w:val="0"/>
      <w:marRight w:val="0"/>
      <w:marTop w:val="0"/>
      <w:marBottom w:val="0"/>
      <w:divBdr>
        <w:top w:val="none" w:sz="0" w:space="0" w:color="auto"/>
        <w:left w:val="none" w:sz="0" w:space="0" w:color="auto"/>
        <w:bottom w:val="none" w:sz="0" w:space="0" w:color="auto"/>
        <w:right w:val="none" w:sz="0" w:space="0" w:color="auto"/>
      </w:divBdr>
    </w:div>
    <w:div w:id="1210147462">
      <w:bodyDiv w:val="1"/>
      <w:marLeft w:val="0"/>
      <w:marRight w:val="0"/>
      <w:marTop w:val="0"/>
      <w:marBottom w:val="0"/>
      <w:divBdr>
        <w:top w:val="none" w:sz="0" w:space="0" w:color="auto"/>
        <w:left w:val="none" w:sz="0" w:space="0" w:color="auto"/>
        <w:bottom w:val="none" w:sz="0" w:space="0" w:color="auto"/>
        <w:right w:val="none" w:sz="0" w:space="0" w:color="auto"/>
      </w:divBdr>
    </w:div>
    <w:div w:id="1333215766">
      <w:bodyDiv w:val="1"/>
      <w:marLeft w:val="0"/>
      <w:marRight w:val="0"/>
      <w:marTop w:val="0"/>
      <w:marBottom w:val="0"/>
      <w:divBdr>
        <w:top w:val="none" w:sz="0" w:space="0" w:color="auto"/>
        <w:left w:val="none" w:sz="0" w:space="0" w:color="auto"/>
        <w:bottom w:val="none" w:sz="0" w:space="0" w:color="auto"/>
        <w:right w:val="none" w:sz="0" w:space="0" w:color="auto"/>
      </w:divBdr>
    </w:div>
    <w:div w:id="1354768088">
      <w:bodyDiv w:val="1"/>
      <w:marLeft w:val="0"/>
      <w:marRight w:val="0"/>
      <w:marTop w:val="0"/>
      <w:marBottom w:val="0"/>
      <w:divBdr>
        <w:top w:val="none" w:sz="0" w:space="0" w:color="auto"/>
        <w:left w:val="none" w:sz="0" w:space="0" w:color="auto"/>
        <w:bottom w:val="none" w:sz="0" w:space="0" w:color="auto"/>
        <w:right w:val="none" w:sz="0" w:space="0" w:color="auto"/>
      </w:divBdr>
    </w:div>
    <w:div w:id="1408378681">
      <w:bodyDiv w:val="1"/>
      <w:marLeft w:val="0"/>
      <w:marRight w:val="0"/>
      <w:marTop w:val="0"/>
      <w:marBottom w:val="0"/>
      <w:divBdr>
        <w:top w:val="none" w:sz="0" w:space="0" w:color="auto"/>
        <w:left w:val="none" w:sz="0" w:space="0" w:color="auto"/>
        <w:bottom w:val="none" w:sz="0" w:space="0" w:color="auto"/>
        <w:right w:val="none" w:sz="0" w:space="0" w:color="auto"/>
      </w:divBdr>
    </w:div>
    <w:div w:id="1432780624">
      <w:bodyDiv w:val="1"/>
      <w:marLeft w:val="0"/>
      <w:marRight w:val="0"/>
      <w:marTop w:val="0"/>
      <w:marBottom w:val="0"/>
      <w:divBdr>
        <w:top w:val="none" w:sz="0" w:space="0" w:color="auto"/>
        <w:left w:val="none" w:sz="0" w:space="0" w:color="auto"/>
        <w:bottom w:val="none" w:sz="0" w:space="0" w:color="auto"/>
        <w:right w:val="none" w:sz="0" w:space="0" w:color="auto"/>
      </w:divBdr>
    </w:div>
    <w:div w:id="1450511831">
      <w:bodyDiv w:val="1"/>
      <w:marLeft w:val="0"/>
      <w:marRight w:val="0"/>
      <w:marTop w:val="0"/>
      <w:marBottom w:val="0"/>
      <w:divBdr>
        <w:top w:val="none" w:sz="0" w:space="0" w:color="auto"/>
        <w:left w:val="none" w:sz="0" w:space="0" w:color="auto"/>
        <w:bottom w:val="none" w:sz="0" w:space="0" w:color="auto"/>
        <w:right w:val="none" w:sz="0" w:space="0" w:color="auto"/>
      </w:divBdr>
    </w:div>
    <w:div w:id="1459255272">
      <w:bodyDiv w:val="1"/>
      <w:marLeft w:val="0"/>
      <w:marRight w:val="0"/>
      <w:marTop w:val="0"/>
      <w:marBottom w:val="0"/>
      <w:divBdr>
        <w:top w:val="none" w:sz="0" w:space="0" w:color="auto"/>
        <w:left w:val="none" w:sz="0" w:space="0" w:color="auto"/>
        <w:bottom w:val="none" w:sz="0" w:space="0" w:color="auto"/>
        <w:right w:val="none" w:sz="0" w:space="0" w:color="auto"/>
      </w:divBdr>
    </w:div>
    <w:div w:id="1461846332">
      <w:bodyDiv w:val="1"/>
      <w:marLeft w:val="0"/>
      <w:marRight w:val="0"/>
      <w:marTop w:val="0"/>
      <w:marBottom w:val="0"/>
      <w:divBdr>
        <w:top w:val="none" w:sz="0" w:space="0" w:color="auto"/>
        <w:left w:val="none" w:sz="0" w:space="0" w:color="auto"/>
        <w:bottom w:val="none" w:sz="0" w:space="0" w:color="auto"/>
        <w:right w:val="none" w:sz="0" w:space="0" w:color="auto"/>
      </w:divBdr>
    </w:div>
    <w:div w:id="1503471622">
      <w:bodyDiv w:val="1"/>
      <w:marLeft w:val="0"/>
      <w:marRight w:val="0"/>
      <w:marTop w:val="0"/>
      <w:marBottom w:val="0"/>
      <w:divBdr>
        <w:top w:val="none" w:sz="0" w:space="0" w:color="auto"/>
        <w:left w:val="none" w:sz="0" w:space="0" w:color="auto"/>
        <w:bottom w:val="none" w:sz="0" w:space="0" w:color="auto"/>
        <w:right w:val="none" w:sz="0" w:space="0" w:color="auto"/>
      </w:divBdr>
    </w:div>
    <w:div w:id="1557469195">
      <w:bodyDiv w:val="1"/>
      <w:marLeft w:val="0"/>
      <w:marRight w:val="0"/>
      <w:marTop w:val="0"/>
      <w:marBottom w:val="0"/>
      <w:divBdr>
        <w:top w:val="none" w:sz="0" w:space="0" w:color="auto"/>
        <w:left w:val="none" w:sz="0" w:space="0" w:color="auto"/>
        <w:bottom w:val="none" w:sz="0" w:space="0" w:color="auto"/>
        <w:right w:val="none" w:sz="0" w:space="0" w:color="auto"/>
      </w:divBdr>
    </w:div>
    <w:div w:id="1561942556">
      <w:bodyDiv w:val="1"/>
      <w:marLeft w:val="0"/>
      <w:marRight w:val="0"/>
      <w:marTop w:val="0"/>
      <w:marBottom w:val="0"/>
      <w:divBdr>
        <w:top w:val="none" w:sz="0" w:space="0" w:color="auto"/>
        <w:left w:val="none" w:sz="0" w:space="0" w:color="auto"/>
        <w:bottom w:val="none" w:sz="0" w:space="0" w:color="auto"/>
        <w:right w:val="none" w:sz="0" w:space="0" w:color="auto"/>
      </w:divBdr>
    </w:div>
    <w:div w:id="1572159313">
      <w:bodyDiv w:val="1"/>
      <w:marLeft w:val="0"/>
      <w:marRight w:val="0"/>
      <w:marTop w:val="0"/>
      <w:marBottom w:val="0"/>
      <w:divBdr>
        <w:top w:val="none" w:sz="0" w:space="0" w:color="auto"/>
        <w:left w:val="none" w:sz="0" w:space="0" w:color="auto"/>
        <w:bottom w:val="none" w:sz="0" w:space="0" w:color="auto"/>
        <w:right w:val="none" w:sz="0" w:space="0" w:color="auto"/>
      </w:divBdr>
    </w:div>
    <w:div w:id="1674797993">
      <w:bodyDiv w:val="1"/>
      <w:marLeft w:val="0"/>
      <w:marRight w:val="0"/>
      <w:marTop w:val="0"/>
      <w:marBottom w:val="0"/>
      <w:divBdr>
        <w:top w:val="none" w:sz="0" w:space="0" w:color="auto"/>
        <w:left w:val="none" w:sz="0" w:space="0" w:color="auto"/>
        <w:bottom w:val="none" w:sz="0" w:space="0" w:color="auto"/>
        <w:right w:val="none" w:sz="0" w:space="0" w:color="auto"/>
      </w:divBdr>
    </w:div>
    <w:div w:id="1718822834">
      <w:bodyDiv w:val="1"/>
      <w:marLeft w:val="0"/>
      <w:marRight w:val="0"/>
      <w:marTop w:val="0"/>
      <w:marBottom w:val="0"/>
      <w:divBdr>
        <w:top w:val="none" w:sz="0" w:space="0" w:color="auto"/>
        <w:left w:val="none" w:sz="0" w:space="0" w:color="auto"/>
        <w:bottom w:val="none" w:sz="0" w:space="0" w:color="auto"/>
        <w:right w:val="none" w:sz="0" w:space="0" w:color="auto"/>
      </w:divBdr>
    </w:div>
    <w:div w:id="1826894364">
      <w:bodyDiv w:val="1"/>
      <w:marLeft w:val="0"/>
      <w:marRight w:val="0"/>
      <w:marTop w:val="0"/>
      <w:marBottom w:val="0"/>
      <w:divBdr>
        <w:top w:val="none" w:sz="0" w:space="0" w:color="auto"/>
        <w:left w:val="none" w:sz="0" w:space="0" w:color="auto"/>
        <w:bottom w:val="none" w:sz="0" w:space="0" w:color="auto"/>
        <w:right w:val="none" w:sz="0" w:space="0" w:color="auto"/>
      </w:divBdr>
    </w:div>
    <w:div w:id="1845439346">
      <w:bodyDiv w:val="1"/>
      <w:marLeft w:val="0"/>
      <w:marRight w:val="0"/>
      <w:marTop w:val="0"/>
      <w:marBottom w:val="0"/>
      <w:divBdr>
        <w:top w:val="none" w:sz="0" w:space="0" w:color="auto"/>
        <w:left w:val="none" w:sz="0" w:space="0" w:color="auto"/>
        <w:bottom w:val="none" w:sz="0" w:space="0" w:color="auto"/>
        <w:right w:val="none" w:sz="0" w:space="0" w:color="auto"/>
      </w:divBdr>
    </w:div>
    <w:div w:id="1886940445">
      <w:bodyDiv w:val="1"/>
      <w:marLeft w:val="0"/>
      <w:marRight w:val="0"/>
      <w:marTop w:val="0"/>
      <w:marBottom w:val="0"/>
      <w:divBdr>
        <w:top w:val="none" w:sz="0" w:space="0" w:color="auto"/>
        <w:left w:val="none" w:sz="0" w:space="0" w:color="auto"/>
        <w:bottom w:val="none" w:sz="0" w:space="0" w:color="auto"/>
        <w:right w:val="none" w:sz="0" w:space="0" w:color="auto"/>
      </w:divBdr>
    </w:div>
    <w:div w:id="1893688000">
      <w:bodyDiv w:val="1"/>
      <w:marLeft w:val="0"/>
      <w:marRight w:val="0"/>
      <w:marTop w:val="0"/>
      <w:marBottom w:val="0"/>
      <w:divBdr>
        <w:top w:val="none" w:sz="0" w:space="0" w:color="auto"/>
        <w:left w:val="none" w:sz="0" w:space="0" w:color="auto"/>
        <w:bottom w:val="none" w:sz="0" w:space="0" w:color="auto"/>
        <w:right w:val="none" w:sz="0" w:space="0" w:color="auto"/>
      </w:divBdr>
    </w:div>
    <w:div w:id="2002541215">
      <w:bodyDiv w:val="1"/>
      <w:marLeft w:val="0"/>
      <w:marRight w:val="0"/>
      <w:marTop w:val="0"/>
      <w:marBottom w:val="0"/>
      <w:divBdr>
        <w:top w:val="none" w:sz="0" w:space="0" w:color="auto"/>
        <w:left w:val="none" w:sz="0" w:space="0" w:color="auto"/>
        <w:bottom w:val="none" w:sz="0" w:space="0" w:color="auto"/>
        <w:right w:val="none" w:sz="0" w:space="0" w:color="auto"/>
      </w:divBdr>
    </w:div>
    <w:div w:id="2028289724">
      <w:bodyDiv w:val="1"/>
      <w:marLeft w:val="0"/>
      <w:marRight w:val="0"/>
      <w:marTop w:val="0"/>
      <w:marBottom w:val="0"/>
      <w:divBdr>
        <w:top w:val="none" w:sz="0" w:space="0" w:color="auto"/>
        <w:left w:val="none" w:sz="0" w:space="0" w:color="auto"/>
        <w:bottom w:val="none" w:sz="0" w:space="0" w:color="auto"/>
        <w:right w:val="none" w:sz="0" w:space="0" w:color="auto"/>
      </w:divBdr>
    </w:div>
    <w:div w:id="2052461026">
      <w:bodyDiv w:val="1"/>
      <w:marLeft w:val="0"/>
      <w:marRight w:val="0"/>
      <w:marTop w:val="0"/>
      <w:marBottom w:val="0"/>
      <w:divBdr>
        <w:top w:val="none" w:sz="0" w:space="0" w:color="auto"/>
        <w:left w:val="none" w:sz="0" w:space="0" w:color="auto"/>
        <w:bottom w:val="none" w:sz="0" w:space="0" w:color="auto"/>
        <w:right w:val="none" w:sz="0" w:space="0" w:color="auto"/>
      </w:divBdr>
    </w:div>
    <w:div w:id="2062974807">
      <w:bodyDiv w:val="1"/>
      <w:marLeft w:val="0"/>
      <w:marRight w:val="0"/>
      <w:marTop w:val="0"/>
      <w:marBottom w:val="0"/>
      <w:divBdr>
        <w:top w:val="none" w:sz="0" w:space="0" w:color="auto"/>
        <w:left w:val="none" w:sz="0" w:space="0" w:color="auto"/>
        <w:bottom w:val="none" w:sz="0" w:space="0" w:color="auto"/>
        <w:right w:val="none" w:sz="0" w:space="0" w:color="auto"/>
      </w:divBdr>
    </w:div>
    <w:div w:id="2063821757">
      <w:bodyDiv w:val="1"/>
      <w:marLeft w:val="0"/>
      <w:marRight w:val="0"/>
      <w:marTop w:val="0"/>
      <w:marBottom w:val="0"/>
      <w:divBdr>
        <w:top w:val="none" w:sz="0" w:space="0" w:color="auto"/>
        <w:left w:val="none" w:sz="0" w:space="0" w:color="auto"/>
        <w:bottom w:val="none" w:sz="0" w:space="0" w:color="auto"/>
        <w:right w:val="none" w:sz="0" w:space="0" w:color="auto"/>
      </w:divBdr>
    </w:div>
    <w:div w:id="2076080317">
      <w:bodyDiv w:val="1"/>
      <w:marLeft w:val="0"/>
      <w:marRight w:val="0"/>
      <w:marTop w:val="0"/>
      <w:marBottom w:val="0"/>
      <w:divBdr>
        <w:top w:val="none" w:sz="0" w:space="0" w:color="auto"/>
        <w:left w:val="none" w:sz="0" w:space="0" w:color="auto"/>
        <w:bottom w:val="none" w:sz="0" w:space="0" w:color="auto"/>
        <w:right w:val="none" w:sz="0" w:space="0" w:color="auto"/>
      </w:divBdr>
    </w:div>
    <w:div w:id="20852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l:36054980.4160000.1006082039_1" TargetMode="External"/><Relationship Id="rId18" Type="http://schemas.openxmlformats.org/officeDocument/2006/relationships/hyperlink" Target="http://adilet.zan.kz/rus/docs/K1700000120"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jl:36054980.3670000.1006081990_8" TargetMode="External"/><Relationship Id="rId17" Type="http://schemas.openxmlformats.org/officeDocument/2006/relationships/hyperlink" Target="http://adilet.zan.kz/rus/docs/K1700000120" TargetMode="External"/><Relationship Id="rId2" Type="http://schemas.openxmlformats.org/officeDocument/2006/relationships/customXml" Target="../customXml/item2.xml"/><Relationship Id="rId16"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10.61.43.123/rus/docs/K1700000120"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adilet.zan.kz/rus/docs/K1700000120" TargetMode="External"/><Relationship Id="rId23" Type="http://schemas.openxmlformats.org/officeDocument/2006/relationships/fontTable" Target="fontTable.xml"/><Relationship Id="rId10" Type="http://schemas.openxmlformats.org/officeDocument/2006/relationships/hyperlink" Target="http://10.61.43.123/rus/docs/K1700000120" TargetMode="External"/><Relationship Id="rId19" Type="http://schemas.openxmlformats.org/officeDocument/2006/relationships/hyperlink" Target="http://adilet.zan.kz/rus/docs/K170000012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jl:36054980.4150000%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FAD1D1-C0C9-4E57-B148-E0D48B2C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10965</Words>
  <Characters>62507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ОБЩ.ТАБЛИЦА (СОГЛАСНЫ)</vt:lpstr>
    </vt:vector>
  </TitlesOfParts>
  <Company>Grizli777</Company>
  <LinksUpToDate>false</LinksUpToDate>
  <CharactersWithSpaces>73326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ОБЩ.ТАБЛИЦА (СОГЛАСНЫ)</dc:title>
  <dc:creator>user</dc:creator>
  <cp:lastModifiedBy>Мусафирова Шолпан Багитжановна</cp:lastModifiedBy>
  <cp:revision>3</cp:revision>
  <cp:lastPrinted>2019-01-31T12:13:00Z</cp:lastPrinted>
  <dcterms:created xsi:type="dcterms:W3CDTF">2019-04-08T10:05:00Z</dcterms:created>
  <dcterms:modified xsi:type="dcterms:W3CDTF">2019-04-08T10:37:00Z</dcterms:modified>
</cp:coreProperties>
</file>