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14218"/>
      </w:tblGrid>
      <w:tr w:rsidR="00224E1A" w:rsidTr="00224E1A">
        <w:tblPrEx>
          <w:tblCellMar>
            <w:top w:w="0" w:type="dxa"/>
            <w:bottom w:w="0" w:type="dxa"/>
          </w:tblCellMar>
        </w:tblPrEx>
        <w:tc>
          <w:tcPr>
            <w:tcW w:w="14218" w:type="dxa"/>
            <w:shd w:val="clear" w:color="auto" w:fill="auto"/>
          </w:tcPr>
          <w:p w:rsidR="00224E1A" w:rsidRDefault="00224E1A" w:rsidP="00224E1A">
            <w:bookmarkStart w:id="0" w:name="_GoBack"/>
            <w:bookmarkEnd w:id="0"/>
            <w:r>
              <w:t>№ исх: 6001-19-8-6/79   от: 25.02.2019</w:t>
            </w:r>
          </w:p>
          <w:p w:rsidR="00224E1A" w:rsidRPr="00224E1A" w:rsidRDefault="00224E1A" w:rsidP="00224E1A">
            <w:r>
              <w:t>№ вх: 2655-16   от: 25.02.2019</w:t>
            </w:r>
          </w:p>
        </w:tc>
      </w:tr>
    </w:tbl>
    <w:p w:rsidR="001D65E2" w:rsidRPr="00814F08" w:rsidRDefault="000D1421" w:rsidP="00CA0BDA">
      <w:pPr>
        <w:spacing w:after="0" w:line="240" w:lineRule="auto"/>
        <w:jc w:val="center"/>
        <w:rPr>
          <w:rFonts w:ascii="Times New Roman" w:hAnsi="Times New Roman" w:cs="Times New Roman"/>
          <w:b/>
          <w:sz w:val="24"/>
          <w:szCs w:val="24"/>
        </w:rPr>
      </w:pPr>
      <w:r w:rsidRPr="00814F08">
        <w:rPr>
          <w:rFonts w:ascii="Times New Roman" w:hAnsi="Times New Roman" w:cs="Times New Roman"/>
          <w:b/>
          <w:sz w:val="24"/>
          <w:szCs w:val="24"/>
        </w:rPr>
        <w:t>Предложения к проекту Закона Республики Казахстан</w:t>
      </w:r>
    </w:p>
    <w:p w:rsidR="00CA0BDA" w:rsidRPr="00814F08" w:rsidRDefault="007939F3" w:rsidP="00CA0BDA">
      <w:pPr>
        <w:spacing w:after="0" w:line="240" w:lineRule="auto"/>
        <w:jc w:val="center"/>
        <w:rPr>
          <w:rFonts w:ascii="Times New Roman" w:hAnsi="Times New Roman" w:cs="Times New Roman"/>
          <w:b/>
          <w:sz w:val="24"/>
          <w:szCs w:val="24"/>
        </w:rPr>
      </w:pPr>
      <w:r w:rsidRPr="00814F08">
        <w:rPr>
          <w:rFonts w:ascii="Times New Roman" w:hAnsi="Times New Roman" w:cs="Times New Roman"/>
          <w:b/>
          <w:sz w:val="24"/>
          <w:szCs w:val="24"/>
        </w:rPr>
        <w:t>«О внесении изменений и дополнений в Налоговый кодекс Республики Казахстан</w:t>
      </w:r>
      <w:r w:rsidR="00CA0BDA" w:rsidRPr="00814F08">
        <w:rPr>
          <w:rFonts w:ascii="Times New Roman" w:hAnsi="Times New Roman" w:cs="Times New Roman"/>
          <w:b/>
          <w:sz w:val="24"/>
          <w:szCs w:val="24"/>
        </w:rPr>
        <w:t>»</w:t>
      </w:r>
    </w:p>
    <w:p w:rsidR="00CA0BDA" w:rsidRPr="00814F08" w:rsidRDefault="00CA0BDA" w:rsidP="00CA0BDA">
      <w:pPr>
        <w:spacing w:after="0" w:line="240" w:lineRule="auto"/>
        <w:jc w:val="center"/>
        <w:rPr>
          <w:rFonts w:ascii="Times New Roman" w:hAnsi="Times New Roman" w:cs="Times New Roman"/>
          <w:b/>
          <w:sz w:val="24"/>
          <w:szCs w:val="24"/>
        </w:rPr>
      </w:pPr>
    </w:p>
    <w:tbl>
      <w:tblPr>
        <w:tblStyle w:val="a4"/>
        <w:tblW w:w="14141" w:type="dxa"/>
        <w:tblLayout w:type="fixed"/>
        <w:tblLook w:val="04A0" w:firstRow="1" w:lastRow="0" w:firstColumn="1" w:lastColumn="0" w:noHBand="0" w:noVBand="1"/>
      </w:tblPr>
      <w:tblGrid>
        <w:gridCol w:w="1101"/>
        <w:gridCol w:w="1984"/>
        <w:gridCol w:w="3827"/>
        <w:gridCol w:w="4252"/>
        <w:gridCol w:w="2977"/>
      </w:tblGrid>
      <w:tr w:rsidR="0070188F" w:rsidRPr="00814F08" w:rsidTr="005353EB">
        <w:trPr>
          <w:trHeight w:val="727"/>
        </w:trPr>
        <w:tc>
          <w:tcPr>
            <w:tcW w:w="1101" w:type="dxa"/>
          </w:tcPr>
          <w:p w:rsidR="0070188F" w:rsidRPr="00814F08" w:rsidRDefault="0070188F" w:rsidP="00CA0BDA">
            <w:pPr>
              <w:jc w:val="center"/>
              <w:rPr>
                <w:rFonts w:ascii="Times New Roman" w:hAnsi="Times New Roman" w:cs="Times New Roman"/>
                <w:b/>
                <w:sz w:val="24"/>
                <w:szCs w:val="24"/>
              </w:rPr>
            </w:pPr>
            <w:r w:rsidRPr="00814F08">
              <w:rPr>
                <w:rFonts w:ascii="Times New Roman" w:hAnsi="Times New Roman" w:cs="Times New Roman"/>
                <w:b/>
                <w:sz w:val="24"/>
                <w:szCs w:val="24"/>
              </w:rPr>
              <w:t>№</w:t>
            </w:r>
          </w:p>
        </w:tc>
        <w:tc>
          <w:tcPr>
            <w:tcW w:w="1984" w:type="dxa"/>
          </w:tcPr>
          <w:p w:rsidR="0070188F" w:rsidRPr="00814F08" w:rsidRDefault="0070188F" w:rsidP="00CA0BDA">
            <w:pPr>
              <w:jc w:val="center"/>
              <w:rPr>
                <w:rFonts w:ascii="Times New Roman" w:hAnsi="Times New Roman" w:cs="Times New Roman"/>
                <w:b/>
                <w:sz w:val="24"/>
                <w:szCs w:val="24"/>
              </w:rPr>
            </w:pPr>
            <w:r w:rsidRPr="00814F08">
              <w:rPr>
                <w:rFonts w:ascii="Times New Roman" w:hAnsi="Times New Roman" w:cs="Times New Roman"/>
                <w:b/>
                <w:sz w:val="24"/>
                <w:szCs w:val="24"/>
              </w:rPr>
              <w:t>Структурный элемент</w:t>
            </w:r>
          </w:p>
        </w:tc>
        <w:tc>
          <w:tcPr>
            <w:tcW w:w="3827" w:type="dxa"/>
          </w:tcPr>
          <w:p w:rsidR="0070188F" w:rsidRPr="00814F08" w:rsidRDefault="0070188F" w:rsidP="00CA0BDA">
            <w:pPr>
              <w:jc w:val="center"/>
              <w:rPr>
                <w:rFonts w:ascii="Times New Roman" w:hAnsi="Times New Roman" w:cs="Times New Roman"/>
                <w:b/>
                <w:sz w:val="24"/>
                <w:szCs w:val="24"/>
              </w:rPr>
            </w:pPr>
            <w:r w:rsidRPr="00814F08">
              <w:rPr>
                <w:rFonts w:ascii="Times New Roman" w:hAnsi="Times New Roman" w:cs="Times New Roman"/>
                <w:b/>
                <w:sz w:val="24"/>
                <w:szCs w:val="24"/>
              </w:rPr>
              <w:t>Действующая редакция</w:t>
            </w:r>
          </w:p>
        </w:tc>
        <w:tc>
          <w:tcPr>
            <w:tcW w:w="4252" w:type="dxa"/>
          </w:tcPr>
          <w:p w:rsidR="0070188F" w:rsidRPr="00814F08" w:rsidRDefault="0070188F" w:rsidP="00CA0BDA">
            <w:pPr>
              <w:jc w:val="center"/>
              <w:rPr>
                <w:rFonts w:ascii="Times New Roman" w:hAnsi="Times New Roman" w:cs="Times New Roman"/>
                <w:b/>
                <w:sz w:val="24"/>
                <w:szCs w:val="24"/>
              </w:rPr>
            </w:pPr>
            <w:r w:rsidRPr="00814F08">
              <w:rPr>
                <w:rFonts w:ascii="Times New Roman" w:hAnsi="Times New Roman" w:cs="Times New Roman"/>
                <w:b/>
                <w:sz w:val="24"/>
                <w:szCs w:val="24"/>
              </w:rPr>
              <w:t>Предлагаемая редакция</w:t>
            </w:r>
          </w:p>
        </w:tc>
        <w:tc>
          <w:tcPr>
            <w:tcW w:w="2977" w:type="dxa"/>
          </w:tcPr>
          <w:p w:rsidR="0070188F" w:rsidRPr="00814F08" w:rsidRDefault="0070188F" w:rsidP="00CA0BDA">
            <w:pPr>
              <w:jc w:val="center"/>
              <w:rPr>
                <w:rFonts w:ascii="Times New Roman" w:hAnsi="Times New Roman" w:cs="Times New Roman"/>
                <w:b/>
                <w:sz w:val="24"/>
                <w:szCs w:val="24"/>
              </w:rPr>
            </w:pPr>
            <w:r w:rsidRPr="00814F08">
              <w:rPr>
                <w:rFonts w:ascii="Times New Roman" w:hAnsi="Times New Roman" w:cs="Times New Roman"/>
                <w:b/>
                <w:sz w:val="24"/>
                <w:szCs w:val="24"/>
              </w:rPr>
              <w:t>Обоснование</w:t>
            </w:r>
          </w:p>
        </w:tc>
      </w:tr>
      <w:tr w:rsidR="0070188F" w:rsidRPr="00814F08" w:rsidTr="005353EB">
        <w:tc>
          <w:tcPr>
            <w:tcW w:w="1101" w:type="dxa"/>
          </w:tcPr>
          <w:p w:rsidR="0070188F" w:rsidRPr="00814F08" w:rsidRDefault="007F68DC" w:rsidP="00814F08">
            <w:pPr>
              <w:jc w:val="center"/>
              <w:rPr>
                <w:rFonts w:ascii="Times New Roman" w:hAnsi="Times New Roman" w:cs="Times New Roman"/>
                <w:sz w:val="24"/>
                <w:szCs w:val="24"/>
              </w:rPr>
            </w:pPr>
            <w:r>
              <w:rPr>
                <w:rFonts w:ascii="Times New Roman" w:hAnsi="Times New Roman" w:cs="Times New Roman"/>
                <w:sz w:val="24"/>
                <w:szCs w:val="24"/>
                <w:lang w:val="kk-KZ"/>
              </w:rPr>
              <w:t>1</w:t>
            </w:r>
            <w:r w:rsidR="005353EB">
              <w:rPr>
                <w:rFonts w:ascii="Times New Roman" w:hAnsi="Times New Roman" w:cs="Times New Roman"/>
                <w:sz w:val="24"/>
                <w:szCs w:val="24"/>
              </w:rPr>
              <w:t>.</w:t>
            </w:r>
          </w:p>
        </w:tc>
        <w:tc>
          <w:tcPr>
            <w:tcW w:w="1984" w:type="dxa"/>
          </w:tcPr>
          <w:p w:rsidR="0070188F" w:rsidRPr="00814F08" w:rsidRDefault="0070188F" w:rsidP="003B54EA">
            <w:pPr>
              <w:jc w:val="both"/>
              <w:rPr>
                <w:rFonts w:ascii="Times New Roman" w:hAnsi="Times New Roman" w:cs="Times New Roman"/>
                <w:sz w:val="24"/>
                <w:szCs w:val="24"/>
              </w:rPr>
            </w:pPr>
            <w:r w:rsidRPr="00814F08">
              <w:rPr>
                <w:rFonts w:ascii="Times New Roman" w:hAnsi="Times New Roman" w:cs="Times New Roman"/>
                <w:sz w:val="24"/>
                <w:szCs w:val="24"/>
              </w:rPr>
              <w:t>Подпункт 2 пункт 3 статьи 30</w:t>
            </w:r>
            <w:r w:rsidRPr="00814F08">
              <w:rPr>
                <w:rFonts w:ascii="Times New Roman" w:eastAsia="Times New Roman" w:hAnsi="Times New Roman" w:cs="Times New Roman"/>
                <w:sz w:val="24"/>
                <w:szCs w:val="24"/>
                <w:lang w:eastAsia="ru-RU"/>
              </w:rPr>
              <w:t xml:space="preserve"> </w:t>
            </w:r>
          </w:p>
        </w:tc>
        <w:tc>
          <w:tcPr>
            <w:tcW w:w="3827" w:type="dxa"/>
          </w:tcPr>
          <w:p w:rsidR="0070188F" w:rsidRPr="00814F08" w:rsidRDefault="0070188F" w:rsidP="003B54EA">
            <w:pPr>
              <w:pStyle w:val="a3"/>
              <w:rPr>
                <w:rFonts w:ascii="Times New Roman" w:hAnsi="Times New Roman" w:cs="Times New Roman"/>
                <w:sz w:val="24"/>
                <w:szCs w:val="24"/>
                <w:lang w:eastAsia="ru-RU"/>
              </w:rPr>
            </w:pPr>
            <w:r w:rsidRPr="00814F08">
              <w:rPr>
                <w:rFonts w:ascii="Times New Roman" w:hAnsi="Times New Roman" w:cs="Times New Roman"/>
                <w:sz w:val="24"/>
                <w:szCs w:val="24"/>
                <w:lang w:eastAsia="ru-RU"/>
              </w:rPr>
              <w:t>Статья 30. Налоговая тайна</w:t>
            </w:r>
          </w:p>
          <w:p w:rsidR="0070188F" w:rsidRPr="00814F08" w:rsidRDefault="0070188F" w:rsidP="003B54EA">
            <w:pPr>
              <w:pStyle w:val="a3"/>
              <w:jc w:val="both"/>
              <w:rPr>
                <w:rFonts w:ascii="Times New Roman" w:hAnsi="Times New Roman" w:cs="Times New Roman"/>
                <w:sz w:val="24"/>
                <w:szCs w:val="24"/>
              </w:rPr>
            </w:pPr>
            <w:r w:rsidRPr="00814F08">
              <w:rPr>
                <w:rFonts w:ascii="Times New Roman" w:hAnsi="Times New Roman" w:cs="Times New Roman"/>
                <w:sz w:val="24"/>
                <w:szCs w:val="24"/>
                <w:lang w:eastAsia="ru-RU"/>
              </w:rPr>
              <w:t xml:space="preserve">      </w:t>
            </w:r>
            <w:r w:rsidRPr="00814F08">
              <w:rPr>
                <w:rFonts w:ascii="Times New Roman" w:hAnsi="Times New Roman" w:cs="Times New Roman"/>
                <w:sz w:val="24"/>
                <w:szCs w:val="24"/>
              </w:rPr>
              <w:t>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w:t>
            </w:r>
          </w:p>
          <w:p w:rsidR="0070188F" w:rsidRPr="00814F08" w:rsidRDefault="0070188F" w:rsidP="003B54EA">
            <w:pPr>
              <w:pStyle w:val="a3"/>
              <w:jc w:val="both"/>
              <w:rPr>
                <w:rFonts w:ascii="Times New Roman" w:hAnsi="Times New Roman" w:cs="Times New Roman"/>
                <w:sz w:val="24"/>
                <w:szCs w:val="24"/>
              </w:rPr>
            </w:pPr>
            <w:r w:rsidRPr="00814F08">
              <w:rPr>
                <w:rFonts w:ascii="Times New Roman" w:hAnsi="Times New Roman" w:cs="Times New Roman"/>
                <w:sz w:val="24"/>
                <w:szCs w:val="24"/>
              </w:rPr>
              <w:t>…</w:t>
            </w:r>
          </w:p>
          <w:p w:rsidR="0070188F" w:rsidRPr="00814F08" w:rsidRDefault="0070188F" w:rsidP="003B54EA">
            <w:pPr>
              <w:pStyle w:val="a3"/>
              <w:jc w:val="both"/>
              <w:rPr>
                <w:rFonts w:ascii="Times New Roman" w:hAnsi="Times New Roman" w:cs="Times New Roman"/>
                <w:sz w:val="24"/>
                <w:szCs w:val="24"/>
              </w:rPr>
            </w:pPr>
            <w:r w:rsidRPr="00814F08">
              <w:rPr>
                <w:rFonts w:ascii="Times New Roman" w:hAnsi="Times New Roman" w:cs="Times New Roman"/>
                <w:sz w:val="24"/>
                <w:szCs w:val="24"/>
              </w:rPr>
              <w:t xml:space="preserve">2) суду в ходе судопроизводства по делам, связанным с исчислением, удержанием и перечислением налогов в порядке, определенном настоящим Кодексом». </w:t>
            </w:r>
          </w:p>
        </w:tc>
        <w:tc>
          <w:tcPr>
            <w:tcW w:w="4252" w:type="dxa"/>
          </w:tcPr>
          <w:p w:rsidR="0070188F" w:rsidRPr="00814F08" w:rsidRDefault="0070188F" w:rsidP="003B54EA">
            <w:pPr>
              <w:pStyle w:val="a3"/>
              <w:rPr>
                <w:rFonts w:ascii="Times New Roman" w:hAnsi="Times New Roman" w:cs="Times New Roman"/>
                <w:sz w:val="24"/>
                <w:szCs w:val="24"/>
                <w:lang w:eastAsia="ru-RU"/>
              </w:rPr>
            </w:pPr>
            <w:r w:rsidRPr="00814F08">
              <w:rPr>
                <w:rFonts w:ascii="Times New Roman" w:hAnsi="Times New Roman" w:cs="Times New Roman"/>
                <w:sz w:val="24"/>
                <w:szCs w:val="24"/>
                <w:lang w:eastAsia="ru-RU"/>
              </w:rPr>
              <w:t>Статья 30. Налоговая тайна</w:t>
            </w:r>
          </w:p>
          <w:p w:rsidR="0070188F" w:rsidRPr="00814F08" w:rsidRDefault="0070188F" w:rsidP="0037066D">
            <w:pPr>
              <w:jc w:val="both"/>
              <w:rPr>
                <w:rFonts w:ascii="Times New Roman" w:hAnsi="Times New Roman" w:cs="Times New Roman"/>
                <w:sz w:val="24"/>
                <w:szCs w:val="24"/>
              </w:rPr>
            </w:pPr>
            <w:r w:rsidRPr="00814F08">
              <w:rPr>
                <w:rFonts w:ascii="Times New Roman" w:hAnsi="Times New Roman" w:cs="Times New Roman"/>
                <w:sz w:val="24"/>
                <w:szCs w:val="24"/>
              </w:rPr>
              <w:t>3. Налоговые органы представляют сведения о налогоплательщике (налоговом агенте), составляющие налоговую тайну, без получения письменного разрешения налогоплательщика (налогового агента) в следующих случаях:</w:t>
            </w:r>
          </w:p>
          <w:p w:rsidR="0070188F" w:rsidRPr="00814F08" w:rsidRDefault="0070188F" w:rsidP="0037066D">
            <w:pPr>
              <w:jc w:val="both"/>
              <w:rPr>
                <w:rFonts w:ascii="Times New Roman" w:hAnsi="Times New Roman" w:cs="Times New Roman"/>
                <w:sz w:val="24"/>
                <w:szCs w:val="24"/>
              </w:rPr>
            </w:pPr>
            <w:r w:rsidRPr="00814F08">
              <w:rPr>
                <w:rFonts w:ascii="Times New Roman" w:hAnsi="Times New Roman" w:cs="Times New Roman"/>
                <w:sz w:val="24"/>
                <w:szCs w:val="24"/>
              </w:rPr>
              <w:t>…</w:t>
            </w:r>
          </w:p>
          <w:p w:rsidR="0070188F" w:rsidRPr="00814F08" w:rsidRDefault="0070188F" w:rsidP="0037066D">
            <w:pPr>
              <w:jc w:val="both"/>
              <w:rPr>
                <w:rFonts w:ascii="Times New Roman" w:hAnsi="Times New Roman" w:cs="Times New Roman"/>
                <w:b/>
                <w:sz w:val="24"/>
                <w:szCs w:val="24"/>
              </w:rPr>
            </w:pPr>
            <w:r w:rsidRPr="00814F08">
              <w:rPr>
                <w:rFonts w:ascii="Times New Roman" w:hAnsi="Times New Roman" w:cs="Times New Roman"/>
                <w:sz w:val="24"/>
                <w:szCs w:val="24"/>
              </w:rPr>
              <w:t xml:space="preserve">2) </w:t>
            </w:r>
            <w:r w:rsidRPr="00814F08">
              <w:rPr>
                <w:rFonts w:ascii="Times New Roman" w:hAnsi="Times New Roman" w:cs="Times New Roman"/>
                <w:b/>
                <w:sz w:val="24"/>
                <w:szCs w:val="24"/>
              </w:rPr>
              <w:t>суду и судьям на основании их обращения (распоряжения, требования, поручения, запроса), направленного при отправлении правосудия».</w:t>
            </w:r>
          </w:p>
        </w:tc>
        <w:tc>
          <w:tcPr>
            <w:tcW w:w="2977" w:type="dxa"/>
          </w:tcPr>
          <w:p w:rsidR="0070188F" w:rsidRPr="00814F08" w:rsidRDefault="0070188F" w:rsidP="0037066D">
            <w:pPr>
              <w:spacing w:after="200"/>
              <w:contextualSpacing/>
              <w:jc w:val="both"/>
              <w:rPr>
                <w:rFonts w:ascii="Times New Roman" w:hAnsi="Times New Roman" w:cs="Times New Roman"/>
                <w:sz w:val="24"/>
                <w:szCs w:val="24"/>
              </w:rPr>
            </w:pPr>
            <w:r w:rsidRPr="00814F08">
              <w:rPr>
                <w:rFonts w:ascii="Times New Roman" w:hAnsi="Times New Roman" w:cs="Times New Roman"/>
                <w:sz w:val="24"/>
                <w:szCs w:val="24"/>
              </w:rPr>
              <w:t xml:space="preserve">Действующая редакция Налогового кодекса ограничивает налоговые органы в предоставлении суду запрашиваемых сведений не иначе как в рамках рассмотрения налоговых споров. </w:t>
            </w:r>
          </w:p>
          <w:p w:rsidR="0070188F" w:rsidRPr="00814F08" w:rsidRDefault="0070188F" w:rsidP="0037066D">
            <w:pPr>
              <w:spacing w:after="200"/>
              <w:contextualSpacing/>
              <w:jc w:val="both"/>
              <w:rPr>
                <w:rFonts w:ascii="Times New Roman" w:hAnsi="Times New Roman" w:cs="Times New Roman"/>
                <w:sz w:val="24"/>
                <w:szCs w:val="24"/>
              </w:rPr>
            </w:pPr>
            <w:r w:rsidRPr="00814F08">
              <w:rPr>
                <w:rFonts w:ascii="Times New Roman" w:hAnsi="Times New Roman" w:cs="Times New Roman"/>
                <w:sz w:val="24"/>
                <w:szCs w:val="24"/>
              </w:rPr>
              <w:t xml:space="preserve">Однако на практике имеют место случаи, когда суды запрашивают сведения, составляющие налоговую тайну, в рамках иных споров, не связанных с налогообложением (алименты, взыскание долга, оспаривание размера социального пособия и пр.). </w:t>
            </w:r>
          </w:p>
          <w:p w:rsidR="0070188F" w:rsidRPr="00814F08" w:rsidRDefault="0070188F" w:rsidP="0037066D">
            <w:pPr>
              <w:spacing w:after="200"/>
              <w:contextualSpacing/>
              <w:jc w:val="both"/>
              <w:rPr>
                <w:rFonts w:ascii="Times New Roman" w:hAnsi="Times New Roman" w:cs="Times New Roman"/>
                <w:sz w:val="24"/>
                <w:szCs w:val="24"/>
              </w:rPr>
            </w:pPr>
            <w:r w:rsidRPr="00814F08">
              <w:rPr>
                <w:rFonts w:ascii="Times New Roman" w:hAnsi="Times New Roman" w:cs="Times New Roman"/>
                <w:sz w:val="24"/>
                <w:szCs w:val="24"/>
              </w:rPr>
              <w:t xml:space="preserve">Как правило, такие сведения судом запрашиваются без истребования согласия налогоплательщика, в отдельных случаях сведения запрашиваются </w:t>
            </w:r>
            <w:r w:rsidRPr="00814F08">
              <w:rPr>
                <w:rFonts w:ascii="Times New Roman" w:hAnsi="Times New Roman" w:cs="Times New Roman"/>
                <w:sz w:val="24"/>
                <w:szCs w:val="24"/>
              </w:rPr>
              <w:lastRenderedPageBreak/>
              <w:t xml:space="preserve">для проверки достоверности самостоятельно представленных лицом сведений, в других случаях – по причине уклонения лица от самостоятельного представления суду необходимых сведений. </w:t>
            </w:r>
          </w:p>
          <w:p w:rsidR="0070188F" w:rsidRPr="00814F08" w:rsidRDefault="0070188F" w:rsidP="0037066D">
            <w:pPr>
              <w:spacing w:after="200"/>
              <w:contextualSpacing/>
              <w:jc w:val="both"/>
              <w:rPr>
                <w:rFonts w:ascii="Times New Roman" w:hAnsi="Times New Roman" w:cs="Times New Roman"/>
                <w:sz w:val="24"/>
                <w:szCs w:val="24"/>
              </w:rPr>
            </w:pPr>
            <w:r w:rsidRPr="00814F08">
              <w:rPr>
                <w:rFonts w:ascii="Times New Roman" w:hAnsi="Times New Roman" w:cs="Times New Roman"/>
                <w:sz w:val="24"/>
                <w:szCs w:val="24"/>
              </w:rPr>
              <w:t>Запрашивая такие сведения, суды ссылаются на статью 21 ГПК, согласно которой определено, что вступившие в законную силу судебные акты, а также распоряжения, требования, поручения, вызовы, запросы и другие обращения судов и судей при отправлении правосудия обязательны для всех государственных органов и их должностных лиц и подлежат исполнению на всей территории Республики Казахстан.</w:t>
            </w:r>
          </w:p>
          <w:p w:rsidR="0070188F" w:rsidRPr="00814F08" w:rsidRDefault="0070188F" w:rsidP="0037066D">
            <w:pPr>
              <w:jc w:val="both"/>
              <w:rPr>
                <w:rFonts w:ascii="Times New Roman" w:hAnsi="Times New Roman" w:cs="Times New Roman"/>
                <w:b/>
                <w:sz w:val="24"/>
                <w:szCs w:val="24"/>
              </w:rPr>
            </w:pPr>
            <w:r w:rsidRPr="00814F08">
              <w:rPr>
                <w:rFonts w:ascii="Times New Roman" w:hAnsi="Times New Roman" w:cs="Times New Roman"/>
                <w:sz w:val="24"/>
                <w:szCs w:val="24"/>
              </w:rPr>
              <w:t xml:space="preserve">Таким образом, считаем, что действующая редакция подпункта 2 пункта 3 статьи статьи 30 Налогового кодекса противоречит части 2 </w:t>
            </w:r>
            <w:r w:rsidRPr="00814F08">
              <w:rPr>
                <w:rFonts w:ascii="Times New Roman" w:hAnsi="Times New Roman" w:cs="Times New Roman"/>
                <w:sz w:val="24"/>
                <w:szCs w:val="24"/>
              </w:rPr>
              <w:lastRenderedPageBreak/>
              <w:t>статьи 21 ГПК, что является причиной, порождающей споры между налоговыми органами и судами, а в отдельных случаях является основанием для вынесения в адрес органов государственных доходов частных определений</w:t>
            </w:r>
          </w:p>
        </w:tc>
      </w:tr>
      <w:tr w:rsidR="0070188F" w:rsidRPr="00814F08" w:rsidTr="005353EB">
        <w:tc>
          <w:tcPr>
            <w:tcW w:w="1101" w:type="dxa"/>
          </w:tcPr>
          <w:p w:rsidR="0070188F" w:rsidRPr="00814F08" w:rsidRDefault="005353EB" w:rsidP="00312343">
            <w:pPr>
              <w:jc w:val="center"/>
              <w:rPr>
                <w:rFonts w:ascii="Times New Roman" w:hAnsi="Times New Roman" w:cs="Times New Roman"/>
                <w:sz w:val="24"/>
                <w:szCs w:val="24"/>
              </w:rPr>
            </w:pPr>
            <w:r>
              <w:rPr>
                <w:rFonts w:ascii="Times New Roman" w:hAnsi="Times New Roman" w:cs="Times New Roman"/>
                <w:sz w:val="24"/>
                <w:szCs w:val="24"/>
              </w:rPr>
              <w:lastRenderedPageBreak/>
              <w:t>3</w:t>
            </w:r>
            <w:r w:rsidR="0070188F">
              <w:rPr>
                <w:rFonts w:ascii="Times New Roman" w:hAnsi="Times New Roman" w:cs="Times New Roman"/>
                <w:sz w:val="24"/>
                <w:szCs w:val="24"/>
              </w:rPr>
              <w:t>.</w:t>
            </w:r>
          </w:p>
        </w:tc>
        <w:tc>
          <w:tcPr>
            <w:tcW w:w="1984" w:type="dxa"/>
          </w:tcPr>
          <w:p w:rsidR="0070188F" w:rsidRPr="00814F08" w:rsidRDefault="0070188F" w:rsidP="006841A0">
            <w:pPr>
              <w:jc w:val="center"/>
              <w:rPr>
                <w:rFonts w:ascii="Times New Roman" w:hAnsi="Times New Roman" w:cs="Times New Roman"/>
                <w:sz w:val="24"/>
                <w:szCs w:val="24"/>
              </w:rPr>
            </w:pPr>
            <w:r w:rsidRPr="00814F08">
              <w:rPr>
                <w:rFonts w:ascii="Times New Roman" w:hAnsi="Times New Roman" w:cs="Times New Roman"/>
                <w:sz w:val="24"/>
                <w:szCs w:val="24"/>
              </w:rPr>
              <w:t>пункт 5</w:t>
            </w:r>
          </w:p>
          <w:p w:rsidR="0070188F" w:rsidRPr="00814F08" w:rsidRDefault="0070188F" w:rsidP="006841A0">
            <w:pPr>
              <w:jc w:val="center"/>
              <w:rPr>
                <w:rFonts w:ascii="Times New Roman" w:hAnsi="Times New Roman" w:cs="Times New Roman"/>
                <w:sz w:val="24"/>
                <w:szCs w:val="24"/>
              </w:rPr>
            </w:pPr>
            <w:r w:rsidRPr="00814F08">
              <w:rPr>
                <w:rFonts w:ascii="Times New Roman" w:hAnsi="Times New Roman" w:cs="Times New Roman"/>
                <w:sz w:val="24"/>
                <w:szCs w:val="24"/>
              </w:rPr>
              <w:t>статьи 93</w:t>
            </w:r>
          </w:p>
        </w:tc>
        <w:tc>
          <w:tcPr>
            <w:tcW w:w="3827" w:type="dxa"/>
          </w:tcPr>
          <w:p w:rsidR="0070188F" w:rsidRPr="00814F08" w:rsidRDefault="0070188F" w:rsidP="00D2315B">
            <w:pPr>
              <w:pStyle w:val="a7"/>
              <w:shd w:val="clear" w:color="auto" w:fill="FFFFFF"/>
              <w:spacing w:before="0" w:beforeAutospacing="0" w:after="360" w:afterAutospacing="0" w:line="285" w:lineRule="atLeast"/>
              <w:jc w:val="both"/>
              <w:textAlignment w:val="baseline"/>
              <w:rPr>
                <w:color w:val="000000"/>
                <w:spacing w:val="2"/>
              </w:rPr>
            </w:pPr>
            <w:r w:rsidRPr="00814F08">
              <w:rPr>
                <w:bCs/>
              </w:rPr>
              <w:t>Статья 93. Особенности прекращения деятельности налогоплательщиков в принудительном порядке</w:t>
            </w:r>
          </w:p>
          <w:p w:rsidR="0070188F" w:rsidRPr="00312343" w:rsidRDefault="0070188F" w:rsidP="00D2315B">
            <w:pPr>
              <w:pStyle w:val="a7"/>
              <w:shd w:val="clear" w:color="auto" w:fill="FFFFFF"/>
              <w:spacing w:before="0" w:beforeAutospacing="0" w:after="360" w:afterAutospacing="0" w:line="285" w:lineRule="atLeast"/>
              <w:jc w:val="both"/>
              <w:textAlignment w:val="baseline"/>
              <w:rPr>
                <w:b/>
                <w:color w:val="000000"/>
                <w:spacing w:val="2"/>
              </w:rPr>
            </w:pPr>
            <w:r w:rsidRPr="00814F08">
              <w:rPr>
                <w:color w:val="000000"/>
                <w:spacing w:val="2"/>
              </w:rPr>
              <w:t xml:space="preserve">5. </w:t>
            </w:r>
            <w:r w:rsidRPr="00312343">
              <w:rPr>
                <w:b/>
                <w:color w:val="000000"/>
                <w:spacing w:val="2"/>
              </w:rPr>
              <w:t>Исковые заявления для принудительной ликвидации (снятия с учетной регистрации, прекращения деятельности) в отношении субъектов, включенных в перечень, указанный в пункте 4 настоящей статьи, направляются налоговыми органами в суд не позднее 1 сентября календарного года.</w:t>
            </w:r>
          </w:p>
          <w:p w:rsidR="0070188F" w:rsidRPr="00814F08" w:rsidRDefault="0070188F" w:rsidP="00D2315B">
            <w:pPr>
              <w:jc w:val="both"/>
              <w:rPr>
                <w:rFonts w:ascii="Times New Roman" w:hAnsi="Times New Roman" w:cs="Times New Roman"/>
                <w:sz w:val="24"/>
                <w:szCs w:val="24"/>
              </w:rPr>
            </w:pPr>
          </w:p>
        </w:tc>
        <w:tc>
          <w:tcPr>
            <w:tcW w:w="4252" w:type="dxa"/>
          </w:tcPr>
          <w:p w:rsidR="0070188F" w:rsidRPr="00814F08" w:rsidRDefault="0070188F" w:rsidP="00D2315B">
            <w:pPr>
              <w:jc w:val="both"/>
              <w:rPr>
                <w:rFonts w:ascii="Times New Roman" w:hAnsi="Times New Roman" w:cs="Times New Roman"/>
                <w:sz w:val="24"/>
                <w:szCs w:val="24"/>
              </w:rPr>
            </w:pPr>
          </w:p>
          <w:p w:rsidR="0070188F" w:rsidRPr="00814F08" w:rsidRDefault="0070188F" w:rsidP="00D2315B">
            <w:pPr>
              <w:jc w:val="both"/>
              <w:rPr>
                <w:rFonts w:ascii="Times New Roman" w:hAnsi="Times New Roman" w:cs="Times New Roman"/>
                <w:sz w:val="24"/>
                <w:szCs w:val="24"/>
              </w:rPr>
            </w:pPr>
          </w:p>
          <w:p w:rsidR="0070188F" w:rsidRPr="00814F08" w:rsidRDefault="0070188F" w:rsidP="00D2315B">
            <w:pPr>
              <w:jc w:val="both"/>
              <w:rPr>
                <w:rFonts w:ascii="Times New Roman" w:hAnsi="Times New Roman" w:cs="Times New Roman"/>
                <w:sz w:val="24"/>
                <w:szCs w:val="24"/>
              </w:rPr>
            </w:pPr>
          </w:p>
          <w:p w:rsidR="0070188F" w:rsidRPr="00814F08" w:rsidRDefault="0070188F" w:rsidP="00D2315B">
            <w:pPr>
              <w:jc w:val="both"/>
              <w:rPr>
                <w:rFonts w:ascii="Times New Roman" w:hAnsi="Times New Roman" w:cs="Times New Roman"/>
                <w:sz w:val="24"/>
                <w:szCs w:val="24"/>
              </w:rPr>
            </w:pPr>
          </w:p>
          <w:p w:rsidR="0070188F" w:rsidRPr="00814F08" w:rsidRDefault="0070188F" w:rsidP="00D2315B">
            <w:pPr>
              <w:jc w:val="both"/>
              <w:rPr>
                <w:rFonts w:ascii="Times New Roman" w:hAnsi="Times New Roman" w:cs="Times New Roman"/>
                <w:sz w:val="24"/>
                <w:szCs w:val="24"/>
              </w:rPr>
            </w:pPr>
          </w:p>
          <w:p w:rsidR="0070188F" w:rsidRDefault="0070188F" w:rsidP="00D2315B">
            <w:pPr>
              <w:jc w:val="center"/>
              <w:rPr>
                <w:rFonts w:ascii="Times New Roman" w:hAnsi="Times New Roman" w:cs="Times New Roman"/>
                <w:sz w:val="24"/>
                <w:szCs w:val="24"/>
              </w:rPr>
            </w:pPr>
          </w:p>
          <w:p w:rsidR="0070188F" w:rsidRDefault="0070188F" w:rsidP="00D2315B">
            <w:pPr>
              <w:jc w:val="center"/>
              <w:rPr>
                <w:rFonts w:ascii="Times New Roman" w:hAnsi="Times New Roman" w:cs="Times New Roman"/>
                <w:sz w:val="24"/>
                <w:szCs w:val="24"/>
              </w:rPr>
            </w:pPr>
          </w:p>
          <w:p w:rsidR="0070188F" w:rsidRPr="00814F08" w:rsidRDefault="0070188F" w:rsidP="00D2315B">
            <w:pPr>
              <w:jc w:val="center"/>
              <w:rPr>
                <w:rFonts w:ascii="Times New Roman" w:hAnsi="Times New Roman" w:cs="Times New Roman"/>
                <w:sz w:val="24"/>
                <w:szCs w:val="24"/>
              </w:rPr>
            </w:pPr>
            <w:r w:rsidRPr="00814F08">
              <w:rPr>
                <w:rFonts w:ascii="Times New Roman" w:hAnsi="Times New Roman" w:cs="Times New Roman"/>
                <w:sz w:val="24"/>
                <w:szCs w:val="24"/>
              </w:rPr>
              <w:t>Исключить</w:t>
            </w:r>
          </w:p>
          <w:p w:rsidR="0070188F" w:rsidRPr="00814F08" w:rsidRDefault="0070188F" w:rsidP="00D2315B">
            <w:pPr>
              <w:jc w:val="both"/>
              <w:rPr>
                <w:rFonts w:ascii="Times New Roman" w:hAnsi="Times New Roman" w:cs="Times New Roman"/>
                <w:sz w:val="24"/>
                <w:szCs w:val="24"/>
              </w:rPr>
            </w:pPr>
          </w:p>
          <w:p w:rsidR="0070188F" w:rsidRPr="00814F08" w:rsidRDefault="0070188F" w:rsidP="00D2315B">
            <w:pPr>
              <w:jc w:val="both"/>
              <w:rPr>
                <w:rFonts w:ascii="Times New Roman" w:hAnsi="Times New Roman" w:cs="Times New Roman"/>
                <w:sz w:val="24"/>
                <w:szCs w:val="24"/>
              </w:rPr>
            </w:pPr>
          </w:p>
        </w:tc>
        <w:tc>
          <w:tcPr>
            <w:tcW w:w="2977" w:type="dxa"/>
          </w:tcPr>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t>Предлагается в ст. 91 Налогового кодекса разработать механизм, согласно которому орган государственных доходов (либо другой государственный орган или комиссионно несколько государственных органов) самостоятельно проводит мероприятия по  принудительной ликвидации (снятия с учетной регистрации, прекращения деятельности</w:t>
            </w:r>
          </w:p>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t>В специализированные межрайонные экономические суды поступают огромное количество таких исков.</w:t>
            </w:r>
          </w:p>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t xml:space="preserve">Растет нагрузка на судебные органы. </w:t>
            </w:r>
          </w:p>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t xml:space="preserve">Суды вместо </w:t>
            </w:r>
            <w:r w:rsidRPr="00814F08">
              <w:rPr>
                <w:rFonts w:ascii="Times New Roman" w:hAnsi="Times New Roman" w:cs="Times New Roman"/>
                <w:sz w:val="24"/>
                <w:szCs w:val="24"/>
              </w:rPr>
              <w:lastRenderedPageBreak/>
              <w:t>рассмотрения спорных (сложных) дел вынуждены рассматривать такие иски.</w:t>
            </w:r>
          </w:p>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t>По сути, данные иски бесспорные, ликвидируемые налогоплательщики в большинстве случаев согласны с ликвидацией (прекращением деятельности).  Достаточно законодательно закрепить в Налогового кодексе  возможность обжалования решения государственного органа о принудительной ликвидации (снятия с учетной регистрации, прекращения деятельности) в вышестоящий орган и/или в судебном порядке.</w:t>
            </w:r>
          </w:p>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t>Кроме того, налоговый кодекс, ограничивая срок подачи таких исков до 1 сентября текущего года, не регулирует вопрос обращений с такими исками после указанной даты.</w:t>
            </w:r>
          </w:p>
        </w:tc>
      </w:tr>
      <w:tr w:rsidR="0070188F" w:rsidRPr="00814F08" w:rsidTr="005353EB">
        <w:tc>
          <w:tcPr>
            <w:tcW w:w="1101" w:type="dxa"/>
          </w:tcPr>
          <w:p w:rsidR="0070188F" w:rsidRPr="005353EB" w:rsidRDefault="005353EB" w:rsidP="00312343">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1984" w:type="dxa"/>
          </w:tcPr>
          <w:p w:rsidR="0070188F" w:rsidRDefault="0070188F" w:rsidP="003B54EA">
            <w:pPr>
              <w:jc w:val="center"/>
              <w:rPr>
                <w:rFonts w:ascii="Times New Roman" w:hAnsi="Times New Roman" w:cs="Times New Roman"/>
                <w:sz w:val="24"/>
                <w:szCs w:val="24"/>
              </w:rPr>
            </w:pPr>
            <w:r>
              <w:rPr>
                <w:rFonts w:ascii="Times New Roman" w:hAnsi="Times New Roman" w:cs="Times New Roman"/>
                <w:sz w:val="24"/>
                <w:szCs w:val="24"/>
              </w:rPr>
              <w:t xml:space="preserve">Пункт 3 </w:t>
            </w:r>
          </w:p>
          <w:p w:rsidR="0070188F" w:rsidRPr="0070188F" w:rsidRDefault="0070188F" w:rsidP="003B54EA">
            <w:pPr>
              <w:jc w:val="center"/>
              <w:rPr>
                <w:rFonts w:ascii="Times New Roman" w:hAnsi="Times New Roman" w:cs="Times New Roman"/>
                <w:sz w:val="24"/>
                <w:szCs w:val="24"/>
              </w:rPr>
            </w:pPr>
            <w:r>
              <w:rPr>
                <w:rFonts w:ascii="Times New Roman" w:hAnsi="Times New Roman" w:cs="Times New Roman"/>
                <w:sz w:val="24"/>
                <w:szCs w:val="24"/>
              </w:rPr>
              <w:t>статьи 96</w:t>
            </w:r>
          </w:p>
        </w:tc>
        <w:tc>
          <w:tcPr>
            <w:tcW w:w="3827" w:type="dxa"/>
          </w:tcPr>
          <w:p w:rsidR="0070188F" w:rsidRPr="00814F08" w:rsidRDefault="0070188F" w:rsidP="0070188F">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Статья 96.</w:t>
            </w:r>
            <w:r w:rsidRPr="00814F08">
              <w:rPr>
                <w:rFonts w:ascii="Times New Roman" w:hAnsi="Times New Roman" w:cs="Times New Roman"/>
                <w:bCs/>
                <w:sz w:val="24"/>
                <w:szCs w:val="24"/>
              </w:rPr>
              <w:t xml:space="preserve"> Результаты камерального контроля</w:t>
            </w:r>
          </w:p>
          <w:p w:rsidR="0070188F" w:rsidRPr="0070188F" w:rsidRDefault="0070188F" w:rsidP="0070188F">
            <w:pPr>
              <w:spacing w:before="100" w:beforeAutospacing="1" w:after="100" w:afterAutospacing="1"/>
              <w:jc w:val="both"/>
              <w:rPr>
                <w:rFonts w:ascii="Times New Roman" w:eastAsia="Times New Roman" w:hAnsi="Times New Roman" w:cs="Times New Roman"/>
                <w:sz w:val="24"/>
                <w:szCs w:val="24"/>
                <w:lang w:eastAsia="ru-RU"/>
              </w:rPr>
            </w:pPr>
            <w:r w:rsidRPr="0070188F">
              <w:rPr>
                <w:rFonts w:ascii="Times New Roman" w:eastAsia="Times New Roman" w:hAnsi="Times New Roman" w:cs="Times New Roman"/>
                <w:sz w:val="24"/>
                <w:szCs w:val="24"/>
                <w:lang w:eastAsia="ru-RU"/>
              </w:rPr>
              <w:lastRenderedPageBreak/>
              <w:t>3. Налогоплательщик не вправе представлять пояснение, указанное в подпункте 2) пункта 2 настоящей статьи, по следующим нарушениям, выявленным налоговыми органами по результатам камерального контроля:</w:t>
            </w:r>
          </w:p>
          <w:p w:rsidR="0070188F" w:rsidRPr="0070188F" w:rsidRDefault="0070188F" w:rsidP="0070188F">
            <w:pPr>
              <w:spacing w:before="100" w:beforeAutospacing="1" w:after="100" w:afterAutospacing="1"/>
              <w:jc w:val="both"/>
              <w:rPr>
                <w:rFonts w:ascii="Times New Roman" w:eastAsia="Times New Roman" w:hAnsi="Times New Roman" w:cs="Times New Roman"/>
                <w:sz w:val="24"/>
                <w:szCs w:val="24"/>
                <w:lang w:eastAsia="ru-RU"/>
              </w:rPr>
            </w:pPr>
            <w:r w:rsidRPr="0070188F">
              <w:rPr>
                <w:rFonts w:ascii="Times New Roman" w:eastAsia="Times New Roman" w:hAnsi="Times New Roman" w:cs="Times New Roman"/>
                <w:sz w:val="24"/>
                <w:szCs w:val="24"/>
                <w:lang w:eastAsia="ru-RU"/>
              </w:rPr>
              <w:t>      1) при отнесении на вычеты расходов при исчислении корпоративного подоходного налога и в зачет суммы налога на добавленную стоимость по приобретенным товарам, работам, услугам:</w:t>
            </w:r>
          </w:p>
          <w:p w:rsidR="0070188F" w:rsidRPr="0070188F" w:rsidRDefault="0070188F" w:rsidP="0070188F">
            <w:pPr>
              <w:spacing w:before="100" w:beforeAutospacing="1" w:after="100" w:afterAutospacing="1"/>
              <w:jc w:val="both"/>
              <w:rPr>
                <w:rFonts w:ascii="Times New Roman" w:eastAsia="Times New Roman" w:hAnsi="Times New Roman" w:cs="Times New Roman"/>
                <w:sz w:val="24"/>
                <w:szCs w:val="24"/>
                <w:lang w:eastAsia="ru-RU"/>
              </w:rPr>
            </w:pPr>
            <w:r w:rsidRPr="0070188F">
              <w:rPr>
                <w:rFonts w:ascii="Times New Roman" w:eastAsia="Times New Roman" w:hAnsi="Times New Roman" w:cs="Times New Roman"/>
                <w:sz w:val="24"/>
                <w:szCs w:val="24"/>
                <w:lang w:eastAsia="ru-RU"/>
              </w:rPr>
              <w:t xml:space="preserve">      </w:t>
            </w:r>
            <w:r w:rsidRPr="0070188F">
              <w:rPr>
                <w:rFonts w:ascii="Times New Roman" w:eastAsia="Times New Roman" w:hAnsi="Times New Roman" w:cs="Times New Roman"/>
                <w:b/>
                <w:sz w:val="24"/>
                <w:szCs w:val="24"/>
                <w:lang w:eastAsia="ru-RU"/>
              </w:rPr>
              <w:t xml:space="preserve">на основании счета-фактуры и (или) иного документа, действие (действия) </w:t>
            </w:r>
            <w:r w:rsidRPr="0070188F">
              <w:rPr>
                <w:rFonts w:ascii="Times New Roman" w:eastAsia="Times New Roman" w:hAnsi="Times New Roman" w:cs="Times New Roman"/>
                <w:sz w:val="24"/>
                <w:szCs w:val="24"/>
                <w:lang w:eastAsia="ru-RU"/>
              </w:rPr>
              <w:t>по выписке которых признаны вступившим в законную силу судебным актом совершенным (совершенными) субъектом частного предпринимательства без фактического выполнения работ, оказания услуг, отгрузки товаров;</w:t>
            </w:r>
          </w:p>
          <w:p w:rsidR="0070188F" w:rsidRPr="00814F08" w:rsidRDefault="0070188F" w:rsidP="0070188F">
            <w:pPr>
              <w:pStyle w:val="a7"/>
              <w:shd w:val="clear" w:color="auto" w:fill="FFFFFF"/>
              <w:spacing w:before="0" w:beforeAutospacing="0" w:after="360" w:afterAutospacing="0" w:line="285" w:lineRule="atLeast"/>
              <w:jc w:val="both"/>
              <w:textAlignment w:val="baseline"/>
              <w:rPr>
                <w:bCs/>
              </w:rPr>
            </w:pPr>
          </w:p>
        </w:tc>
        <w:tc>
          <w:tcPr>
            <w:tcW w:w="4252" w:type="dxa"/>
          </w:tcPr>
          <w:p w:rsidR="0070188F" w:rsidRPr="00814F08" w:rsidRDefault="0070188F" w:rsidP="0070188F">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Статья 96.</w:t>
            </w:r>
            <w:r w:rsidRPr="00814F08">
              <w:rPr>
                <w:rFonts w:ascii="Times New Roman" w:hAnsi="Times New Roman" w:cs="Times New Roman"/>
                <w:bCs/>
                <w:sz w:val="24"/>
                <w:szCs w:val="24"/>
              </w:rPr>
              <w:t xml:space="preserve"> Результаты камерального контроля</w:t>
            </w:r>
          </w:p>
          <w:p w:rsidR="0070188F" w:rsidRPr="0070188F" w:rsidRDefault="0070188F" w:rsidP="0070188F">
            <w:pPr>
              <w:spacing w:before="100" w:beforeAutospacing="1" w:after="100" w:afterAutospacing="1"/>
              <w:jc w:val="both"/>
              <w:rPr>
                <w:rFonts w:ascii="Times New Roman" w:eastAsia="Times New Roman" w:hAnsi="Times New Roman" w:cs="Times New Roman"/>
                <w:sz w:val="24"/>
                <w:szCs w:val="24"/>
                <w:lang w:eastAsia="ru-RU"/>
              </w:rPr>
            </w:pPr>
            <w:r w:rsidRPr="0070188F">
              <w:rPr>
                <w:rFonts w:ascii="Times New Roman" w:eastAsia="Times New Roman" w:hAnsi="Times New Roman" w:cs="Times New Roman"/>
                <w:sz w:val="24"/>
                <w:szCs w:val="24"/>
                <w:lang w:eastAsia="ru-RU"/>
              </w:rPr>
              <w:lastRenderedPageBreak/>
              <w:t>3. Налогоплательщик не вправе представлять пояснение, указанное в подпункте 2) пункта 2 настоящей статьи, по следующим нарушениям, выявленным налоговыми органами по результатам камерального контроля:</w:t>
            </w:r>
          </w:p>
          <w:p w:rsidR="0070188F" w:rsidRPr="0070188F" w:rsidRDefault="0070188F" w:rsidP="0070188F">
            <w:pPr>
              <w:spacing w:before="100" w:beforeAutospacing="1" w:after="100" w:afterAutospacing="1"/>
              <w:jc w:val="both"/>
              <w:rPr>
                <w:rFonts w:ascii="Times New Roman" w:eastAsia="Times New Roman" w:hAnsi="Times New Roman" w:cs="Times New Roman"/>
                <w:sz w:val="24"/>
                <w:szCs w:val="24"/>
                <w:lang w:eastAsia="ru-RU"/>
              </w:rPr>
            </w:pPr>
            <w:r w:rsidRPr="0070188F">
              <w:rPr>
                <w:rFonts w:ascii="Times New Roman" w:eastAsia="Times New Roman" w:hAnsi="Times New Roman" w:cs="Times New Roman"/>
                <w:sz w:val="24"/>
                <w:szCs w:val="24"/>
                <w:lang w:eastAsia="ru-RU"/>
              </w:rPr>
              <w:t>      1) при отнесении на вычеты расходов при исчислении корпоративного подоходного налога и в зачет суммы налога на добавленную стоимость по приобретенным товарам, работам, услугам:</w:t>
            </w:r>
          </w:p>
          <w:p w:rsidR="0070188F" w:rsidRPr="0070188F" w:rsidRDefault="0070188F" w:rsidP="0070188F">
            <w:pPr>
              <w:spacing w:before="100" w:beforeAutospacing="1" w:after="100" w:afterAutospacing="1"/>
              <w:jc w:val="both"/>
              <w:rPr>
                <w:rFonts w:ascii="Times New Roman" w:eastAsia="Times New Roman" w:hAnsi="Times New Roman" w:cs="Times New Roman"/>
                <w:sz w:val="24"/>
                <w:szCs w:val="24"/>
                <w:lang w:eastAsia="ru-RU"/>
              </w:rPr>
            </w:pPr>
            <w:r w:rsidRPr="0070188F">
              <w:rPr>
                <w:rFonts w:ascii="Times New Roman" w:eastAsia="Times New Roman" w:hAnsi="Times New Roman" w:cs="Times New Roman"/>
                <w:sz w:val="24"/>
                <w:szCs w:val="24"/>
                <w:lang w:eastAsia="ru-RU"/>
              </w:rPr>
              <w:t>      на основании счета-фактуры и (или) иного документа, действие (действия</w:t>
            </w:r>
            <w:r w:rsidRPr="0070188F">
              <w:rPr>
                <w:rFonts w:ascii="Times New Roman" w:eastAsia="Times New Roman" w:hAnsi="Times New Roman" w:cs="Times New Roman"/>
                <w:b/>
                <w:sz w:val="24"/>
                <w:szCs w:val="24"/>
                <w:lang w:eastAsia="ru-RU"/>
              </w:rPr>
              <w:t xml:space="preserve">) </w:t>
            </w:r>
            <w:r w:rsidRPr="0070188F">
              <w:rPr>
                <w:rFonts w:ascii="Times New Roman" w:eastAsia="Times New Roman" w:hAnsi="Times New Roman" w:cs="Times New Roman"/>
                <w:sz w:val="24"/>
                <w:szCs w:val="24"/>
                <w:lang w:eastAsia="ru-RU"/>
              </w:rPr>
              <w:t>по выписке которых признаны вступившим в законную силу судебным актом</w:t>
            </w:r>
            <w:r>
              <w:rPr>
                <w:rFonts w:ascii="Times New Roman" w:eastAsia="Times New Roman" w:hAnsi="Times New Roman" w:cs="Times New Roman"/>
                <w:sz w:val="24"/>
                <w:szCs w:val="24"/>
                <w:lang w:eastAsia="ru-RU"/>
              </w:rPr>
              <w:t xml:space="preserve"> </w:t>
            </w:r>
            <w:r w:rsidRPr="0070188F">
              <w:rPr>
                <w:rFonts w:ascii="Times New Roman" w:eastAsia="Times New Roman" w:hAnsi="Times New Roman" w:cs="Times New Roman"/>
                <w:b/>
                <w:sz w:val="24"/>
                <w:szCs w:val="24"/>
                <w:lang w:eastAsia="ru-RU"/>
              </w:rPr>
              <w:t>или постановлением органа уголовного преследования</w:t>
            </w:r>
            <w:r>
              <w:rPr>
                <w:rFonts w:ascii="Times New Roman" w:eastAsia="Times New Roman" w:hAnsi="Times New Roman" w:cs="Times New Roman"/>
                <w:sz w:val="24"/>
                <w:szCs w:val="24"/>
                <w:lang w:eastAsia="ru-RU"/>
              </w:rPr>
              <w:t xml:space="preserve"> </w:t>
            </w:r>
            <w:r w:rsidRPr="0070188F">
              <w:rPr>
                <w:rFonts w:ascii="Times New Roman" w:eastAsia="Times New Roman" w:hAnsi="Times New Roman" w:cs="Times New Roman"/>
                <w:b/>
                <w:sz w:val="24"/>
                <w:szCs w:val="24"/>
                <w:lang w:eastAsia="ru-RU"/>
              </w:rPr>
              <w:t>о прекращении досудебного расследования по нереабилитирующим основаниям</w:t>
            </w:r>
            <w:r>
              <w:rPr>
                <w:rFonts w:ascii="Times New Roman" w:eastAsia="Times New Roman" w:hAnsi="Times New Roman" w:cs="Times New Roman"/>
                <w:b/>
                <w:sz w:val="24"/>
                <w:szCs w:val="24"/>
                <w:lang w:eastAsia="ru-RU"/>
              </w:rPr>
              <w:t xml:space="preserve">, </w:t>
            </w:r>
            <w:r w:rsidRPr="0070188F">
              <w:rPr>
                <w:rFonts w:ascii="Times New Roman" w:eastAsia="Times New Roman" w:hAnsi="Times New Roman" w:cs="Times New Roman"/>
                <w:sz w:val="24"/>
                <w:szCs w:val="24"/>
                <w:lang w:eastAsia="ru-RU"/>
              </w:rPr>
              <w:t>совершенным (совершенными) субъектом частного предпринимательства без фактического выполнения работ, оказания услуг, отгрузки товаров;</w:t>
            </w:r>
          </w:p>
          <w:p w:rsidR="0070188F" w:rsidRPr="00814F08" w:rsidRDefault="0070188F" w:rsidP="0070188F">
            <w:pPr>
              <w:pStyle w:val="a7"/>
              <w:shd w:val="clear" w:color="auto" w:fill="FFFFFF"/>
              <w:spacing w:before="0" w:beforeAutospacing="0" w:after="360" w:afterAutospacing="0" w:line="285" w:lineRule="atLeast"/>
              <w:jc w:val="both"/>
              <w:textAlignment w:val="baseline"/>
              <w:rPr>
                <w:bCs/>
              </w:rPr>
            </w:pPr>
          </w:p>
        </w:tc>
        <w:tc>
          <w:tcPr>
            <w:tcW w:w="2977" w:type="dxa"/>
          </w:tcPr>
          <w:p w:rsidR="00C32457" w:rsidRPr="00C32457" w:rsidRDefault="00C32457" w:rsidP="00C32457">
            <w:pPr>
              <w:keepNext/>
              <w:pBdr>
                <w:bottom w:val="single" w:sz="4" w:space="30" w:color="FFFFFF"/>
              </w:pBdr>
              <w:tabs>
                <w:tab w:val="left" w:pos="567"/>
              </w:tabs>
              <w:autoSpaceDE w:val="0"/>
              <w:autoSpaceDN w:val="0"/>
              <w:adjustRightInd w:val="0"/>
              <w:ind w:firstLine="709"/>
              <w:contextualSpacing/>
              <w:jc w:val="both"/>
              <w:rPr>
                <w:rFonts w:ascii="Times New Roman" w:hAnsi="Times New Roman" w:cs="Times New Roman"/>
                <w:color w:val="000000"/>
                <w:spacing w:val="2"/>
                <w:sz w:val="24"/>
                <w:szCs w:val="24"/>
                <w:shd w:val="clear" w:color="auto" w:fill="FFFFFF"/>
              </w:rPr>
            </w:pPr>
            <w:r w:rsidRPr="00C32457">
              <w:rPr>
                <w:rFonts w:ascii="Times New Roman" w:hAnsi="Times New Roman" w:cs="Times New Roman"/>
                <w:color w:val="000000"/>
                <w:spacing w:val="2"/>
                <w:sz w:val="24"/>
                <w:szCs w:val="24"/>
                <w:shd w:val="clear" w:color="auto" w:fill="FFFFFF"/>
              </w:rPr>
              <w:lastRenderedPageBreak/>
              <w:t xml:space="preserve">В целях неправомерного освобождения </w:t>
            </w:r>
            <w:r w:rsidRPr="00C32457">
              <w:rPr>
                <w:rFonts w:ascii="Times New Roman" w:hAnsi="Times New Roman" w:cs="Times New Roman"/>
                <w:color w:val="000000"/>
                <w:spacing w:val="2"/>
                <w:sz w:val="24"/>
                <w:szCs w:val="24"/>
                <w:shd w:val="clear" w:color="auto" w:fill="FFFFFF"/>
              </w:rPr>
              <w:lastRenderedPageBreak/>
              <w:t>недобросовестных налогоплательщиков от исполнения налоговых обязательств, а также  соблюдения  принципа справедливости налогообложения,  и в целях недопущения потерю бюджета.</w:t>
            </w:r>
          </w:p>
          <w:p w:rsidR="00C32457" w:rsidRPr="00C32457" w:rsidRDefault="00C32457" w:rsidP="00C32457">
            <w:pPr>
              <w:keepNext/>
              <w:pBdr>
                <w:bottom w:val="single" w:sz="4" w:space="30" w:color="FFFFFF"/>
              </w:pBdr>
              <w:tabs>
                <w:tab w:val="left" w:pos="567"/>
              </w:tabs>
              <w:autoSpaceDE w:val="0"/>
              <w:autoSpaceDN w:val="0"/>
              <w:adjustRightInd w:val="0"/>
              <w:ind w:firstLine="709"/>
              <w:contextualSpacing/>
              <w:jc w:val="both"/>
              <w:rPr>
                <w:rFonts w:ascii="Times New Roman" w:hAnsi="Times New Roman" w:cs="Times New Roman"/>
                <w:sz w:val="24"/>
                <w:szCs w:val="24"/>
              </w:rPr>
            </w:pPr>
            <w:r w:rsidRPr="00C32457">
              <w:rPr>
                <w:rFonts w:ascii="Times New Roman" w:hAnsi="Times New Roman" w:cs="Times New Roman"/>
                <w:sz w:val="24"/>
                <w:szCs w:val="24"/>
              </w:rPr>
              <w:t>На практике имеют место случаи, когда уголовные дела, возбуж</w:t>
            </w:r>
            <w:r w:rsidRPr="00C32457">
              <w:rPr>
                <w:rFonts w:ascii="Times New Roman" w:hAnsi="Times New Roman" w:cs="Times New Roman"/>
                <w:sz w:val="24"/>
                <w:szCs w:val="24"/>
              </w:rPr>
              <w:softHyphen/>
              <w:t>денные за лжепредпринимательство, прекращаются на стадии досудебного расследования. По таким делам итоговым процессуальным решением является постановление органа уголовного преследования о прекращении досудебного расследования по нереабилитирующим основаниям.</w:t>
            </w:r>
          </w:p>
          <w:p w:rsidR="0070188F" w:rsidRPr="00C32457" w:rsidRDefault="0070188F" w:rsidP="0037066D">
            <w:pPr>
              <w:jc w:val="both"/>
              <w:rPr>
                <w:rFonts w:ascii="Times New Roman" w:hAnsi="Times New Roman" w:cs="Times New Roman"/>
                <w:sz w:val="24"/>
                <w:szCs w:val="24"/>
              </w:rPr>
            </w:pPr>
          </w:p>
        </w:tc>
      </w:tr>
      <w:tr w:rsidR="0070188F" w:rsidRPr="00814F08" w:rsidTr="005353EB">
        <w:tc>
          <w:tcPr>
            <w:tcW w:w="1101" w:type="dxa"/>
          </w:tcPr>
          <w:p w:rsidR="0070188F" w:rsidRPr="00814F08" w:rsidRDefault="005353EB" w:rsidP="00F866E3">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984" w:type="dxa"/>
          </w:tcPr>
          <w:p w:rsidR="0070188F" w:rsidRPr="00814F08" w:rsidRDefault="0070188F" w:rsidP="00D33B09">
            <w:pPr>
              <w:jc w:val="center"/>
              <w:rPr>
                <w:rFonts w:ascii="Times New Roman" w:hAnsi="Times New Roman" w:cs="Times New Roman"/>
                <w:sz w:val="24"/>
                <w:szCs w:val="24"/>
              </w:rPr>
            </w:pPr>
            <w:r w:rsidRPr="00814F08">
              <w:rPr>
                <w:rFonts w:ascii="Times New Roman" w:hAnsi="Times New Roman" w:cs="Times New Roman"/>
                <w:sz w:val="24"/>
                <w:szCs w:val="24"/>
              </w:rPr>
              <w:t>Часть вторая</w:t>
            </w:r>
          </w:p>
          <w:p w:rsidR="0070188F" w:rsidRPr="00814F08" w:rsidRDefault="0070188F" w:rsidP="00D33B09">
            <w:pPr>
              <w:jc w:val="center"/>
              <w:rPr>
                <w:rFonts w:ascii="Times New Roman" w:hAnsi="Times New Roman" w:cs="Times New Roman"/>
                <w:sz w:val="24"/>
                <w:szCs w:val="24"/>
              </w:rPr>
            </w:pPr>
            <w:r w:rsidRPr="00814F08">
              <w:rPr>
                <w:rFonts w:ascii="Times New Roman" w:hAnsi="Times New Roman" w:cs="Times New Roman"/>
                <w:sz w:val="24"/>
                <w:szCs w:val="24"/>
              </w:rPr>
              <w:t>пункта 5 статьи 96</w:t>
            </w:r>
          </w:p>
        </w:tc>
        <w:tc>
          <w:tcPr>
            <w:tcW w:w="3827" w:type="dxa"/>
          </w:tcPr>
          <w:p w:rsidR="0070188F" w:rsidRPr="00814F08" w:rsidRDefault="0070188F" w:rsidP="00840146">
            <w:pPr>
              <w:jc w:val="both"/>
              <w:rPr>
                <w:rFonts w:ascii="Times New Roman" w:hAnsi="Times New Roman" w:cs="Times New Roman"/>
                <w:sz w:val="24"/>
                <w:szCs w:val="24"/>
              </w:rPr>
            </w:pPr>
            <w:r w:rsidRPr="00814F08">
              <w:rPr>
                <w:rFonts w:ascii="Times New Roman" w:hAnsi="Times New Roman" w:cs="Times New Roman"/>
                <w:bCs/>
                <w:sz w:val="24"/>
                <w:szCs w:val="24"/>
              </w:rPr>
              <w:t>Статья 96. Результаты камерального контроля</w:t>
            </w:r>
          </w:p>
          <w:p w:rsidR="0070188F" w:rsidRPr="00814F08" w:rsidRDefault="0070188F" w:rsidP="00840146">
            <w:pPr>
              <w:jc w:val="both"/>
              <w:rPr>
                <w:rFonts w:ascii="Times New Roman" w:hAnsi="Times New Roman" w:cs="Times New Roman"/>
                <w:sz w:val="24"/>
                <w:szCs w:val="24"/>
              </w:rPr>
            </w:pPr>
            <w:r w:rsidRPr="00814F08">
              <w:rPr>
                <w:rFonts w:ascii="Times New Roman" w:hAnsi="Times New Roman" w:cs="Times New Roman"/>
                <w:sz w:val="24"/>
                <w:szCs w:val="24"/>
              </w:rPr>
              <w:t>……………………….</w:t>
            </w:r>
          </w:p>
          <w:p w:rsidR="0070188F" w:rsidRPr="00814F08" w:rsidRDefault="0070188F" w:rsidP="00840146">
            <w:pPr>
              <w:jc w:val="both"/>
              <w:rPr>
                <w:rFonts w:ascii="Times New Roman" w:hAnsi="Times New Roman" w:cs="Times New Roman"/>
                <w:sz w:val="24"/>
                <w:szCs w:val="24"/>
              </w:rPr>
            </w:pPr>
            <w:r w:rsidRPr="00312343">
              <w:rPr>
                <w:rFonts w:ascii="Times New Roman" w:hAnsi="Times New Roman" w:cs="Times New Roman"/>
                <w:b/>
                <w:sz w:val="24"/>
                <w:szCs w:val="24"/>
              </w:rPr>
              <w:lastRenderedPageBreak/>
              <w:t>При этом в случаях подачи жалобы в суд на действия (бездействие) должностных лиц налоговых органов по направлению уведомления об устранении нарушений, предусмотренных подпунктами 2) и 3) пункта 3 настоящей статьи, выявленных налоговыми органами по результатам камерального контроля, налогоплательщик вправе доказать фактическое получение товаров, работ, услуг от юридического лица и (или) индивидуального предпринимателя, регистрация (перерегистрация) которых признана недействительной на основании вступившего в законную силу решения суда</w:t>
            </w:r>
            <w:r w:rsidRPr="00814F08">
              <w:rPr>
                <w:rFonts w:ascii="Times New Roman" w:hAnsi="Times New Roman" w:cs="Times New Roman"/>
                <w:sz w:val="24"/>
                <w:szCs w:val="24"/>
              </w:rPr>
              <w:t>.</w:t>
            </w:r>
          </w:p>
        </w:tc>
        <w:tc>
          <w:tcPr>
            <w:tcW w:w="4252" w:type="dxa"/>
          </w:tcPr>
          <w:p w:rsidR="0070188F" w:rsidRDefault="0070188F" w:rsidP="00840146">
            <w:pPr>
              <w:jc w:val="center"/>
              <w:rPr>
                <w:rFonts w:ascii="Times New Roman" w:hAnsi="Times New Roman" w:cs="Times New Roman"/>
                <w:sz w:val="24"/>
                <w:szCs w:val="24"/>
              </w:rPr>
            </w:pPr>
          </w:p>
          <w:p w:rsidR="0070188F" w:rsidRDefault="0070188F" w:rsidP="00840146">
            <w:pPr>
              <w:jc w:val="center"/>
              <w:rPr>
                <w:rFonts w:ascii="Times New Roman" w:hAnsi="Times New Roman" w:cs="Times New Roman"/>
                <w:sz w:val="24"/>
                <w:szCs w:val="24"/>
              </w:rPr>
            </w:pPr>
          </w:p>
          <w:p w:rsidR="0070188F" w:rsidRDefault="0070188F" w:rsidP="00840146">
            <w:pPr>
              <w:jc w:val="center"/>
              <w:rPr>
                <w:rFonts w:ascii="Times New Roman" w:hAnsi="Times New Roman" w:cs="Times New Roman"/>
                <w:sz w:val="24"/>
                <w:szCs w:val="24"/>
              </w:rPr>
            </w:pPr>
          </w:p>
          <w:p w:rsidR="0070188F" w:rsidRDefault="0070188F" w:rsidP="00840146">
            <w:pPr>
              <w:jc w:val="center"/>
              <w:rPr>
                <w:rFonts w:ascii="Times New Roman" w:hAnsi="Times New Roman" w:cs="Times New Roman"/>
                <w:sz w:val="24"/>
                <w:szCs w:val="24"/>
              </w:rPr>
            </w:pPr>
          </w:p>
          <w:p w:rsidR="0070188F" w:rsidRDefault="0070188F" w:rsidP="00840146">
            <w:pPr>
              <w:jc w:val="center"/>
              <w:rPr>
                <w:rFonts w:ascii="Times New Roman" w:hAnsi="Times New Roman" w:cs="Times New Roman"/>
                <w:sz w:val="24"/>
                <w:szCs w:val="24"/>
              </w:rPr>
            </w:pPr>
          </w:p>
          <w:p w:rsidR="0070188F" w:rsidRPr="00814F08" w:rsidRDefault="0070188F" w:rsidP="00840146">
            <w:pPr>
              <w:jc w:val="center"/>
              <w:rPr>
                <w:rFonts w:ascii="Times New Roman" w:hAnsi="Times New Roman" w:cs="Times New Roman"/>
                <w:sz w:val="24"/>
                <w:szCs w:val="24"/>
              </w:rPr>
            </w:pPr>
            <w:r w:rsidRPr="00814F08">
              <w:rPr>
                <w:rFonts w:ascii="Times New Roman" w:hAnsi="Times New Roman" w:cs="Times New Roman"/>
                <w:sz w:val="24"/>
                <w:szCs w:val="24"/>
              </w:rPr>
              <w:t>Исключить</w:t>
            </w:r>
          </w:p>
        </w:tc>
        <w:tc>
          <w:tcPr>
            <w:tcW w:w="2977" w:type="dxa"/>
          </w:tcPr>
          <w:p w:rsidR="0070188F" w:rsidRPr="00814F08" w:rsidRDefault="0070188F" w:rsidP="00DC6902">
            <w:pPr>
              <w:jc w:val="both"/>
              <w:rPr>
                <w:rFonts w:ascii="Times New Roman" w:hAnsi="Times New Roman" w:cs="Times New Roman"/>
                <w:sz w:val="24"/>
                <w:szCs w:val="24"/>
              </w:rPr>
            </w:pPr>
            <w:r w:rsidRPr="00814F08">
              <w:rPr>
                <w:rFonts w:ascii="Times New Roman" w:hAnsi="Times New Roman" w:cs="Times New Roman"/>
                <w:sz w:val="24"/>
                <w:szCs w:val="24"/>
              </w:rPr>
              <w:lastRenderedPageBreak/>
              <w:t xml:space="preserve">Данная норма является нерабочей, противоречит п.19 Нормативного </w:t>
            </w:r>
            <w:r w:rsidRPr="00814F08">
              <w:rPr>
                <w:rFonts w:ascii="Times New Roman" w:hAnsi="Times New Roman" w:cs="Times New Roman"/>
                <w:sz w:val="24"/>
                <w:szCs w:val="24"/>
              </w:rPr>
              <w:lastRenderedPageBreak/>
              <w:t xml:space="preserve">постановления ВС РК «О судебной практике применения налогового законодательства» «При рассмотрении таких гражданских дел с учетом приведенной выше нормы Налогового кодекса необходимо решать вопрос о законности указанных в уведомлениях оснований без проверки их обоснованности по существу. Иначе будут предрешены результаты будущих налоговых проверок, в том числе внеплановой тематической проверки по вопросу неисполнения уведомления по результатам камерального контроля.».   </w:t>
            </w:r>
          </w:p>
        </w:tc>
      </w:tr>
      <w:tr w:rsidR="0070188F" w:rsidRPr="00814F08" w:rsidTr="005353EB">
        <w:tc>
          <w:tcPr>
            <w:tcW w:w="1101" w:type="dxa"/>
          </w:tcPr>
          <w:p w:rsidR="0070188F" w:rsidRPr="00814F08" w:rsidRDefault="005353EB" w:rsidP="00312343">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7.</w:t>
            </w:r>
          </w:p>
        </w:tc>
        <w:tc>
          <w:tcPr>
            <w:tcW w:w="1984" w:type="dxa"/>
          </w:tcPr>
          <w:p w:rsidR="0070188F" w:rsidRPr="00814F08" w:rsidRDefault="0070188F" w:rsidP="00312343">
            <w:pPr>
              <w:jc w:val="both"/>
              <w:rPr>
                <w:rFonts w:ascii="Times New Roman" w:hAnsi="Times New Roman" w:cs="Times New Roman"/>
                <w:b/>
                <w:sz w:val="24"/>
                <w:szCs w:val="24"/>
              </w:rPr>
            </w:pPr>
            <w:r>
              <w:rPr>
                <w:rFonts w:ascii="Times New Roman" w:hAnsi="Times New Roman" w:cs="Times New Roman"/>
                <w:sz w:val="24"/>
                <w:szCs w:val="24"/>
              </w:rPr>
              <w:t>Абзац третий с</w:t>
            </w:r>
            <w:r w:rsidRPr="00814F08">
              <w:rPr>
                <w:rFonts w:ascii="Times New Roman" w:hAnsi="Times New Roman" w:cs="Times New Roman"/>
                <w:sz w:val="24"/>
                <w:szCs w:val="24"/>
              </w:rPr>
              <w:t>тать</w:t>
            </w:r>
            <w:r>
              <w:rPr>
                <w:rFonts w:ascii="Times New Roman" w:hAnsi="Times New Roman" w:cs="Times New Roman"/>
                <w:sz w:val="24"/>
                <w:szCs w:val="24"/>
              </w:rPr>
              <w:t>и</w:t>
            </w:r>
            <w:r w:rsidRPr="00814F08">
              <w:rPr>
                <w:rFonts w:ascii="Times New Roman" w:hAnsi="Times New Roman" w:cs="Times New Roman"/>
                <w:sz w:val="24"/>
                <w:szCs w:val="24"/>
              </w:rPr>
              <w:t xml:space="preserve"> 101 </w:t>
            </w:r>
          </w:p>
        </w:tc>
        <w:tc>
          <w:tcPr>
            <w:tcW w:w="3827" w:type="dxa"/>
          </w:tcPr>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t>Статья 101. Общие положения</w:t>
            </w:r>
          </w:p>
          <w:p w:rsidR="0070188F" w:rsidRDefault="0070188F" w:rsidP="006841A0">
            <w:pPr>
              <w:jc w:val="both"/>
              <w:rPr>
                <w:rFonts w:ascii="Times New Roman" w:hAnsi="Times New Roman" w:cs="Times New Roman"/>
                <w:sz w:val="24"/>
                <w:szCs w:val="24"/>
              </w:rPr>
            </w:pPr>
            <w:r w:rsidRPr="00814F08">
              <w:rPr>
                <w:rFonts w:ascii="Times New Roman" w:hAnsi="Times New Roman" w:cs="Times New Roman"/>
                <w:sz w:val="24"/>
                <w:szCs w:val="24"/>
              </w:rPr>
              <w:t>…</w:t>
            </w:r>
            <w:r>
              <w:rPr>
                <w:rFonts w:ascii="Times New Roman" w:hAnsi="Times New Roman" w:cs="Times New Roman"/>
                <w:sz w:val="24"/>
                <w:szCs w:val="24"/>
              </w:rPr>
              <w:t>……………………</w:t>
            </w:r>
          </w:p>
          <w:p w:rsidR="0070188F" w:rsidRPr="00814F08" w:rsidRDefault="0070188F" w:rsidP="006841A0">
            <w:pPr>
              <w:jc w:val="both"/>
              <w:rPr>
                <w:rFonts w:ascii="Times New Roman" w:hAnsi="Times New Roman" w:cs="Times New Roman"/>
                <w:sz w:val="24"/>
                <w:szCs w:val="24"/>
              </w:rPr>
            </w:pPr>
            <w:r w:rsidRPr="00814F08">
              <w:rPr>
                <w:rFonts w:ascii="Times New Roman" w:hAnsi="Times New Roman" w:cs="Times New Roman"/>
                <w:sz w:val="24"/>
                <w:szCs w:val="24"/>
              </w:rPr>
              <w:t xml:space="preserve">Излишне уплаченными признаются уплаченные суммы регистрационных сборов, сборов за выдачу лицензий на занятие отдельными видами деятельности, разрешение на использование радиочастотного спектра, сертификатов в сфере гражданской авиации, платы за </w:t>
            </w:r>
            <w:r w:rsidRPr="00814F08">
              <w:rPr>
                <w:rFonts w:ascii="Times New Roman" w:hAnsi="Times New Roman" w:cs="Times New Roman"/>
                <w:sz w:val="24"/>
                <w:szCs w:val="24"/>
              </w:rPr>
              <w:lastRenderedPageBreak/>
              <w:t>размещение наружной (визуальной) рекламы, государственной пошлины- при условии подтверждения соответствующим уполномоченным государственным органом факта несовершения им действий (в том числе в результате отказа налогоплательщика от совершения действий до подачи соответствующих документов), для осуществления которых требуется уплата таких платежей.</w:t>
            </w:r>
          </w:p>
        </w:tc>
        <w:tc>
          <w:tcPr>
            <w:tcW w:w="4252" w:type="dxa"/>
          </w:tcPr>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lastRenderedPageBreak/>
              <w:t>Статья 101. Общие положения</w:t>
            </w:r>
          </w:p>
          <w:p w:rsidR="0070188F" w:rsidRDefault="0070188F" w:rsidP="006841A0">
            <w:pPr>
              <w:jc w:val="both"/>
              <w:rPr>
                <w:rFonts w:ascii="Times New Roman" w:hAnsi="Times New Roman" w:cs="Times New Roman"/>
                <w:sz w:val="24"/>
                <w:szCs w:val="24"/>
              </w:rPr>
            </w:pPr>
            <w:r w:rsidRPr="00814F08">
              <w:rPr>
                <w:rFonts w:ascii="Times New Roman" w:hAnsi="Times New Roman" w:cs="Times New Roman"/>
                <w:sz w:val="24"/>
                <w:szCs w:val="24"/>
              </w:rPr>
              <w:t>…</w:t>
            </w:r>
            <w:r>
              <w:rPr>
                <w:rFonts w:ascii="Times New Roman" w:hAnsi="Times New Roman" w:cs="Times New Roman"/>
                <w:sz w:val="24"/>
                <w:szCs w:val="24"/>
              </w:rPr>
              <w:t>………………………</w:t>
            </w:r>
          </w:p>
          <w:p w:rsidR="0070188F" w:rsidRPr="00814F08" w:rsidRDefault="0070188F" w:rsidP="006841A0">
            <w:pPr>
              <w:jc w:val="both"/>
              <w:rPr>
                <w:rFonts w:ascii="Times New Roman" w:hAnsi="Times New Roman" w:cs="Times New Roman"/>
                <w:sz w:val="24"/>
                <w:szCs w:val="24"/>
              </w:rPr>
            </w:pPr>
            <w:r w:rsidRPr="00814F08">
              <w:rPr>
                <w:rFonts w:ascii="Times New Roman" w:hAnsi="Times New Roman" w:cs="Times New Roman"/>
                <w:sz w:val="24"/>
                <w:szCs w:val="24"/>
              </w:rPr>
              <w:t xml:space="preserve">Излишне уплаченными признаются уплаченные суммы регистрационных сборов, сборов за выдачу лицензий на занятие отдельными видами деятельности, разрешение на использование радиочастотного спектра, сертификатов в сфере гражданской авиации, платы за размещение наружной (визуальной) </w:t>
            </w:r>
            <w:r w:rsidRPr="00814F08">
              <w:rPr>
                <w:rFonts w:ascii="Times New Roman" w:hAnsi="Times New Roman" w:cs="Times New Roman"/>
                <w:sz w:val="24"/>
                <w:szCs w:val="24"/>
              </w:rPr>
              <w:lastRenderedPageBreak/>
              <w:t xml:space="preserve">рекламы, государственной пошлины- при условии подтверждения соответствующим уполномоченным государственным органом </w:t>
            </w:r>
            <w:r w:rsidRPr="00814F08">
              <w:rPr>
                <w:rFonts w:ascii="Times New Roman" w:hAnsi="Times New Roman" w:cs="Times New Roman"/>
                <w:b/>
                <w:sz w:val="24"/>
                <w:szCs w:val="24"/>
              </w:rPr>
              <w:t>посредством электронной базы</w:t>
            </w:r>
            <w:r w:rsidRPr="00814F08">
              <w:rPr>
                <w:rFonts w:ascii="Times New Roman" w:hAnsi="Times New Roman" w:cs="Times New Roman"/>
                <w:sz w:val="24"/>
                <w:szCs w:val="24"/>
              </w:rPr>
              <w:t xml:space="preserve"> факта несовершения им действий (в том числе в результате отказа налогоплательщика от совершения действий до подачи соответствующих документов), для осуществления которых требуется уплата таких платежей.</w:t>
            </w:r>
          </w:p>
        </w:tc>
        <w:tc>
          <w:tcPr>
            <w:tcW w:w="2977" w:type="dxa"/>
          </w:tcPr>
          <w:p w:rsidR="0070188F" w:rsidRPr="00814F08" w:rsidRDefault="0070188F" w:rsidP="00D2315B">
            <w:pPr>
              <w:jc w:val="both"/>
              <w:rPr>
                <w:rFonts w:ascii="Times New Roman" w:hAnsi="Times New Roman" w:cs="Times New Roman"/>
                <w:sz w:val="24"/>
                <w:szCs w:val="24"/>
              </w:rPr>
            </w:pPr>
            <w:r w:rsidRPr="00814F08">
              <w:rPr>
                <w:rFonts w:ascii="Times New Roman" w:hAnsi="Times New Roman" w:cs="Times New Roman"/>
                <w:sz w:val="24"/>
                <w:szCs w:val="24"/>
              </w:rPr>
              <w:lastRenderedPageBreak/>
              <w:t xml:space="preserve">Во исполнение поручение Президента РК Назарбаева Н.А. от 10 апреля 2012 года о внедрении в РК электронных счетов-фактур. А так же во избежание лишней волокиты и оптимизации процедуры возврата неиспользованной </w:t>
            </w:r>
            <w:r w:rsidRPr="00814F08">
              <w:rPr>
                <w:rFonts w:ascii="Times New Roman" w:hAnsi="Times New Roman" w:cs="Times New Roman"/>
                <w:sz w:val="24"/>
                <w:szCs w:val="24"/>
              </w:rPr>
              <w:lastRenderedPageBreak/>
              <w:t xml:space="preserve">гос.пошлины. </w:t>
            </w:r>
          </w:p>
        </w:tc>
      </w:tr>
      <w:tr w:rsidR="0070188F" w:rsidRPr="00814F08" w:rsidTr="005353EB">
        <w:tc>
          <w:tcPr>
            <w:tcW w:w="1101" w:type="dxa"/>
          </w:tcPr>
          <w:p w:rsidR="0070188F" w:rsidRPr="00814F08" w:rsidRDefault="005353EB" w:rsidP="00312343">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1984" w:type="dxa"/>
          </w:tcPr>
          <w:p w:rsidR="0070188F" w:rsidRPr="00814F08" w:rsidRDefault="0070188F" w:rsidP="000D1421">
            <w:pPr>
              <w:jc w:val="center"/>
              <w:rPr>
                <w:rFonts w:ascii="Times New Roman" w:hAnsi="Times New Roman" w:cs="Times New Roman"/>
                <w:sz w:val="24"/>
                <w:szCs w:val="24"/>
                <w:lang w:val="kk-KZ"/>
              </w:rPr>
            </w:pPr>
            <w:r w:rsidRPr="00814F08">
              <w:rPr>
                <w:rFonts w:ascii="Times New Roman" w:hAnsi="Times New Roman" w:cs="Times New Roman"/>
                <w:sz w:val="24"/>
                <w:szCs w:val="24"/>
                <w:lang w:val="kk-KZ"/>
              </w:rPr>
              <w:t xml:space="preserve">Пункт 4 </w:t>
            </w:r>
          </w:p>
          <w:p w:rsidR="0070188F" w:rsidRPr="00814F08" w:rsidRDefault="0070188F" w:rsidP="000D1421">
            <w:pPr>
              <w:jc w:val="center"/>
              <w:rPr>
                <w:rFonts w:ascii="Times New Roman" w:hAnsi="Times New Roman" w:cs="Times New Roman"/>
                <w:sz w:val="24"/>
                <w:szCs w:val="24"/>
              </w:rPr>
            </w:pPr>
            <w:r w:rsidRPr="00814F08">
              <w:rPr>
                <w:rFonts w:ascii="Times New Roman" w:hAnsi="Times New Roman" w:cs="Times New Roman"/>
                <w:sz w:val="24"/>
                <w:szCs w:val="24"/>
                <w:lang w:val="kk-KZ"/>
              </w:rPr>
              <w:t>статьи 108</w:t>
            </w:r>
          </w:p>
        </w:tc>
        <w:tc>
          <w:tcPr>
            <w:tcW w:w="3827" w:type="dxa"/>
          </w:tcPr>
          <w:p w:rsidR="0070188F" w:rsidRPr="00814F08" w:rsidRDefault="0070188F" w:rsidP="00301A52">
            <w:pPr>
              <w:rPr>
                <w:rFonts w:ascii="Times New Roman" w:hAnsi="Times New Roman" w:cs="Times New Roman"/>
                <w:bCs/>
                <w:sz w:val="24"/>
                <w:szCs w:val="24"/>
              </w:rPr>
            </w:pPr>
            <w:r w:rsidRPr="00814F08">
              <w:rPr>
                <w:rFonts w:ascii="Times New Roman" w:hAnsi="Times New Roman" w:cs="Times New Roman"/>
                <w:bCs/>
                <w:sz w:val="24"/>
                <w:szCs w:val="24"/>
              </w:rPr>
              <w:t>Статья 108. Особенности возврата уплаченных сумм государственной пошлины</w:t>
            </w:r>
          </w:p>
          <w:p w:rsidR="0070188F" w:rsidRPr="00814F08" w:rsidRDefault="0070188F" w:rsidP="00301A52">
            <w:pPr>
              <w:rPr>
                <w:rFonts w:ascii="Times New Roman" w:hAnsi="Times New Roman" w:cs="Times New Roman"/>
                <w:sz w:val="24"/>
                <w:szCs w:val="24"/>
              </w:rPr>
            </w:pPr>
          </w:p>
          <w:p w:rsidR="0070188F" w:rsidRPr="00814F08" w:rsidRDefault="0070188F" w:rsidP="006841A0">
            <w:pPr>
              <w:jc w:val="both"/>
              <w:rPr>
                <w:rFonts w:ascii="Times New Roman" w:hAnsi="Times New Roman" w:cs="Times New Roman"/>
                <w:sz w:val="24"/>
                <w:szCs w:val="24"/>
              </w:rPr>
            </w:pPr>
            <w:r w:rsidRPr="00814F08">
              <w:rPr>
                <w:rFonts w:ascii="Times New Roman" w:hAnsi="Times New Roman" w:cs="Times New Roman"/>
                <w:sz w:val="24"/>
                <w:szCs w:val="24"/>
              </w:rPr>
              <w:t xml:space="preserve">Возврат </w:t>
            </w:r>
            <w:r w:rsidRPr="00814F08">
              <w:rPr>
                <w:rFonts w:ascii="Times New Roman" w:hAnsi="Times New Roman" w:cs="Times New Roman"/>
                <w:b/>
                <w:sz w:val="24"/>
                <w:szCs w:val="24"/>
              </w:rPr>
              <w:t>излишне уплаченной</w:t>
            </w:r>
            <w:r w:rsidRPr="00814F08">
              <w:rPr>
                <w:rFonts w:ascii="Times New Roman" w:hAnsi="Times New Roman" w:cs="Times New Roman"/>
                <w:sz w:val="24"/>
                <w:szCs w:val="24"/>
              </w:rPr>
              <w:t xml:space="preserve"> суммы государственной пошлины налогоплательщику, в пользу которого состоялось решение суда о взыскании государственной пошлины с государственного учреждения, являющегося стороной по делу, производится налоговым органом на основании представленных налогоплательщиком налогового заявления и вступившего в законную силу решения суда.</w:t>
            </w:r>
          </w:p>
          <w:p w:rsidR="0070188F" w:rsidRPr="00814F08" w:rsidRDefault="0070188F" w:rsidP="00CA0BDA">
            <w:pPr>
              <w:jc w:val="center"/>
              <w:rPr>
                <w:rFonts w:ascii="Times New Roman" w:hAnsi="Times New Roman" w:cs="Times New Roman"/>
                <w:b/>
                <w:sz w:val="24"/>
                <w:szCs w:val="24"/>
              </w:rPr>
            </w:pPr>
          </w:p>
        </w:tc>
        <w:tc>
          <w:tcPr>
            <w:tcW w:w="4252" w:type="dxa"/>
          </w:tcPr>
          <w:p w:rsidR="0070188F" w:rsidRPr="00814F08" w:rsidRDefault="0070188F" w:rsidP="000D1421">
            <w:pPr>
              <w:rPr>
                <w:rFonts w:ascii="Times New Roman" w:hAnsi="Times New Roman" w:cs="Times New Roman"/>
                <w:bCs/>
                <w:sz w:val="24"/>
                <w:szCs w:val="24"/>
              </w:rPr>
            </w:pPr>
            <w:r w:rsidRPr="00814F08">
              <w:rPr>
                <w:rFonts w:ascii="Times New Roman" w:hAnsi="Times New Roman" w:cs="Times New Roman"/>
                <w:bCs/>
                <w:sz w:val="24"/>
                <w:szCs w:val="24"/>
              </w:rPr>
              <w:t>Статья 108. Особенности возврата уплаченных сумм государственной пошлины</w:t>
            </w:r>
          </w:p>
          <w:p w:rsidR="0070188F" w:rsidRPr="00814F08" w:rsidRDefault="0070188F" w:rsidP="00301A52">
            <w:pPr>
              <w:jc w:val="both"/>
              <w:rPr>
                <w:rFonts w:ascii="Times New Roman" w:hAnsi="Times New Roman" w:cs="Times New Roman"/>
                <w:sz w:val="24"/>
                <w:szCs w:val="24"/>
              </w:rPr>
            </w:pPr>
          </w:p>
          <w:p w:rsidR="0070188F" w:rsidRPr="00814F08" w:rsidRDefault="0070188F" w:rsidP="00301A52">
            <w:pPr>
              <w:jc w:val="both"/>
              <w:rPr>
                <w:rFonts w:ascii="Times New Roman" w:hAnsi="Times New Roman" w:cs="Times New Roman"/>
                <w:sz w:val="24"/>
                <w:szCs w:val="24"/>
              </w:rPr>
            </w:pPr>
            <w:r w:rsidRPr="00814F08">
              <w:rPr>
                <w:rFonts w:ascii="Times New Roman" w:hAnsi="Times New Roman" w:cs="Times New Roman"/>
                <w:sz w:val="24"/>
                <w:szCs w:val="24"/>
              </w:rPr>
              <w:t>Возврат суммы государственной пошлины налогоплательщику, в пользу которого состоялось решение суда о взыскании государственной пошлины с государственного учреждения, являющегося стороной по делу, производится налоговым органом на основании представленных налогоплательщиком налогового заявления и вступившего в законную силу решения суда.</w:t>
            </w:r>
          </w:p>
          <w:p w:rsidR="0070188F" w:rsidRPr="00814F08" w:rsidRDefault="0070188F" w:rsidP="00301A52">
            <w:pPr>
              <w:jc w:val="center"/>
              <w:rPr>
                <w:rFonts w:ascii="Times New Roman" w:hAnsi="Times New Roman" w:cs="Times New Roman"/>
                <w:b/>
                <w:sz w:val="24"/>
                <w:szCs w:val="24"/>
              </w:rPr>
            </w:pPr>
          </w:p>
        </w:tc>
        <w:tc>
          <w:tcPr>
            <w:tcW w:w="2977" w:type="dxa"/>
          </w:tcPr>
          <w:p w:rsidR="0070188F" w:rsidRPr="00814F08" w:rsidRDefault="0070188F" w:rsidP="00301A52">
            <w:pPr>
              <w:widowControl w:val="0"/>
              <w:shd w:val="clear" w:color="auto" w:fill="FFFFFF"/>
              <w:tabs>
                <w:tab w:val="left" w:pos="540"/>
              </w:tabs>
              <w:jc w:val="both"/>
              <w:rPr>
                <w:rFonts w:ascii="Times New Roman" w:hAnsi="Times New Roman" w:cs="Times New Roman"/>
                <w:sz w:val="24"/>
                <w:szCs w:val="24"/>
                <w:lang w:val="kk-KZ"/>
              </w:rPr>
            </w:pPr>
            <w:r w:rsidRPr="00814F08">
              <w:rPr>
                <w:rFonts w:ascii="Times New Roman" w:hAnsi="Times New Roman" w:cs="Times New Roman"/>
                <w:sz w:val="24"/>
                <w:szCs w:val="24"/>
                <w:lang w:val="kk-KZ"/>
              </w:rPr>
              <w:t xml:space="preserve">Возврат излишне оплаченной суммы предусмотрен п.п.1) п.1 ст. 108 НК. </w:t>
            </w:r>
          </w:p>
          <w:p w:rsidR="0070188F" w:rsidRPr="00814F08" w:rsidRDefault="0070188F" w:rsidP="00301A52">
            <w:pPr>
              <w:widowControl w:val="0"/>
              <w:shd w:val="clear" w:color="auto" w:fill="FFFFFF"/>
              <w:tabs>
                <w:tab w:val="left" w:pos="540"/>
              </w:tabs>
              <w:ind w:firstLine="317"/>
              <w:jc w:val="both"/>
              <w:rPr>
                <w:rFonts w:ascii="Times New Roman" w:hAnsi="Times New Roman" w:cs="Times New Roman"/>
                <w:sz w:val="24"/>
                <w:szCs w:val="24"/>
                <w:lang w:val="kk-KZ"/>
              </w:rPr>
            </w:pPr>
            <w:r w:rsidRPr="00814F08">
              <w:rPr>
                <w:rFonts w:ascii="Times New Roman" w:hAnsi="Times New Roman" w:cs="Times New Roman"/>
                <w:sz w:val="24"/>
                <w:szCs w:val="24"/>
                <w:lang w:val="kk-KZ"/>
              </w:rPr>
              <w:t xml:space="preserve">Поскольку государственная пошлина зачисляется в бюджет, ее возврат производится из бюджет и финансирование учреждений осуществляется из бюджета.  </w:t>
            </w:r>
          </w:p>
          <w:p w:rsidR="0070188F" w:rsidRPr="00814F08" w:rsidRDefault="0070188F" w:rsidP="00CA0BDA">
            <w:pPr>
              <w:jc w:val="center"/>
              <w:rPr>
                <w:rFonts w:ascii="Times New Roman" w:hAnsi="Times New Roman" w:cs="Times New Roman"/>
                <w:b/>
                <w:sz w:val="24"/>
                <w:szCs w:val="24"/>
                <w:lang w:val="kk-KZ"/>
              </w:rPr>
            </w:pPr>
          </w:p>
        </w:tc>
      </w:tr>
      <w:tr w:rsidR="0070188F" w:rsidRPr="00814F08" w:rsidTr="005353EB">
        <w:tc>
          <w:tcPr>
            <w:tcW w:w="1101" w:type="dxa"/>
          </w:tcPr>
          <w:p w:rsidR="0070188F" w:rsidRPr="00814F08" w:rsidRDefault="005353EB" w:rsidP="00312343">
            <w:pPr>
              <w:jc w:val="center"/>
              <w:rPr>
                <w:rFonts w:ascii="Times New Roman" w:hAnsi="Times New Roman" w:cs="Times New Roman"/>
                <w:sz w:val="24"/>
                <w:szCs w:val="24"/>
              </w:rPr>
            </w:pPr>
            <w:r>
              <w:rPr>
                <w:rFonts w:ascii="Times New Roman" w:hAnsi="Times New Roman" w:cs="Times New Roman"/>
                <w:sz w:val="24"/>
                <w:szCs w:val="24"/>
              </w:rPr>
              <w:t>9.</w:t>
            </w:r>
          </w:p>
        </w:tc>
        <w:tc>
          <w:tcPr>
            <w:tcW w:w="1984" w:type="dxa"/>
          </w:tcPr>
          <w:p w:rsidR="0070188F" w:rsidRPr="00814F08" w:rsidRDefault="0070188F" w:rsidP="00B25CEC">
            <w:pPr>
              <w:pStyle w:val="Default"/>
              <w:ind w:firstLine="10"/>
              <w:jc w:val="center"/>
            </w:pPr>
            <w:r w:rsidRPr="00814F08">
              <w:t>Подпункт 3) пункта 10</w:t>
            </w:r>
          </w:p>
          <w:p w:rsidR="0070188F" w:rsidRPr="00814F08" w:rsidRDefault="0070188F" w:rsidP="00B25CEC">
            <w:pPr>
              <w:pStyle w:val="Default"/>
              <w:ind w:firstLine="10"/>
              <w:jc w:val="center"/>
            </w:pPr>
            <w:r w:rsidRPr="00814F08">
              <w:t>статьи 120</w:t>
            </w:r>
          </w:p>
        </w:tc>
        <w:tc>
          <w:tcPr>
            <w:tcW w:w="3827" w:type="dxa"/>
          </w:tcPr>
          <w:p w:rsidR="0070188F" w:rsidRPr="00814F08" w:rsidRDefault="0070188F" w:rsidP="0037066D">
            <w:pPr>
              <w:jc w:val="both"/>
              <w:rPr>
                <w:rFonts w:ascii="Times New Roman" w:hAnsi="Times New Roman" w:cs="Times New Roman"/>
                <w:sz w:val="24"/>
                <w:szCs w:val="24"/>
              </w:rPr>
            </w:pPr>
            <w:r w:rsidRPr="00814F08">
              <w:rPr>
                <w:rFonts w:ascii="Times New Roman" w:hAnsi="Times New Roman" w:cs="Times New Roman"/>
                <w:bCs/>
                <w:sz w:val="24"/>
                <w:szCs w:val="24"/>
              </w:rPr>
              <w:t xml:space="preserve">Статья 120. Ограничение в распоряжении имуществом налогоплательщика (налогового </w:t>
            </w:r>
            <w:r w:rsidRPr="00814F08">
              <w:rPr>
                <w:rFonts w:ascii="Times New Roman" w:hAnsi="Times New Roman" w:cs="Times New Roman"/>
                <w:bCs/>
                <w:sz w:val="24"/>
                <w:szCs w:val="24"/>
              </w:rPr>
              <w:lastRenderedPageBreak/>
              <w:t>агента)</w:t>
            </w:r>
          </w:p>
          <w:p w:rsidR="0070188F" w:rsidRPr="00814F08" w:rsidRDefault="0070188F" w:rsidP="0037066D">
            <w:pPr>
              <w:jc w:val="both"/>
              <w:rPr>
                <w:rFonts w:ascii="Times New Roman" w:hAnsi="Times New Roman" w:cs="Times New Roman"/>
                <w:sz w:val="24"/>
                <w:szCs w:val="24"/>
              </w:rPr>
            </w:pPr>
          </w:p>
          <w:p w:rsidR="0070188F" w:rsidRPr="00814F08" w:rsidRDefault="0070188F" w:rsidP="0037066D">
            <w:pPr>
              <w:jc w:val="both"/>
              <w:rPr>
                <w:rFonts w:ascii="Times New Roman" w:hAnsi="Times New Roman" w:cs="Times New Roman"/>
                <w:color w:val="000000"/>
                <w:sz w:val="24"/>
                <w:szCs w:val="24"/>
              </w:rPr>
            </w:pPr>
            <w:r w:rsidRPr="00814F08">
              <w:rPr>
                <w:rFonts w:ascii="Times New Roman" w:hAnsi="Times New Roman" w:cs="Times New Roman"/>
                <w:sz w:val="24"/>
                <w:szCs w:val="24"/>
              </w:rPr>
              <w:t>10. Налоговый орган направляет сообщение в уполномоченные государственные органы для прекращения обременения прав на имущество</w:t>
            </w:r>
            <w:r w:rsidRPr="00814F08">
              <w:rPr>
                <w:rFonts w:ascii="Times New Roman" w:hAnsi="Times New Roman" w:cs="Times New Roman"/>
                <w:color w:val="000000"/>
                <w:sz w:val="24"/>
                <w:szCs w:val="24"/>
              </w:rPr>
              <w:t>:</w:t>
            </w:r>
          </w:p>
          <w:p w:rsidR="0070188F" w:rsidRPr="00814F08" w:rsidRDefault="0070188F" w:rsidP="0037066D">
            <w:pPr>
              <w:jc w:val="both"/>
              <w:rPr>
                <w:rFonts w:ascii="Times New Roman" w:hAnsi="Times New Roman" w:cs="Times New Roman"/>
                <w:color w:val="000000"/>
                <w:sz w:val="24"/>
                <w:szCs w:val="24"/>
              </w:rPr>
            </w:pPr>
            <w:r w:rsidRPr="00814F08">
              <w:rPr>
                <w:rFonts w:ascii="Times New Roman" w:hAnsi="Times New Roman" w:cs="Times New Roman"/>
                <w:color w:val="000000"/>
                <w:sz w:val="24"/>
                <w:szCs w:val="24"/>
              </w:rPr>
              <w:t xml:space="preserve">….. </w:t>
            </w:r>
          </w:p>
          <w:p w:rsidR="0070188F" w:rsidRPr="00814F08" w:rsidRDefault="0070188F" w:rsidP="0037066D">
            <w:pPr>
              <w:jc w:val="both"/>
              <w:rPr>
                <w:rFonts w:ascii="Times New Roman" w:hAnsi="Times New Roman" w:cs="Times New Roman"/>
                <w:color w:val="000000"/>
                <w:sz w:val="24"/>
                <w:szCs w:val="24"/>
              </w:rPr>
            </w:pPr>
            <w:r w:rsidRPr="00814F08">
              <w:rPr>
                <w:rFonts w:ascii="Times New Roman" w:hAnsi="Times New Roman" w:cs="Times New Roman"/>
                <w:color w:val="000000"/>
                <w:sz w:val="24"/>
                <w:szCs w:val="24"/>
              </w:rPr>
              <w:t xml:space="preserve">3) </w:t>
            </w:r>
            <w:r w:rsidRPr="00814F08">
              <w:rPr>
                <w:rFonts w:ascii="Times New Roman" w:hAnsi="Times New Roman" w:cs="Times New Roman"/>
                <w:sz w:val="24"/>
                <w:szCs w:val="24"/>
              </w:rPr>
              <w:t>реализованное уполномоченным юридическим лицом, в том числе в счет задолженности по таможенным платежам, налогам и пеням, – не позднее пяти рабочих дней со дня подписания договора купли-продажи имущества с приложением копии такого договора.»</w:t>
            </w:r>
          </w:p>
          <w:p w:rsidR="0070188F" w:rsidRPr="00814F08" w:rsidRDefault="0070188F" w:rsidP="0037066D">
            <w:pPr>
              <w:jc w:val="both"/>
              <w:rPr>
                <w:rStyle w:val="s0"/>
                <w:sz w:val="24"/>
                <w:szCs w:val="24"/>
              </w:rPr>
            </w:pPr>
          </w:p>
        </w:tc>
        <w:tc>
          <w:tcPr>
            <w:tcW w:w="4252" w:type="dxa"/>
          </w:tcPr>
          <w:p w:rsidR="0070188F" w:rsidRPr="00814F08" w:rsidRDefault="0070188F" w:rsidP="0037066D">
            <w:pPr>
              <w:jc w:val="both"/>
              <w:rPr>
                <w:rFonts w:ascii="Times New Roman" w:hAnsi="Times New Roman" w:cs="Times New Roman"/>
                <w:color w:val="000000"/>
                <w:sz w:val="24"/>
                <w:szCs w:val="24"/>
              </w:rPr>
            </w:pPr>
            <w:r w:rsidRPr="00814F08">
              <w:rPr>
                <w:rFonts w:ascii="Times New Roman" w:hAnsi="Times New Roman" w:cs="Times New Roman"/>
                <w:bCs/>
                <w:sz w:val="24"/>
                <w:szCs w:val="24"/>
              </w:rPr>
              <w:lastRenderedPageBreak/>
              <w:t xml:space="preserve">Статья 120. Ограничение в распоряжении имуществом налогоплательщика (налогового </w:t>
            </w:r>
            <w:r w:rsidRPr="00814F08">
              <w:rPr>
                <w:rFonts w:ascii="Times New Roman" w:hAnsi="Times New Roman" w:cs="Times New Roman"/>
                <w:bCs/>
                <w:sz w:val="24"/>
                <w:szCs w:val="24"/>
              </w:rPr>
              <w:lastRenderedPageBreak/>
              <w:t>агента)</w:t>
            </w:r>
          </w:p>
          <w:p w:rsidR="0070188F" w:rsidRPr="00814F08" w:rsidRDefault="0070188F" w:rsidP="0037066D">
            <w:pPr>
              <w:jc w:val="both"/>
              <w:rPr>
                <w:rFonts w:ascii="Times New Roman" w:hAnsi="Times New Roman" w:cs="Times New Roman"/>
                <w:color w:val="000000"/>
                <w:sz w:val="24"/>
                <w:szCs w:val="24"/>
              </w:rPr>
            </w:pPr>
          </w:p>
          <w:p w:rsidR="0070188F" w:rsidRPr="00814F08" w:rsidRDefault="0070188F" w:rsidP="0037066D">
            <w:pPr>
              <w:jc w:val="both"/>
              <w:rPr>
                <w:rFonts w:ascii="Times New Roman" w:hAnsi="Times New Roman" w:cs="Times New Roman"/>
                <w:color w:val="000000"/>
                <w:sz w:val="24"/>
                <w:szCs w:val="24"/>
              </w:rPr>
            </w:pPr>
            <w:r w:rsidRPr="00814F08">
              <w:rPr>
                <w:rFonts w:ascii="Times New Roman" w:hAnsi="Times New Roman" w:cs="Times New Roman"/>
                <w:color w:val="000000"/>
                <w:sz w:val="24"/>
                <w:szCs w:val="24"/>
              </w:rPr>
              <w:t>10. Налоговый орган направляет сообщение в уполномоченные государственные органы для прекращения обременения прав на имущество:</w:t>
            </w:r>
          </w:p>
          <w:p w:rsidR="0070188F" w:rsidRPr="00814F08" w:rsidRDefault="0070188F" w:rsidP="0037066D">
            <w:pPr>
              <w:jc w:val="both"/>
              <w:rPr>
                <w:rFonts w:ascii="Times New Roman" w:hAnsi="Times New Roman" w:cs="Times New Roman"/>
                <w:color w:val="000000"/>
                <w:sz w:val="24"/>
                <w:szCs w:val="24"/>
              </w:rPr>
            </w:pPr>
            <w:r w:rsidRPr="00814F08">
              <w:rPr>
                <w:rFonts w:ascii="Times New Roman" w:hAnsi="Times New Roman" w:cs="Times New Roman"/>
                <w:color w:val="000000"/>
                <w:sz w:val="24"/>
                <w:szCs w:val="24"/>
              </w:rPr>
              <w:t xml:space="preserve">... </w:t>
            </w:r>
          </w:p>
          <w:p w:rsidR="0070188F" w:rsidRPr="00814F08" w:rsidRDefault="0070188F" w:rsidP="0037066D">
            <w:pPr>
              <w:jc w:val="both"/>
              <w:rPr>
                <w:rStyle w:val="s0"/>
                <w:sz w:val="24"/>
                <w:szCs w:val="24"/>
              </w:rPr>
            </w:pPr>
            <w:r w:rsidRPr="00814F08">
              <w:rPr>
                <w:rFonts w:ascii="Times New Roman" w:hAnsi="Times New Roman" w:cs="Times New Roman"/>
                <w:color w:val="000000"/>
                <w:sz w:val="24"/>
                <w:szCs w:val="24"/>
              </w:rPr>
              <w:t xml:space="preserve">3) реализованное </w:t>
            </w:r>
            <w:r w:rsidRPr="00814F08">
              <w:rPr>
                <w:rFonts w:ascii="Times New Roman" w:hAnsi="Times New Roman" w:cs="Times New Roman"/>
                <w:b/>
                <w:color w:val="000000"/>
                <w:sz w:val="24"/>
                <w:szCs w:val="24"/>
              </w:rPr>
              <w:t>в порядке, предусмотренном законодательством</w:t>
            </w:r>
            <w:r w:rsidRPr="00814F08">
              <w:rPr>
                <w:rFonts w:ascii="Times New Roman" w:hAnsi="Times New Roman" w:cs="Times New Roman"/>
                <w:color w:val="000000"/>
                <w:sz w:val="24"/>
                <w:szCs w:val="24"/>
              </w:rPr>
              <w:t xml:space="preserve">, - не позднее пяти рабочих дней </w:t>
            </w:r>
            <w:r w:rsidRPr="00814F08">
              <w:rPr>
                <w:rFonts w:ascii="Times New Roman" w:hAnsi="Times New Roman" w:cs="Times New Roman"/>
                <w:b/>
                <w:color w:val="000000"/>
                <w:sz w:val="24"/>
                <w:szCs w:val="24"/>
              </w:rPr>
              <w:t>со дня обращения покупателем с приложением копии договора купли-продажи имущества.»</w:t>
            </w:r>
          </w:p>
        </w:tc>
        <w:tc>
          <w:tcPr>
            <w:tcW w:w="2977" w:type="dxa"/>
          </w:tcPr>
          <w:p w:rsidR="0070188F" w:rsidRPr="00814F08" w:rsidRDefault="0070188F" w:rsidP="0037066D">
            <w:pPr>
              <w:autoSpaceDE w:val="0"/>
              <w:autoSpaceDN w:val="0"/>
              <w:adjustRightInd w:val="0"/>
              <w:ind w:left="16" w:hanging="16"/>
              <w:jc w:val="both"/>
              <w:rPr>
                <w:rFonts w:ascii="Times New Roman" w:hAnsi="Times New Roman" w:cs="Times New Roman"/>
                <w:sz w:val="24"/>
                <w:szCs w:val="24"/>
              </w:rPr>
            </w:pPr>
            <w:r w:rsidRPr="00814F08">
              <w:rPr>
                <w:rFonts w:ascii="Times New Roman" w:hAnsi="Times New Roman" w:cs="Times New Roman"/>
                <w:sz w:val="24"/>
                <w:szCs w:val="24"/>
              </w:rPr>
              <w:lastRenderedPageBreak/>
              <w:t xml:space="preserve">В практике имеет место реализация описанного имущества должника в </w:t>
            </w:r>
            <w:r w:rsidRPr="00814F08">
              <w:rPr>
                <w:rFonts w:ascii="Times New Roman" w:hAnsi="Times New Roman" w:cs="Times New Roman"/>
                <w:sz w:val="24"/>
                <w:szCs w:val="24"/>
              </w:rPr>
              <w:lastRenderedPageBreak/>
              <w:t>рамках исполнительного производства либо внесудебная реализация залогового имущества, а также форс-мажор (пожар, угон и пр.). Однако действующая редакция в качестве основания для снятия обременения предусматривает лишь реализацию имущества по инициативе самого налогового органа, при этом, снятие обременения с имущества, реализованного во внесудебной процедуре банками (залоговое) либо судебными исполнителями не предусмотрено, что и порождает судебные споры.</w:t>
            </w:r>
          </w:p>
          <w:p w:rsidR="0070188F" w:rsidRPr="00814F08" w:rsidRDefault="0070188F" w:rsidP="0037066D">
            <w:pPr>
              <w:jc w:val="both"/>
              <w:rPr>
                <w:rFonts w:ascii="Times New Roman" w:hAnsi="Times New Roman" w:cs="Times New Roman"/>
                <w:sz w:val="24"/>
                <w:szCs w:val="24"/>
              </w:rPr>
            </w:pPr>
            <w:r w:rsidRPr="00814F08">
              <w:rPr>
                <w:rFonts w:ascii="Times New Roman" w:hAnsi="Times New Roman" w:cs="Times New Roman"/>
                <w:sz w:val="24"/>
                <w:szCs w:val="24"/>
              </w:rPr>
              <w:t>Предлагаемое дополнение позволит на законных основаниях налоговому органу самостоятельно снимать обременения,   и исключить судебные тяжбы новых покупателей об освобождении приобретенного ими имущества из-под обременения</w:t>
            </w:r>
          </w:p>
        </w:tc>
      </w:tr>
      <w:tr w:rsidR="0070188F" w:rsidRPr="00814F08" w:rsidTr="005353EB">
        <w:tc>
          <w:tcPr>
            <w:tcW w:w="1101" w:type="dxa"/>
          </w:tcPr>
          <w:p w:rsidR="0070188F" w:rsidRPr="00814F08" w:rsidRDefault="005353EB" w:rsidP="00CA0BDA">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984" w:type="dxa"/>
          </w:tcPr>
          <w:p w:rsidR="0070188F" w:rsidRPr="00814F08" w:rsidRDefault="0070188F" w:rsidP="000D1421">
            <w:pPr>
              <w:jc w:val="center"/>
              <w:rPr>
                <w:rFonts w:ascii="Times New Roman" w:hAnsi="Times New Roman" w:cs="Times New Roman"/>
                <w:sz w:val="24"/>
                <w:szCs w:val="24"/>
              </w:rPr>
            </w:pPr>
            <w:r w:rsidRPr="00814F08">
              <w:rPr>
                <w:rFonts w:ascii="Times New Roman" w:hAnsi="Times New Roman" w:cs="Times New Roman"/>
                <w:sz w:val="24"/>
                <w:szCs w:val="24"/>
              </w:rPr>
              <w:t xml:space="preserve">дополнить </w:t>
            </w:r>
          </w:p>
          <w:p w:rsidR="0070188F" w:rsidRPr="00814F08" w:rsidRDefault="0070188F" w:rsidP="000D1421">
            <w:pPr>
              <w:jc w:val="center"/>
              <w:rPr>
                <w:rFonts w:ascii="Times New Roman" w:hAnsi="Times New Roman" w:cs="Times New Roman"/>
                <w:sz w:val="24"/>
                <w:szCs w:val="24"/>
              </w:rPr>
            </w:pPr>
            <w:r>
              <w:rPr>
                <w:rFonts w:ascii="Times New Roman" w:hAnsi="Times New Roman" w:cs="Times New Roman"/>
                <w:sz w:val="24"/>
                <w:szCs w:val="24"/>
              </w:rPr>
              <w:t xml:space="preserve">новым пунктом </w:t>
            </w:r>
            <w:r w:rsidRPr="00814F08">
              <w:rPr>
                <w:rFonts w:ascii="Times New Roman" w:hAnsi="Times New Roman" w:cs="Times New Roman"/>
                <w:sz w:val="24"/>
                <w:szCs w:val="24"/>
              </w:rPr>
              <w:t xml:space="preserve"> </w:t>
            </w:r>
          </w:p>
          <w:p w:rsidR="0070188F" w:rsidRPr="00814F08" w:rsidRDefault="0070188F" w:rsidP="00312343">
            <w:pPr>
              <w:jc w:val="center"/>
              <w:rPr>
                <w:rFonts w:ascii="Times New Roman" w:hAnsi="Times New Roman" w:cs="Times New Roman"/>
                <w:sz w:val="24"/>
                <w:szCs w:val="24"/>
              </w:rPr>
            </w:pPr>
            <w:r w:rsidRPr="00814F08">
              <w:rPr>
                <w:rFonts w:ascii="Times New Roman" w:hAnsi="Times New Roman" w:cs="Times New Roman"/>
                <w:sz w:val="24"/>
                <w:szCs w:val="24"/>
              </w:rPr>
              <w:t>стать</w:t>
            </w:r>
            <w:r>
              <w:rPr>
                <w:rFonts w:ascii="Times New Roman" w:hAnsi="Times New Roman" w:cs="Times New Roman"/>
                <w:sz w:val="24"/>
                <w:szCs w:val="24"/>
              </w:rPr>
              <w:t>ю</w:t>
            </w:r>
            <w:r w:rsidRPr="00814F08">
              <w:rPr>
                <w:rFonts w:ascii="Times New Roman" w:hAnsi="Times New Roman" w:cs="Times New Roman"/>
                <w:sz w:val="24"/>
                <w:szCs w:val="24"/>
              </w:rPr>
              <w:t xml:space="preserve"> 128</w:t>
            </w:r>
          </w:p>
        </w:tc>
        <w:tc>
          <w:tcPr>
            <w:tcW w:w="3827" w:type="dxa"/>
          </w:tcPr>
          <w:p w:rsidR="0070188F" w:rsidRPr="00814F08" w:rsidRDefault="0070188F" w:rsidP="00312343">
            <w:pPr>
              <w:jc w:val="both"/>
              <w:rPr>
                <w:rFonts w:ascii="Times New Roman" w:hAnsi="Times New Roman" w:cs="Times New Roman"/>
                <w:bCs/>
                <w:sz w:val="24"/>
                <w:szCs w:val="24"/>
              </w:rPr>
            </w:pPr>
            <w:r w:rsidRPr="00814F08">
              <w:rPr>
                <w:rFonts w:ascii="Times New Roman" w:hAnsi="Times New Roman" w:cs="Times New Roman"/>
                <w:bCs/>
                <w:sz w:val="24"/>
                <w:szCs w:val="24"/>
              </w:rPr>
              <w:t>Статья 128. Взыскание налоговой задолженности налогоплательщика – физического лица, не являющегося индивидуальным предпринимателем, лицом, занимающимся частной практикой</w:t>
            </w:r>
          </w:p>
          <w:p w:rsidR="0070188F" w:rsidRDefault="0070188F" w:rsidP="00CA0BDA">
            <w:pPr>
              <w:jc w:val="center"/>
              <w:rPr>
                <w:rFonts w:ascii="Times New Roman" w:hAnsi="Times New Roman" w:cs="Times New Roman"/>
                <w:sz w:val="24"/>
                <w:szCs w:val="24"/>
              </w:rPr>
            </w:pPr>
          </w:p>
          <w:p w:rsidR="0070188F" w:rsidRDefault="0070188F" w:rsidP="00CA0BDA">
            <w:pPr>
              <w:jc w:val="center"/>
              <w:rPr>
                <w:rFonts w:ascii="Times New Roman" w:hAnsi="Times New Roman" w:cs="Times New Roman"/>
                <w:sz w:val="24"/>
                <w:szCs w:val="24"/>
              </w:rPr>
            </w:pPr>
          </w:p>
          <w:p w:rsidR="0070188F" w:rsidRDefault="0070188F" w:rsidP="00CA0BDA">
            <w:pPr>
              <w:jc w:val="center"/>
              <w:rPr>
                <w:rFonts w:ascii="Times New Roman" w:hAnsi="Times New Roman" w:cs="Times New Roman"/>
                <w:sz w:val="24"/>
                <w:szCs w:val="24"/>
              </w:rPr>
            </w:pPr>
          </w:p>
          <w:p w:rsidR="0070188F" w:rsidRDefault="0070188F" w:rsidP="00CA0BDA">
            <w:pPr>
              <w:jc w:val="center"/>
              <w:rPr>
                <w:rFonts w:ascii="Times New Roman" w:hAnsi="Times New Roman" w:cs="Times New Roman"/>
                <w:sz w:val="24"/>
                <w:szCs w:val="24"/>
              </w:rPr>
            </w:pPr>
          </w:p>
          <w:p w:rsidR="0070188F" w:rsidRDefault="0070188F" w:rsidP="00CA0BDA">
            <w:pPr>
              <w:jc w:val="center"/>
              <w:rPr>
                <w:rFonts w:ascii="Times New Roman" w:hAnsi="Times New Roman" w:cs="Times New Roman"/>
                <w:sz w:val="24"/>
                <w:szCs w:val="24"/>
              </w:rPr>
            </w:pPr>
          </w:p>
          <w:p w:rsidR="0070188F" w:rsidRPr="00814F08" w:rsidRDefault="0070188F" w:rsidP="00CA0BDA">
            <w:pPr>
              <w:jc w:val="center"/>
              <w:rPr>
                <w:rFonts w:ascii="Times New Roman" w:hAnsi="Times New Roman" w:cs="Times New Roman"/>
                <w:sz w:val="24"/>
                <w:szCs w:val="24"/>
              </w:rPr>
            </w:pPr>
            <w:r w:rsidRPr="00814F08">
              <w:rPr>
                <w:rFonts w:ascii="Times New Roman" w:hAnsi="Times New Roman" w:cs="Times New Roman"/>
                <w:sz w:val="24"/>
                <w:szCs w:val="24"/>
              </w:rPr>
              <w:t>отсутствует</w:t>
            </w:r>
          </w:p>
        </w:tc>
        <w:tc>
          <w:tcPr>
            <w:tcW w:w="4252" w:type="dxa"/>
          </w:tcPr>
          <w:p w:rsidR="0070188F" w:rsidRPr="00814F08" w:rsidRDefault="0070188F" w:rsidP="00301A52">
            <w:pPr>
              <w:jc w:val="both"/>
              <w:rPr>
                <w:rFonts w:ascii="Times New Roman" w:hAnsi="Times New Roman" w:cs="Times New Roman"/>
                <w:bCs/>
                <w:sz w:val="24"/>
                <w:szCs w:val="24"/>
              </w:rPr>
            </w:pPr>
            <w:r w:rsidRPr="00814F08">
              <w:rPr>
                <w:rFonts w:ascii="Times New Roman" w:hAnsi="Times New Roman" w:cs="Times New Roman"/>
                <w:bCs/>
                <w:sz w:val="24"/>
                <w:szCs w:val="24"/>
              </w:rPr>
              <w:t>Статья 128. Взыскание налоговой задолженности налогоплательщика – физического лица, не являющегося индивидуальным предпринимателем, лицом, занимающимся частной практикой</w:t>
            </w:r>
          </w:p>
          <w:p w:rsidR="0070188F" w:rsidRDefault="0070188F" w:rsidP="00301A52">
            <w:pPr>
              <w:jc w:val="both"/>
              <w:rPr>
                <w:rFonts w:ascii="Times New Roman" w:hAnsi="Times New Roman" w:cs="Times New Roman"/>
                <w:sz w:val="24"/>
                <w:szCs w:val="24"/>
              </w:rPr>
            </w:pPr>
          </w:p>
          <w:p w:rsidR="0070188F" w:rsidRPr="00312343" w:rsidRDefault="0070188F" w:rsidP="00301A52">
            <w:pPr>
              <w:jc w:val="both"/>
              <w:rPr>
                <w:rFonts w:ascii="Times New Roman" w:hAnsi="Times New Roman" w:cs="Times New Roman"/>
                <w:b/>
                <w:sz w:val="24"/>
                <w:szCs w:val="24"/>
                <w:lang w:val="kk-KZ"/>
              </w:rPr>
            </w:pPr>
            <w:r w:rsidRPr="00312343">
              <w:rPr>
                <w:rFonts w:ascii="Times New Roman" w:hAnsi="Times New Roman" w:cs="Times New Roman"/>
                <w:b/>
                <w:sz w:val="24"/>
                <w:szCs w:val="24"/>
              </w:rPr>
              <w:t xml:space="preserve">4. Лицо, чьи права и свободы непосредственно затрагиваются </w:t>
            </w:r>
            <w:r w:rsidRPr="00312343">
              <w:rPr>
                <w:rFonts w:ascii="Times New Roman" w:hAnsi="Times New Roman" w:cs="Times New Roman"/>
                <w:b/>
                <w:sz w:val="24"/>
                <w:szCs w:val="24"/>
                <w:lang w:val="kk-KZ"/>
              </w:rPr>
              <w:t>налоговым приказом,</w:t>
            </w:r>
            <w:r w:rsidRPr="00312343">
              <w:rPr>
                <w:rFonts w:ascii="Times New Roman" w:hAnsi="Times New Roman" w:cs="Times New Roman"/>
                <w:b/>
                <w:sz w:val="24"/>
                <w:szCs w:val="24"/>
              </w:rPr>
              <w:t xml:space="preserve"> вправе обратиться с жалобой в вышестоящий орган (должностному лицу)</w:t>
            </w:r>
            <w:r w:rsidRPr="00312343">
              <w:rPr>
                <w:rFonts w:ascii="Times New Roman" w:hAnsi="Times New Roman" w:cs="Times New Roman"/>
                <w:b/>
                <w:sz w:val="24"/>
                <w:szCs w:val="24"/>
                <w:lang w:val="kk-KZ"/>
              </w:rPr>
              <w:t xml:space="preserve"> с просьбой отменить налоговый приказ.</w:t>
            </w:r>
            <w:r w:rsidRPr="00312343">
              <w:rPr>
                <w:rFonts w:ascii="Times New Roman" w:hAnsi="Times New Roman" w:cs="Times New Roman"/>
                <w:b/>
                <w:sz w:val="24"/>
                <w:szCs w:val="24"/>
              </w:rPr>
              <w:t xml:space="preserve"> </w:t>
            </w:r>
          </w:p>
          <w:p w:rsidR="0070188F" w:rsidRPr="00312343" w:rsidRDefault="0070188F" w:rsidP="00301A52">
            <w:pPr>
              <w:jc w:val="both"/>
              <w:rPr>
                <w:rFonts w:ascii="Times New Roman" w:hAnsi="Times New Roman" w:cs="Times New Roman"/>
                <w:b/>
                <w:sz w:val="24"/>
                <w:szCs w:val="24"/>
                <w:lang w:val="kk-KZ"/>
              </w:rPr>
            </w:pPr>
            <w:r w:rsidRPr="00312343">
              <w:rPr>
                <w:rFonts w:ascii="Times New Roman" w:hAnsi="Times New Roman" w:cs="Times New Roman"/>
                <w:b/>
                <w:sz w:val="24"/>
                <w:szCs w:val="24"/>
                <w:lang w:val="kk-KZ"/>
              </w:rPr>
              <w:t>В случае отказа в удовлетворении жалобы вышестоящим органом (должностным лицом), л</w:t>
            </w:r>
            <w:r w:rsidRPr="00312343">
              <w:rPr>
                <w:rFonts w:ascii="Times New Roman" w:hAnsi="Times New Roman" w:cs="Times New Roman"/>
                <w:b/>
                <w:sz w:val="24"/>
                <w:szCs w:val="24"/>
              </w:rPr>
              <w:t xml:space="preserve">ицо, чьи права и свободы непосредственно затрагиваются </w:t>
            </w:r>
            <w:r w:rsidRPr="00312343">
              <w:rPr>
                <w:rFonts w:ascii="Times New Roman" w:hAnsi="Times New Roman" w:cs="Times New Roman"/>
                <w:b/>
                <w:sz w:val="24"/>
                <w:szCs w:val="24"/>
                <w:lang w:val="kk-KZ"/>
              </w:rPr>
              <w:t>налоговым приказом,</w:t>
            </w:r>
            <w:r w:rsidRPr="00312343">
              <w:rPr>
                <w:rFonts w:ascii="Times New Roman" w:hAnsi="Times New Roman" w:cs="Times New Roman"/>
                <w:b/>
                <w:sz w:val="24"/>
                <w:szCs w:val="24"/>
              </w:rPr>
              <w:t xml:space="preserve"> вправе обратиться</w:t>
            </w:r>
            <w:r w:rsidRPr="00312343">
              <w:rPr>
                <w:rFonts w:ascii="Times New Roman" w:hAnsi="Times New Roman" w:cs="Times New Roman"/>
                <w:b/>
                <w:sz w:val="24"/>
                <w:szCs w:val="24"/>
                <w:lang w:val="kk-KZ"/>
              </w:rPr>
              <w:t xml:space="preserve"> в суд, в порядке </w:t>
            </w:r>
            <w:r w:rsidR="007F68DC">
              <w:rPr>
                <w:rFonts w:ascii="Times New Roman" w:hAnsi="Times New Roman" w:cs="Times New Roman"/>
                <w:b/>
                <w:sz w:val="24"/>
                <w:szCs w:val="24"/>
                <w:lang w:val="kk-KZ"/>
              </w:rPr>
              <w:t>установленном</w:t>
            </w:r>
            <w:r w:rsidRPr="00312343">
              <w:rPr>
                <w:rFonts w:ascii="Times New Roman" w:hAnsi="Times New Roman" w:cs="Times New Roman"/>
                <w:b/>
                <w:sz w:val="24"/>
                <w:szCs w:val="24"/>
                <w:lang w:val="kk-KZ"/>
              </w:rPr>
              <w:t xml:space="preserve"> Гражданск</w:t>
            </w:r>
            <w:r w:rsidR="007F68DC">
              <w:rPr>
                <w:rFonts w:ascii="Times New Roman" w:hAnsi="Times New Roman" w:cs="Times New Roman"/>
                <w:b/>
                <w:sz w:val="24"/>
                <w:szCs w:val="24"/>
                <w:lang w:val="kk-KZ"/>
              </w:rPr>
              <w:t>им</w:t>
            </w:r>
            <w:r w:rsidRPr="00312343">
              <w:rPr>
                <w:rFonts w:ascii="Times New Roman" w:hAnsi="Times New Roman" w:cs="Times New Roman"/>
                <w:b/>
                <w:sz w:val="24"/>
                <w:szCs w:val="24"/>
                <w:lang w:val="kk-KZ"/>
              </w:rPr>
              <w:t xml:space="preserve"> процессуаль</w:t>
            </w:r>
            <w:r w:rsidR="007F68DC">
              <w:rPr>
                <w:rFonts w:ascii="Times New Roman" w:hAnsi="Times New Roman" w:cs="Times New Roman"/>
                <w:b/>
                <w:sz w:val="24"/>
                <w:szCs w:val="24"/>
                <w:lang w:val="kk-KZ"/>
              </w:rPr>
              <w:t>ным</w:t>
            </w:r>
            <w:r w:rsidRPr="00312343">
              <w:rPr>
                <w:rFonts w:ascii="Times New Roman" w:hAnsi="Times New Roman" w:cs="Times New Roman"/>
                <w:b/>
                <w:sz w:val="24"/>
                <w:szCs w:val="24"/>
                <w:lang w:val="kk-KZ"/>
              </w:rPr>
              <w:t xml:space="preserve"> кодекс</w:t>
            </w:r>
            <w:r w:rsidR="007F68DC">
              <w:rPr>
                <w:rFonts w:ascii="Times New Roman" w:hAnsi="Times New Roman" w:cs="Times New Roman"/>
                <w:b/>
                <w:sz w:val="24"/>
                <w:szCs w:val="24"/>
                <w:lang w:val="kk-KZ"/>
              </w:rPr>
              <w:t>ом</w:t>
            </w:r>
            <w:r w:rsidRPr="00312343">
              <w:rPr>
                <w:rFonts w:ascii="Times New Roman" w:hAnsi="Times New Roman" w:cs="Times New Roman"/>
                <w:b/>
                <w:sz w:val="24"/>
                <w:szCs w:val="24"/>
                <w:lang w:val="kk-KZ"/>
              </w:rPr>
              <w:t xml:space="preserve"> Республики Казахстан.</w:t>
            </w:r>
          </w:p>
          <w:p w:rsidR="0070188F" w:rsidRPr="00814F08" w:rsidRDefault="0070188F" w:rsidP="00301A52">
            <w:pPr>
              <w:jc w:val="both"/>
              <w:rPr>
                <w:rFonts w:ascii="Times New Roman" w:hAnsi="Times New Roman" w:cs="Times New Roman"/>
                <w:b/>
                <w:sz w:val="24"/>
                <w:szCs w:val="24"/>
              </w:rPr>
            </w:pPr>
            <w:r w:rsidRPr="00312343">
              <w:rPr>
                <w:rFonts w:ascii="Times New Roman" w:hAnsi="Times New Roman" w:cs="Times New Roman"/>
                <w:b/>
                <w:sz w:val="24"/>
                <w:szCs w:val="24"/>
              </w:rPr>
              <w:t>Предварительное обращение в вышестоящий орган (должностному лицу) является обязательным условием для предъявления жалобы в суд и ее принятия судом к рассмотрению и разрешению по существу.</w:t>
            </w:r>
          </w:p>
        </w:tc>
        <w:tc>
          <w:tcPr>
            <w:tcW w:w="2977" w:type="dxa"/>
          </w:tcPr>
          <w:p w:rsidR="0070188F" w:rsidRPr="00814F08" w:rsidRDefault="0070188F" w:rsidP="00301A52">
            <w:pPr>
              <w:jc w:val="both"/>
              <w:rPr>
                <w:rFonts w:ascii="Times New Roman" w:hAnsi="Times New Roman" w:cs="Times New Roman"/>
                <w:sz w:val="24"/>
                <w:szCs w:val="24"/>
                <w:lang w:val="kk-KZ"/>
              </w:rPr>
            </w:pPr>
            <w:r w:rsidRPr="00814F08">
              <w:rPr>
                <w:rFonts w:ascii="Times New Roman" w:hAnsi="Times New Roman" w:cs="Times New Roman"/>
                <w:sz w:val="24"/>
                <w:szCs w:val="24"/>
                <w:lang w:val="kk-KZ"/>
              </w:rPr>
              <w:t xml:space="preserve">Необходимо дополнить данную норму с конкретизацией порядка обжалования налогового приказа. </w:t>
            </w:r>
          </w:p>
        </w:tc>
      </w:tr>
      <w:tr w:rsidR="0070188F" w:rsidRPr="00814F08" w:rsidTr="005353EB">
        <w:tc>
          <w:tcPr>
            <w:tcW w:w="1101" w:type="dxa"/>
          </w:tcPr>
          <w:p w:rsidR="0070188F" w:rsidRPr="00814F08" w:rsidRDefault="005353EB" w:rsidP="00F866E3">
            <w:pPr>
              <w:jc w:val="center"/>
              <w:rPr>
                <w:rFonts w:ascii="Times New Roman" w:hAnsi="Times New Roman" w:cs="Times New Roman"/>
                <w:sz w:val="24"/>
                <w:szCs w:val="24"/>
              </w:rPr>
            </w:pPr>
            <w:r>
              <w:rPr>
                <w:rFonts w:ascii="Times New Roman" w:hAnsi="Times New Roman" w:cs="Times New Roman"/>
                <w:sz w:val="24"/>
                <w:szCs w:val="24"/>
              </w:rPr>
              <w:t>11</w:t>
            </w:r>
            <w:r w:rsidR="0070188F" w:rsidRPr="00814F08">
              <w:rPr>
                <w:rFonts w:ascii="Times New Roman" w:hAnsi="Times New Roman" w:cs="Times New Roman"/>
                <w:sz w:val="24"/>
                <w:szCs w:val="24"/>
              </w:rPr>
              <w:t>.</w:t>
            </w:r>
          </w:p>
        </w:tc>
        <w:tc>
          <w:tcPr>
            <w:tcW w:w="1984" w:type="dxa"/>
          </w:tcPr>
          <w:p w:rsidR="0070188F" w:rsidRPr="00814F08" w:rsidRDefault="0070188F" w:rsidP="00533C26">
            <w:pPr>
              <w:jc w:val="center"/>
              <w:rPr>
                <w:rFonts w:ascii="Times New Roman" w:hAnsi="Times New Roman" w:cs="Times New Roman"/>
                <w:sz w:val="24"/>
                <w:szCs w:val="24"/>
              </w:rPr>
            </w:pPr>
            <w:r w:rsidRPr="00814F08">
              <w:rPr>
                <w:rFonts w:ascii="Times New Roman" w:hAnsi="Times New Roman" w:cs="Times New Roman"/>
                <w:sz w:val="24"/>
                <w:szCs w:val="24"/>
              </w:rPr>
              <w:t>пункт 4</w:t>
            </w:r>
          </w:p>
          <w:p w:rsidR="0070188F" w:rsidRPr="00814F08" w:rsidRDefault="0070188F" w:rsidP="00533C26">
            <w:pPr>
              <w:jc w:val="center"/>
              <w:rPr>
                <w:rFonts w:ascii="Times New Roman" w:hAnsi="Times New Roman" w:cs="Times New Roman"/>
                <w:sz w:val="24"/>
                <w:szCs w:val="24"/>
              </w:rPr>
            </w:pPr>
            <w:r w:rsidRPr="00814F08">
              <w:rPr>
                <w:rFonts w:ascii="Times New Roman" w:hAnsi="Times New Roman" w:cs="Times New Roman"/>
                <w:sz w:val="24"/>
                <w:szCs w:val="24"/>
              </w:rPr>
              <w:t>статьи 159</w:t>
            </w:r>
          </w:p>
        </w:tc>
        <w:tc>
          <w:tcPr>
            <w:tcW w:w="3827" w:type="dxa"/>
          </w:tcPr>
          <w:p w:rsidR="0070188F" w:rsidRPr="00814F08" w:rsidRDefault="0070188F" w:rsidP="0037066D">
            <w:pPr>
              <w:pStyle w:val="a7"/>
              <w:spacing w:before="0" w:beforeAutospacing="0" w:after="0" w:afterAutospacing="0"/>
              <w:jc w:val="both"/>
            </w:pPr>
            <w:r w:rsidRPr="00814F08">
              <w:rPr>
                <w:bCs/>
              </w:rPr>
              <w:t>Статья 159. Решение по результатам налоговой проверки</w:t>
            </w:r>
          </w:p>
          <w:p w:rsidR="0070188F" w:rsidRPr="00814F08" w:rsidRDefault="0070188F" w:rsidP="0037066D">
            <w:pPr>
              <w:pStyle w:val="a7"/>
              <w:spacing w:before="0" w:beforeAutospacing="0" w:after="0" w:afterAutospacing="0"/>
              <w:jc w:val="both"/>
            </w:pPr>
            <w:r w:rsidRPr="00814F08">
              <w:t xml:space="preserve">4. В случае проводимой в рамках досудебного расследования налоговой проверки уведомление </w:t>
            </w:r>
            <w:r w:rsidRPr="00814F08">
              <w:lastRenderedPageBreak/>
              <w:t>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w:t>
            </w:r>
          </w:p>
          <w:p w:rsidR="0070188F" w:rsidRPr="00814F08" w:rsidRDefault="0070188F" w:rsidP="0037066D">
            <w:pPr>
              <w:pStyle w:val="a7"/>
              <w:spacing w:before="0" w:beforeAutospacing="0" w:after="0" w:afterAutospacing="0"/>
              <w:jc w:val="both"/>
            </w:pPr>
            <w:r w:rsidRPr="00814F08">
              <w:t xml:space="preserve"> При этом уведомление о результатах проверки выносится и вручается налогоплательщику не позднее пяти рабочих дней со дня получения официального документа, подтверждающего завершение уголовного дела.</w:t>
            </w:r>
          </w:p>
          <w:p w:rsidR="0070188F" w:rsidRPr="00814F08" w:rsidRDefault="0070188F" w:rsidP="0037066D">
            <w:pPr>
              <w:jc w:val="both"/>
              <w:rPr>
                <w:rFonts w:ascii="Times New Roman" w:hAnsi="Times New Roman" w:cs="Times New Roman"/>
                <w:b/>
                <w:sz w:val="24"/>
                <w:szCs w:val="24"/>
              </w:rPr>
            </w:pPr>
          </w:p>
        </w:tc>
        <w:tc>
          <w:tcPr>
            <w:tcW w:w="4252" w:type="dxa"/>
          </w:tcPr>
          <w:p w:rsidR="0070188F" w:rsidRPr="00814F08" w:rsidRDefault="0070188F" w:rsidP="0037066D">
            <w:pPr>
              <w:pStyle w:val="a7"/>
              <w:spacing w:before="0" w:beforeAutospacing="0" w:after="0" w:afterAutospacing="0"/>
              <w:jc w:val="both"/>
            </w:pPr>
            <w:r w:rsidRPr="00814F08">
              <w:rPr>
                <w:bCs/>
              </w:rPr>
              <w:lastRenderedPageBreak/>
              <w:t>Статья 159. Решение по результатам налоговой проверки</w:t>
            </w:r>
          </w:p>
          <w:p w:rsidR="0070188F" w:rsidRPr="00814F08" w:rsidRDefault="0070188F" w:rsidP="0037066D">
            <w:pPr>
              <w:pStyle w:val="a7"/>
              <w:spacing w:before="0" w:beforeAutospacing="0" w:after="0" w:afterAutospacing="0"/>
              <w:jc w:val="both"/>
            </w:pPr>
            <w:r w:rsidRPr="00814F08">
              <w:t xml:space="preserve">4. В случае проводимой в рамках досудебного расследования налоговой проверки уведомление о результатах </w:t>
            </w:r>
            <w:r w:rsidRPr="00814F08">
              <w:lastRenderedPageBreak/>
              <w:t xml:space="preserve">проверки налогоплательщика, в отношении которого ведется досудебное расследование, выносится после завершения рассмотрения уголовного дела. </w:t>
            </w:r>
            <w:r w:rsidRPr="00814F08">
              <w:rPr>
                <w:b/>
              </w:rPr>
              <w:t>Дата уведомления соответствует дате составления акта проверки.</w:t>
            </w:r>
          </w:p>
          <w:p w:rsidR="0070188F" w:rsidRPr="00814F08" w:rsidRDefault="0070188F" w:rsidP="0037066D">
            <w:pPr>
              <w:pStyle w:val="a7"/>
              <w:spacing w:before="0" w:beforeAutospacing="0" w:after="0" w:afterAutospacing="0"/>
              <w:jc w:val="both"/>
            </w:pPr>
            <w:r w:rsidRPr="00814F08">
              <w:t xml:space="preserve">      При этом уведомление о результатах проверки выносится и вручается налогоплательщику </w:t>
            </w:r>
            <w:r w:rsidRPr="00814F08">
              <w:rPr>
                <w:b/>
              </w:rPr>
              <w:t>в течение</w:t>
            </w:r>
            <w:r w:rsidRPr="00814F08">
              <w:t xml:space="preserve"> пяти рабочих дней со дня получения официального документа, подтверждающего завершение уголовного дела.</w:t>
            </w:r>
          </w:p>
        </w:tc>
        <w:tc>
          <w:tcPr>
            <w:tcW w:w="2977" w:type="dxa"/>
          </w:tcPr>
          <w:p w:rsidR="0070188F" w:rsidRPr="00814F08" w:rsidRDefault="0070188F" w:rsidP="0037066D">
            <w:pPr>
              <w:jc w:val="both"/>
              <w:rPr>
                <w:rFonts w:ascii="Times New Roman" w:hAnsi="Times New Roman" w:cs="Times New Roman"/>
                <w:sz w:val="24"/>
                <w:szCs w:val="24"/>
              </w:rPr>
            </w:pPr>
            <w:r w:rsidRPr="00814F08">
              <w:rPr>
                <w:rFonts w:ascii="Times New Roman" w:hAnsi="Times New Roman" w:cs="Times New Roman"/>
                <w:sz w:val="24"/>
                <w:szCs w:val="24"/>
              </w:rPr>
              <w:lastRenderedPageBreak/>
              <w:t xml:space="preserve">      В силу пункта 2 статьи 159 регистрация уведомления производится под одним номером, но как </w:t>
            </w:r>
            <w:r w:rsidRPr="00814F08">
              <w:rPr>
                <w:rFonts w:ascii="Times New Roman" w:hAnsi="Times New Roman" w:cs="Times New Roman"/>
                <w:sz w:val="24"/>
                <w:szCs w:val="24"/>
              </w:rPr>
              <w:lastRenderedPageBreak/>
              <w:t>определяется дата не указано.</w:t>
            </w:r>
          </w:p>
          <w:p w:rsidR="0070188F" w:rsidRPr="00814F08" w:rsidRDefault="0070188F" w:rsidP="0037066D">
            <w:pPr>
              <w:jc w:val="both"/>
              <w:rPr>
                <w:rFonts w:ascii="Times New Roman" w:hAnsi="Times New Roman" w:cs="Times New Roman"/>
                <w:sz w:val="24"/>
                <w:szCs w:val="24"/>
              </w:rPr>
            </w:pPr>
            <w:r w:rsidRPr="00814F08">
              <w:rPr>
                <w:rFonts w:ascii="Times New Roman" w:hAnsi="Times New Roman" w:cs="Times New Roman"/>
                <w:sz w:val="24"/>
                <w:szCs w:val="24"/>
              </w:rPr>
              <w:t xml:space="preserve">      Полагаем, срок вручения, определяемый не позднее является пресекательным сроком. Считаем, что в случае если будет указано «в течение», нарушение срока не препятствует совершению юридически значимого действия.</w:t>
            </w:r>
          </w:p>
        </w:tc>
      </w:tr>
      <w:tr w:rsidR="0070188F" w:rsidRPr="00814F08" w:rsidTr="005353EB">
        <w:tc>
          <w:tcPr>
            <w:tcW w:w="1101" w:type="dxa"/>
          </w:tcPr>
          <w:p w:rsidR="0070188F" w:rsidRPr="00814F08" w:rsidRDefault="005353EB" w:rsidP="005353EB">
            <w:pPr>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1984" w:type="dxa"/>
          </w:tcPr>
          <w:p w:rsidR="0070188F" w:rsidRDefault="0070188F" w:rsidP="0037066D">
            <w:pPr>
              <w:pStyle w:val="a3"/>
              <w:jc w:val="center"/>
              <w:rPr>
                <w:rFonts w:ascii="Times New Roman" w:hAnsi="Times New Roman" w:cs="Times New Roman"/>
                <w:sz w:val="24"/>
                <w:szCs w:val="24"/>
              </w:rPr>
            </w:pPr>
            <w:r w:rsidRPr="00814F08">
              <w:rPr>
                <w:rFonts w:ascii="Times New Roman" w:hAnsi="Times New Roman" w:cs="Times New Roman"/>
                <w:sz w:val="24"/>
                <w:szCs w:val="24"/>
              </w:rPr>
              <w:t xml:space="preserve">Пункт 4 </w:t>
            </w:r>
          </w:p>
          <w:p w:rsidR="0070188F" w:rsidRPr="00814F08" w:rsidRDefault="0070188F" w:rsidP="0037066D">
            <w:pPr>
              <w:pStyle w:val="a3"/>
              <w:jc w:val="center"/>
              <w:rPr>
                <w:rFonts w:ascii="Times New Roman" w:hAnsi="Times New Roman" w:cs="Times New Roman"/>
                <w:sz w:val="24"/>
                <w:szCs w:val="24"/>
              </w:rPr>
            </w:pPr>
            <w:r w:rsidRPr="00814F08">
              <w:rPr>
                <w:rFonts w:ascii="Times New Roman" w:hAnsi="Times New Roman" w:cs="Times New Roman"/>
                <w:sz w:val="24"/>
                <w:szCs w:val="24"/>
              </w:rPr>
              <w:t>статьи 159</w:t>
            </w:r>
          </w:p>
        </w:tc>
        <w:tc>
          <w:tcPr>
            <w:tcW w:w="3827" w:type="dxa"/>
          </w:tcPr>
          <w:p w:rsidR="0070188F" w:rsidRPr="00814F08" w:rsidRDefault="0070188F" w:rsidP="0037066D">
            <w:pPr>
              <w:pStyle w:val="a3"/>
              <w:jc w:val="both"/>
              <w:rPr>
                <w:rFonts w:ascii="Times New Roman" w:hAnsi="Times New Roman" w:cs="Times New Roman"/>
                <w:sz w:val="24"/>
                <w:szCs w:val="24"/>
              </w:rPr>
            </w:pPr>
            <w:r w:rsidRPr="00814F08">
              <w:rPr>
                <w:rFonts w:ascii="Times New Roman" w:hAnsi="Times New Roman" w:cs="Times New Roman"/>
                <w:sz w:val="24"/>
                <w:szCs w:val="24"/>
              </w:rPr>
              <w:t>Статья 159. Решение по результатам налоговой проверки</w:t>
            </w:r>
          </w:p>
          <w:p w:rsidR="0070188F" w:rsidRPr="00814F08" w:rsidRDefault="0070188F" w:rsidP="0037066D">
            <w:pPr>
              <w:pStyle w:val="a3"/>
              <w:jc w:val="both"/>
              <w:rPr>
                <w:rFonts w:ascii="Times New Roman" w:hAnsi="Times New Roman" w:cs="Times New Roman"/>
                <w:sz w:val="24"/>
                <w:szCs w:val="24"/>
              </w:rPr>
            </w:pPr>
          </w:p>
          <w:p w:rsidR="0070188F" w:rsidRPr="00814F08" w:rsidRDefault="0070188F" w:rsidP="0037066D">
            <w:pPr>
              <w:pStyle w:val="a3"/>
              <w:jc w:val="both"/>
              <w:rPr>
                <w:rFonts w:ascii="Times New Roman" w:hAnsi="Times New Roman" w:cs="Times New Roman"/>
                <w:sz w:val="24"/>
                <w:szCs w:val="24"/>
              </w:rPr>
            </w:pPr>
            <w:bookmarkStart w:id="1" w:name="z3299"/>
            <w:r w:rsidRPr="00814F08">
              <w:rPr>
                <w:rFonts w:ascii="Times New Roman" w:hAnsi="Times New Roman" w:cs="Times New Roman"/>
                <w:sz w:val="24"/>
                <w:szCs w:val="24"/>
              </w:rPr>
              <w:t>      4. В случае проводимой в рамках досудебного расследования налоговой проверки уведомление 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w:t>
            </w:r>
          </w:p>
          <w:bookmarkEnd w:id="1"/>
          <w:p w:rsidR="0070188F" w:rsidRPr="00814F08" w:rsidRDefault="0070188F" w:rsidP="0037066D">
            <w:pPr>
              <w:pStyle w:val="a3"/>
              <w:jc w:val="both"/>
              <w:rPr>
                <w:rFonts w:ascii="Times New Roman" w:hAnsi="Times New Roman" w:cs="Times New Roman"/>
                <w:sz w:val="24"/>
                <w:szCs w:val="24"/>
              </w:rPr>
            </w:pPr>
            <w:r w:rsidRPr="00814F08">
              <w:rPr>
                <w:rFonts w:ascii="Times New Roman" w:hAnsi="Times New Roman" w:cs="Times New Roman"/>
                <w:sz w:val="24"/>
                <w:szCs w:val="24"/>
              </w:rPr>
              <w:t>      При этом уведомление о результатах проверки выносится и вручается налогоплательщику не позднее пяти рабочих дней со дня получения официального документа, подтверждающего завершение уголовного дела.</w:t>
            </w:r>
          </w:p>
        </w:tc>
        <w:tc>
          <w:tcPr>
            <w:tcW w:w="4252" w:type="dxa"/>
          </w:tcPr>
          <w:p w:rsidR="0070188F" w:rsidRPr="00814F08" w:rsidRDefault="0070188F" w:rsidP="0037066D">
            <w:pPr>
              <w:pStyle w:val="a3"/>
              <w:jc w:val="both"/>
              <w:rPr>
                <w:rFonts w:ascii="Times New Roman" w:hAnsi="Times New Roman" w:cs="Times New Roman"/>
                <w:sz w:val="24"/>
                <w:szCs w:val="24"/>
              </w:rPr>
            </w:pPr>
            <w:r w:rsidRPr="00814F08">
              <w:rPr>
                <w:rFonts w:ascii="Times New Roman" w:hAnsi="Times New Roman" w:cs="Times New Roman"/>
                <w:sz w:val="24"/>
                <w:szCs w:val="24"/>
              </w:rPr>
              <w:t>Статья 159. Решение по результатам налоговой проверки</w:t>
            </w:r>
          </w:p>
          <w:p w:rsidR="0070188F" w:rsidRPr="00814F08" w:rsidRDefault="0070188F" w:rsidP="0037066D">
            <w:pPr>
              <w:pStyle w:val="a3"/>
              <w:jc w:val="both"/>
              <w:rPr>
                <w:rFonts w:ascii="Times New Roman" w:hAnsi="Times New Roman" w:cs="Times New Roman"/>
                <w:sz w:val="24"/>
                <w:szCs w:val="24"/>
              </w:rPr>
            </w:pPr>
          </w:p>
          <w:p w:rsidR="0070188F" w:rsidRPr="00814F08" w:rsidRDefault="0070188F" w:rsidP="0037066D">
            <w:pPr>
              <w:pStyle w:val="a3"/>
              <w:jc w:val="both"/>
              <w:rPr>
                <w:rFonts w:ascii="Times New Roman" w:hAnsi="Times New Roman" w:cs="Times New Roman"/>
                <w:sz w:val="24"/>
                <w:szCs w:val="24"/>
              </w:rPr>
            </w:pPr>
            <w:r w:rsidRPr="00814F08">
              <w:rPr>
                <w:rFonts w:ascii="Times New Roman" w:hAnsi="Times New Roman" w:cs="Times New Roman"/>
                <w:b/>
                <w:sz w:val="24"/>
                <w:szCs w:val="24"/>
              </w:rPr>
              <w:t xml:space="preserve">      </w:t>
            </w:r>
            <w:r w:rsidRPr="00814F08">
              <w:rPr>
                <w:rFonts w:ascii="Times New Roman" w:hAnsi="Times New Roman" w:cs="Times New Roman"/>
                <w:sz w:val="24"/>
                <w:szCs w:val="24"/>
              </w:rPr>
              <w:t>4. В случае проводимой в рамках досудебного расследования налоговой проверки уведомление о результатах проверки налогоплательщика, в отношении которого ведется досудебное расследование, выносится после завершения рассмотрения уголовного дела.</w:t>
            </w:r>
          </w:p>
          <w:p w:rsidR="0070188F" w:rsidRPr="00814F08" w:rsidRDefault="0070188F" w:rsidP="0037066D">
            <w:pPr>
              <w:pStyle w:val="a3"/>
              <w:jc w:val="both"/>
              <w:rPr>
                <w:rFonts w:ascii="Times New Roman" w:hAnsi="Times New Roman" w:cs="Times New Roman"/>
                <w:sz w:val="24"/>
                <w:szCs w:val="24"/>
              </w:rPr>
            </w:pPr>
          </w:p>
          <w:p w:rsidR="0070188F" w:rsidRPr="00814F08" w:rsidRDefault="0070188F" w:rsidP="0037066D">
            <w:pPr>
              <w:pStyle w:val="a3"/>
              <w:ind w:firstLine="459"/>
              <w:jc w:val="both"/>
              <w:rPr>
                <w:rFonts w:ascii="Times New Roman" w:hAnsi="Times New Roman" w:cs="Times New Roman"/>
                <w:sz w:val="24"/>
                <w:szCs w:val="24"/>
              </w:rPr>
            </w:pPr>
            <w:r w:rsidRPr="00814F08">
              <w:rPr>
                <w:rFonts w:ascii="Times New Roman" w:hAnsi="Times New Roman" w:cs="Times New Roman"/>
                <w:sz w:val="24"/>
                <w:szCs w:val="24"/>
              </w:rPr>
              <w:t xml:space="preserve">При этом уведомление о результатах проверки выносится </w:t>
            </w:r>
            <w:r w:rsidRPr="00312343">
              <w:rPr>
                <w:rFonts w:ascii="Times New Roman" w:hAnsi="Times New Roman" w:cs="Times New Roman"/>
                <w:b/>
                <w:sz w:val="24"/>
                <w:szCs w:val="24"/>
                <w:lang w:val="kk-KZ"/>
              </w:rPr>
              <w:t xml:space="preserve">по данным налогового акта </w:t>
            </w:r>
            <w:r w:rsidRPr="00312343">
              <w:rPr>
                <w:rFonts w:ascii="Times New Roman" w:hAnsi="Times New Roman" w:cs="Times New Roman"/>
                <w:b/>
                <w:sz w:val="24"/>
                <w:szCs w:val="24"/>
              </w:rPr>
              <w:t>досудебного расследования и вручается</w:t>
            </w:r>
            <w:r w:rsidRPr="00814F08">
              <w:rPr>
                <w:rFonts w:ascii="Times New Roman" w:hAnsi="Times New Roman" w:cs="Times New Roman"/>
                <w:sz w:val="24"/>
                <w:szCs w:val="24"/>
              </w:rPr>
              <w:t xml:space="preserve"> налогоплательщику</w:t>
            </w:r>
            <w:r w:rsidRPr="00814F08">
              <w:rPr>
                <w:rFonts w:ascii="Times New Roman" w:hAnsi="Times New Roman" w:cs="Times New Roman"/>
                <w:sz w:val="24"/>
                <w:szCs w:val="24"/>
                <w:lang w:val="kk-KZ"/>
              </w:rPr>
              <w:t xml:space="preserve"> </w:t>
            </w:r>
            <w:r w:rsidRPr="00814F08">
              <w:rPr>
                <w:rFonts w:ascii="Times New Roman" w:hAnsi="Times New Roman" w:cs="Times New Roman"/>
                <w:sz w:val="24"/>
                <w:szCs w:val="24"/>
              </w:rPr>
              <w:t>не позднее пяти рабочих дней со дня получения официального документа, подтверждающего завершение уголовного дела.</w:t>
            </w:r>
          </w:p>
          <w:p w:rsidR="0070188F" w:rsidRPr="00814F08" w:rsidRDefault="0070188F" w:rsidP="0037066D">
            <w:pPr>
              <w:pStyle w:val="a3"/>
              <w:jc w:val="both"/>
              <w:rPr>
                <w:rFonts w:ascii="Times New Roman" w:hAnsi="Times New Roman" w:cs="Times New Roman"/>
                <w:sz w:val="24"/>
                <w:szCs w:val="24"/>
              </w:rPr>
            </w:pPr>
          </w:p>
        </w:tc>
        <w:tc>
          <w:tcPr>
            <w:tcW w:w="2977" w:type="dxa"/>
          </w:tcPr>
          <w:p w:rsidR="0070188F" w:rsidRPr="00814F08" w:rsidRDefault="0070188F" w:rsidP="0037066D">
            <w:pPr>
              <w:pStyle w:val="a3"/>
              <w:jc w:val="both"/>
              <w:rPr>
                <w:rFonts w:ascii="Times New Roman" w:hAnsi="Times New Roman" w:cs="Times New Roman"/>
                <w:sz w:val="24"/>
                <w:szCs w:val="24"/>
              </w:rPr>
            </w:pPr>
            <w:r w:rsidRPr="00814F08">
              <w:rPr>
                <w:rFonts w:ascii="Times New Roman" w:hAnsi="Times New Roman" w:cs="Times New Roman"/>
                <w:sz w:val="24"/>
                <w:szCs w:val="24"/>
              </w:rPr>
              <w:lastRenderedPageBreak/>
              <w:t xml:space="preserve">  Изменения в указанной части уменьшат количество жалоб на уведомления о результатах проверки в случае прекращения производства по уголовному делу.</w:t>
            </w:r>
          </w:p>
          <w:p w:rsidR="0070188F" w:rsidRPr="00814F08" w:rsidRDefault="0070188F" w:rsidP="0037066D">
            <w:pPr>
              <w:pStyle w:val="a3"/>
              <w:jc w:val="both"/>
              <w:rPr>
                <w:rFonts w:ascii="Times New Roman" w:hAnsi="Times New Roman" w:cs="Times New Roman"/>
                <w:sz w:val="24"/>
                <w:szCs w:val="24"/>
              </w:rPr>
            </w:pPr>
            <w:r w:rsidRPr="00814F08">
              <w:rPr>
                <w:rFonts w:ascii="Times New Roman" w:hAnsi="Times New Roman" w:cs="Times New Roman"/>
                <w:sz w:val="24"/>
                <w:szCs w:val="24"/>
              </w:rPr>
              <w:t xml:space="preserve">  </w:t>
            </w:r>
          </w:p>
        </w:tc>
      </w:tr>
      <w:tr w:rsidR="00FE44A1" w:rsidRPr="00814F08" w:rsidTr="005353EB">
        <w:tc>
          <w:tcPr>
            <w:tcW w:w="1101" w:type="dxa"/>
          </w:tcPr>
          <w:p w:rsidR="00FE44A1" w:rsidRDefault="00FE44A1" w:rsidP="005353EB">
            <w:pPr>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984" w:type="dxa"/>
          </w:tcPr>
          <w:p w:rsidR="00FE44A1" w:rsidRDefault="00FE44A1" w:rsidP="0037066D">
            <w:pPr>
              <w:pStyle w:val="a3"/>
              <w:jc w:val="center"/>
              <w:rPr>
                <w:rFonts w:ascii="Times New Roman" w:hAnsi="Times New Roman" w:cs="Times New Roman"/>
                <w:sz w:val="24"/>
                <w:szCs w:val="24"/>
              </w:rPr>
            </w:pPr>
            <w:r>
              <w:rPr>
                <w:rFonts w:ascii="Times New Roman" w:hAnsi="Times New Roman" w:cs="Times New Roman"/>
                <w:sz w:val="24"/>
                <w:szCs w:val="24"/>
              </w:rPr>
              <w:t xml:space="preserve">Пункт 2 </w:t>
            </w:r>
          </w:p>
          <w:p w:rsidR="00FE44A1" w:rsidRPr="00814F08" w:rsidRDefault="00FE44A1" w:rsidP="00FE44A1">
            <w:pPr>
              <w:pStyle w:val="a3"/>
              <w:jc w:val="center"/>
              <w:rPr>
                <w:rFonts w:ascii="Times New Roman" w:hAnsi="Times New Roman" w:cs="Times New Roman"/>
                <w:sz w:val="24"/>
                <w:szCs w:val="24"/>
              </w:rPr>
            </w:pPr>
            <w:r>
              <w:rPr>
                <w:rFonts w:ascii="Times New Roman" w:hAnsi="Times New Roman" w:cs="Times New Roman"/>
                <w:sz w:val="24"/>
                <w:szCs w:val="24"/>
              </w:rPr>
              <w:t>Статьи 177</w:t>
            </w:r>
          </w:p>
        </w:tc>
        <w:tc>
          <w:tcPr>
            <w:tcW w:w="3827" w:type="dxa"/>
          </w:tcPr>
          <w:p w:rsidR="00FE44A1" w:rsidRPr="00FE44A1" w:rsidRDefault="00FE44A1" w:rsidP="0038256B">
            <w:pPr>
              <w:pStyle w:val="a7"/>
            </w:pPr>
            <w:r w:rsidRPr="00FE44A1">
              <w:rPr>
                <w:bCs/>
              </w:rPr>
              <w:t>Статья 177. Общие положения</w:t>
            </w:r>
          </w:p>
          <w:p w:rsidR="00FE44A1" w:rsidRPr="00FE44A1" w:rsidRDefault="00FE44A1" w:rsidP="00FE44A1">
            <w:pPr>
              <w:pStyle w:val="a7"/>
              <w:jc w:val="both"/>
            </w:pPr>
            <w:r w:rsidRPr="00FE44A1">
              <w:t xml:space="preserve">      2. Налогоплательщик (налоговый агент) вправе обжаловать уведомление о результатах проверки </w:t>
            </w:r>
            <w:r w:rsidRPr="00FE44A1">
              <w:rPr>
                <w:b/>
              </w:rPr>
              <w:t>в суд.</w:t>
            </w:r>
            <w:r w:rsidRPr="00FE44A1">
              <w:t xml:space="preserve"> </w:t>
            </w:r>
          </w:p>
          <w:p w:rsidR="00FE44A1" w:rsidRPr="00FE44A1" w:rsidRDefault="00FE44A1" w:rsidP="0038256B">
            <w:pPr>
              <w:pStyle w:val="a3"/>
              <w:jc w:val="center"/>
              <w:rPr>
                <w:rFonts w:ascii="Times New Roman" w:hAnsi="Times New Roman" w:cs="Times New Roman"/>
                <w:sz w:val="24"/>
                <w:szCs w:val="24"/>
              </w:rPr>
            </w:pPr>
          </w:p>
        </w:tc>
        <w:tc>
          <w:tcPr>
            <w:tcW w:w="4252" w:type="dxa"/>
          </w:tcPr>
          <w:p w:rsidR="00600610" w:rsidRPr="00FE44A1" w:rsidRDefault="00600610" w:rsidP="00600610">
            <w:pPr>
              <w:pStyle w:val="a7"/>
            </w:pPr>
            <w:r w:rsidRPr="00FE44A1">
              <w:rPr>
                <w:bCs/>
              </w:rPr>
              <w:t>Статья 177. Общие положения</w:t>
            </w:r>
          </w:p>
          <w:p w:rsidR="00FE44A1" w:rsidRPr="00600610" w:rsidRDefault="00600610" w:rsidP="00600610">
            <w:pPr>
              <w:pStyle w:val="a3"/>
              <w:jc w:val="both"/>
              <w:rPr>
                <w:rFonts w:ascii="Times New Roman" w:hAnsi="Times New Roman" w:cs="Times New Roman"/>
                <w:sz w:val="24"/>
                <w:szCs w:val="24"/>
              </w:rPr>
            </w:pPr>
            <w:r w:rsidRPr="00600610">
              <w:rPr>
                <w:rFonts w:ascii="Times New Roman" w:hAnsi="Times New Roman" w:cs="Times New Roman"/>
                <w:sz w:val="24"/>
                <w:szCs w:val="24"/>
              </w:rPr>
              <w:t xml:space="preserve">2. Налогоплательщик (налоговый агент) вправе обжаловать уведомление о результатах проверки </w:t>
            </w:r>
            <w:r w:rsidRPr="00600610">
              <w:rPr>
                <w:rFonts w:ascii="Times New Roman" w:hAnsi="Times New Roman" w:cs="Times New Roman"/>
                <w:b/>
                <w:sz w:val="24"/>
                <w:szCs w:val="24"/>
              </w:rPr>
              <w:t xml:space="preserve">в суд </w:t>
            </w:r>
            <w:r w:rsidRPr="00600610">
              <w:rPr>
                <w:rFonts w:ascii="Times New Roman" w:hAnsi="Times New Roman" w:cs="Times New Roman"/>
                <w:b/>
                <w:sz w:val="24"/>
                <w:szCs w:val="24"/>
                <w:lang w:val="kk-KZ"/>
              </w:rPr>
              <w:t>после обжалования уведомления о результатах проверки в уполномоченный орган</w:t>
            </w:r>
            <w:r>
              <w:rPr>
                <w:rFonts w:ascii="Times New Roman" w:hAnsi="Times New Roman" w:cs="Times New Roman"/>
                <w:b/>
                <w:sz w:val="24"/>
                <w:szCs w:val="24"/>
                <w:lang w:val="kk-KZ"/>
              </w:rPr>
              <w:t>.</w:t>
            </w:r>
          </w:p>
        </w:tc>
        <w:tc>
          <w:tcPr>
            <w:tcW w:w="2977" w:type="dxa"/>
          </w:tcPr>
          <w:p w:rsidR="00600610" w:rsidRPr="00600610" w:rsidRDefault="00600610" w:rsidP="00600610">
            <w:pPr>
              <w:ind w:firstLine="709"/>
              <w:contextualSpacing/>
              <w:jc w:val="both"/>
              <w:rPr>
                <w:rFonts w:ascii="Times New Roman" w:hAnsi="Times New Roman" w:cs="Times New Roman"/>
                <w:sz w:val="24"/>
                <w:szCs w:val="24"/>
              </w:rPr>
            </w:pPr>
            <w:r w:rsidRPr="00600610">
              <w:rPr>
                <w:rFonts w:ascii="Times New Roman" w:hAnsi="Times New Roman" w:cs="Times New Roman"/>
                <w:sz w:val="24"/>
                <w:szCs w:val="24"/>
              </w:rPr>
              <w:t>Обязательное досудебное урегулирование конфликтов является обычной практикой в национальном законодательстве и применяется по широкому спектру споров, вытекающих из различных правоотношений (жилищные, гражданские, экологические споры, споры в сфере защиты прав потребителей, в сфере интеллектуальной собственности и другие).</w:t>
            </w:r>
          </w:p>
          <w:p w:rsidR="00FE44A1" w:rsidRPr="00600610" w:rsidRDefault="00FE44A1" w:rsidP="0037066D">
            <w:pPr>
              <w:pStyle w:val="a3"/>
              <w:jc w:val="both"/>
              <w:rPr>
                <w:rFonts w:ascii="Times New Roman" w:hAnsi="Times New Roman" w:cs="Times New Roman"/>
                <w:sz w:val="24"/>
                <w:szCs w:val="24"/>
              </w:rPr>
            </w:pPr>
          </w:p>
        </w:tc>
      </w:tr>
      <w:tr w:rsidR="00FE44A1" w:rsidRPr="00814F08" w:rsidTr="005353EB">
        <w:tc>
          <w:tcPr>
            <w:tcW w:w="1101" w:type="dxa"/>
          </w:tcPr>
          <w:p w:rsidR="00FE44A1" w:rsidRPr="00814F08" w:rsidRDefault="00FE44A1" w:rsidP="00F866E3">
            <w:pPr>
              <w:jc w:val="center"/>
              <w:rPr>
                <w:rFonts w:ascii="Times New Roman" w:hAnsi="Times New Roman" w:cs="Times New Roman"/>
                <w:sz w:val="24"/>
                <w:szCs w:val="24"/>
              </w:rPr>
            </w:pPr>
            <w:r>
              <w:rPr>
                <w:rFonts w:ascii="Times New Roman" w:hAnsi="Times New Roman" w:cs="Times New Roman"/>
                <w:sz w:val="24"/>
                <w:szCs w:val="24"/>
              </w:rPr>
              <w:t>1</w:t>
            </w:r>
            <w:r w:rsidR="00F866E3">
              <w:rPr>
                <w:rFonts w:ascii="Times New Roman" w:hAnsi="Times New Roman" w:cs="Times New Roman"/>
                <w:sz w:val="24"/>
                <w:szCs w:val="24"/>
              </w:rPr>
              <w:t>4</w:t>
            </w:r>
            <w:r>
              <w:rPr>
                <w:rFonts w:ascii="Times New Roman" w:hAnsi="Times New Roman" w:cs="Times New Roman"/>
                <w:sz w:val="24"/>
                <w:szCs w:val="24"/>
              </w:rPr>
              <w:t>.</w:t>
            </w:r>
          </w:p>
        </w:tc>
        <w:tc>
          <w:tcPr>
            <w:tcW w:w="1984" w:type="dxa"/>
          </w:tcPr>
          <w:p w:rsidR="00FE44A1" w:rsidRPr="00814F08" w:rsidRDefault="00FE44A1" w:rsidP="0037066D">
            <w:pPr>
              <w:jc w:val="center"/>
              <w:rPr>
                <w:rFonts w:ascii="Times New Roman" w:hAnsi="Times New Roman" w:cs="Times New Roman"/>
                <w:sz w:val="24"/>
                <w:szCs w:val="24"/>
              </w:rPr>
            </w:pPr>
            <w:r w:rsidRPr="00814F08">
              <w:rPr>
                <w:rFonts w:ascii="Times New Roman" w:hAnsi="Times New Roman" w:cs="Times New Roman"/>
                <w:sz w:val="24"/>
                <w:szCs w:val="24"/>
              </w:rPr>
              <w:t>Статьи 187</w:t>
            </w:r>
          </w:p>
        </w:tc>
        <w:tc>
          <w:tcPr>
            <w:tcW w:w="3827" w:type="dxa"/>
          </w:tcPr>
          <w:p w:rsidR="00FE44A1" w:rsidRPr="00814F08" w:rsidRDefault="00FE44A1" w:rsidP="0037066D">
            <w:pPr>
              <w:pStyle w:val="a3"/>
              <w:jc w:val="both"/>
              <w:rPr>
                <w:rFonts w:ascii="Times New Roman" w:hAnsi="Times New Roman" w:cs="Times New Roman"/>
                <w:sz w:val="24"/>
                <w:szCs w:val="24"/>
              </w:rPr>
            </w:pPr>
            <w:r w:rsidRPr="00814F08">
              <w:rPr>
                <w:rFonts w:ascii="Times New Roman" w:hAnsi="Times New Roman" w:cs="Times New Roman"/>
                <w:sz w:val="24"/>
                <w:szCs w:val="24"/>
              </w:rPr>
              <w:t>Статья 187. Право на обжалование</w:t>
            </w:r>
          </w:p>
          <w:p w:rsidR="00FE44A1" w:rsidRPr="00814F08" w:rsidRDefault="00FE44A1" w:rsidP="0037066D">
            <w:pPr>
              <w:pStyle w:val="a3"/>
              <w:jc w:val="both"/>
              <w:rPr>
                <w:rFonts w:ascii="Times New Roman" w:hAnsi="Times New Roman" w:cs="Times New Roman"/>
                <w:sz w:val="24"/>
                <w:szCs w:val="24"/>
              </w:rPr>
            </w:pPr>
          </w:p>
          <w:p w:rsidR="00FE44A1" w:rsidRPr="00814F08" w:rsidRDefault="00FE44A1" w:rsidP="0037066D">
            <w:pPr>
              <w:jc w:val="both"/>
              <w:rPr>
                <w:rFonts w:ascii="Times New Roman" w:hAnsi="Times New Roman" w:cs="Times New Roman"/>
                <w:sz w:val="24"/>
                <w:szCs w:val="24"/>
              </w:rPr>
            </w:pPr>
            <w:r w:rsidRPr="00814F08">
              <w:rPr>
                <w:rFonts w:ascii="Times New Roman" w:hAnsi="Times New Roman" w:cs="Times New Roman"/>
                <w:sz w:val="24"/>
                <w:szCs w:val="24"/>
              </w:rPr>
              <w:t xml:space="preserve">      Налогоплательщик и налоговый агент имеют право обжаловать действия (бездействие) должностных лиц налоговых органов вышестоящему налоговому органу </w:t>
            </w:r>
            <w:r w:rsidRPr="00FE44A1">
              <w:rPr>
                <w:rFonts w:ascii="Times New Roman" w:hAnsi="Times New Roman" w:cs="Times New Roman"/>
                <w:b/>
                <w:sz w:val="24"/>
                <w:szCs w:val="24"/>
              </w:rPr>
              <w:t>или в суд</w:t>
            </w:r>
            <w:r w:rsidRPr="00814F08">
              <w:rPr>
                <w:rFonts w:ascii="Times New Roman" w:hAnsi="Times New Roman" w:cs="Times New Roman"/>
                <w:sz w:val="24"/>
                <w:szCs w:val="24"/>
              </w:rPr>
              <w:t>.</w:t>
            </w:r>
          </w:p>
        </w:tc>
        <w:tc>
          <w:tcPr>
            <w:tcW w:w="4252" w:type="dxa"/>
          </w:tcPr>
          <w:p w:rsidR="00FE44A1" w:rsidRPr="00814F08" w:rsidRDefault="00FE44A1" w:rsidP="0037066D">
            <w:pPr>
              <w:pStyle w:val="a3"/>
              <w:jc w:val="both"/>
              <w:rPr>
                <w:rFonts w:ascii="Times New Roman" w:hAnsi="Times New Roman" w:cs="Times New Roman"/>
                <w:sz w:val="24"/>
                <w:szCs w:val="24"/>
              </w:rPr>
            </w:pPr>
            <w:r w:rsidRPr="00814F08">
              <w:rPr>
                <w:rFonts w:ascii="Times New Roman" w:hAnsi="Times New Roman" w:cs="Times New Roman"/>
                <w:sz w:val="24"/>
                <w:szCs w:val="24"/>
              </w:rPr>
              <w:t>Статья 187. Право на обжалование</w:t>
            </w:r>
          </w:p>
          <w:p w:rsidR="00FE44A1" w:rsidRPr="00814F08" w:rsidRDefault="00FE44A1" w:rsidP="0037066D">
            <w:pPr>
              <w:pStyle w:val="a3"/>
              <w:jc w:val="both"/>
              <w:rPr>
                <w:rFonts w:ascii="Times New Roman" w:hAnsi="Times New Roman" w:cs="Times New Roman"/>
                <w:sz w:val="24"/>
                <w:szCs w:val="24"/>
              </w:rPr>
            </w:pPr>
          </w:p>
          <w:p w:rsidR="00600610" w:rsidRDefault="00FE44A1" w:rsidP="0037066D">
            <w:pPr>
              <w:pStyle w:val="j111"/>
              <w:shd w:val="clear" w:color="auto" w:fill="FFFFFF"/>
              <w:spacing w:before="0" w:beforeAutospacing="0" w:after="0" w:afterAutospacing="0"/>
              <w:ind w:firstLine="426"/>
              <w:jc w:val="both"/>
              <w:textAlignment w:val="baseline"/>
              <w:rPr>
                <w:b/>
              </w:rPr>
            </w:pPr>
            <w:r w:rsidRPr="00814F08">
              <w:t xml:space="preserve">      Налогоплательщик и налоговый агент имеют право обжаловать действия (бездействие) должностных лиц налоговых органов </w:t>
            </w:r>
            <w:r w:rsidRPr="00814F08">
              <w:rPr>
                <w:b/>
              </w:rPr>
              <w:t>вышестоящему налоговому органу</w:t>
            </w:r>
            <w:r w:rsidR="00600610">
              <w:rPr>
                <w:b/>
              </w:rPr>
              <w:t>.</w:t>
            </w:r>
          </w:p>
          <w:p w:rsidR="00FE44A1" w:rsidRPr="00600610" w:rsidRDefault="00600610" w:rsidP="0037066D">
            <w:pPr>
              <w:pStyle w:val="j111"/>
              <w:shd w:val="clear" w:color="auto" w:fill="FFFFFF"/>
              <w:spacing w:before="0" w:beforeAutospacing="0" w:after="0" w:afterAutospacing="0"/>
              <w:ind w:firstLine="426"/>
              <w:jc w:val="both"/>
              <w:textAlignment w:val="baseline"/>
              <w:rPr>
                <w:b/>
              </w:rPr>
            </w:pPr>
            <w:r w:rsidRPr="00600610">
              <w:rPr>
                <w:b/>
              </w:rPr>
              <w:t>В</w:t>
            </w:r>
            <w:r w:rsidR="00FE44A1" w:rsidRPr="00600610">
              <w:rPr>
                <w:b/>
              </w:rPr>
              <w:t xml:space="preserve"> случае несогласия с результатом рассмотрения жалобы </w:t>
            </w:r>
            <w:r w:rsidRPr="00600610">
              <w:rPr>
                <w:b/>
              </w:rPr>
              <w:t xml:space="preserve">налогоплательщик вправе обратиться </w:t>
            </w:r>
            <w:r w:rsidR="00FE44A1" w:rsidRPr="00600610">
              <w:rPr>
                <w:b/>
              </w:rPr>
              <w:t>в суд.</w:t>
            </w:r>
          </w:p>
        </w:tc>
        <w:tc>
          <w:tcPr>
            <w:tcW w:w="2977" w:type="dxa"/>
          </w:tcPr>
          <w:p w:rsidR="00FE44A1" w:rsidRPr="00814F08" w:rsidRDefault="00FE44A1" w:rsidP="0037066D">
            <w:pPr>
              <w:jc w:val="both"/>
              <w:rPr>
                <w:rFonts w:ascii="Times New Roman" w:hAnsi="Times New Roman" w:cs="Times New Roman"/>
                <w:sz w:val="24"/>
                <w:szCs w:val="24"/>
              </w:rPr>
            </w:pPr>
            <w:r w:rsidRPr="00814F08">
              <w:rPr>
                <w:rFonts w:ascii="Times New Roman" w:hAnsi="Times New Roman" w:cs="Times New Roman"/>
                <w:sz w:val="24"/>
                <w:szCs w:val="24"/>
              </w:rPr>
              <w:t xml:space="preserve">Введение порядка досудебного разрешения споров позволит сократить количество дел, положительно скажется на их качестве. </w:t>
            </w:r>
          </w:p>
        </w:tc>
      </w:tr>
      <w:tr w:rsidR="00FE44A1" w:rsidRPr="00814F08" w:rsidTr="005353EB">
        <w:tc>
          <w:tcPr>
            <w:tcW w:w="1101" w:type="dxa"/>
          </w:tcPr>
          <w:p w:rsidR="00FE44A1" w:rsidRPr="00814F08" w:rsidRDefault="00FE44A1" w:rsidP="00F866E3">
            <w:pPr>
              <w:jc w:val="center"/>
              <w:rPr>
                <w:rFonts w:ascii="Times New Roman" w:hAnsi="Times New Roman" w:cs="Times New Roman"/>
                <w:sz w:val="24"/>
                <w:szCs w:val="24"/>
              </w:rPr>
            </w:pPr>
            <w:r>
              <w:rPr>
                <w:rFonts w:ascii="Times New Roman" w:hAnsi="Times New Roman" w:cs="Times New Roman"/>
                <w:sz w:val="24"/>
                <w:szCs w:val="24"/>
              </w:rPr>
              <w:t>1</w:t>
            </w:r>
            <w:r w:rsidR="00F866E3">
              <w:rPr>
                <w:rFonts w:ascii="Times New Roman" w:hAnsi="Times New Roman" w:cs="Times New Roman"/>
                <w:sz w:val="24"/>
                <w:szCs w:val="24"/>
              </w:rPr>
              <w:t>5</w:t>
            </w:r>
            <w:r>
              <w:rPr>
                <w:rFonts w:ascii="Times New Roman" w:hAnsi="Times New Roman" w:cs="Times New Roman"/>
                <w:sz w:val="24"/>
                <w:szCs w:val="24"/>
              </w:rPr>
              <w:t>.</w:t>
            </w:r>
          </w:p>
        </w:tc>
        <w:tc>
          <w:tcPr>
            <w:tcW w:w="1984" w:type="dxa"/>
          </w:tcPr>
          <w:p w:rsidR="00FE44A1" w:rsidRPr="00814F08" w:rsidRDefault="00FE44A1" w:rsidP="0037066D">
            <w:pPr>
              <w:jc w:val="center"/>
              <w:rPr>
                <w:rFonts w:ascii="Times New Roman" w:hAnsi="Times New Roman" w:cs="Times New Roman"/>
                <w:sz w:val="24"/>
                <w:szCs w:val="24"/>
              </w:rPr>
            </w:pPr>
            <w:r>
              <w:rPr>
                <w:rFonts w:ascii="Times New Roman" w:hAnsi="Times New Roman" w:cs="Times New Roman"/>
                <w:sz w:val="24"/>
                <w:szCs w:val="24"/>
              </w:rPr>
              <w:t>Подпункт 4) статьи 264</w:t>
            </w:r>
          </w:p>
        </w:tc>
        <w:tc>
          <w:tcPr>
            <w:tcW w:w="3827" w:type="dxa"/>
          </w:tcPr>
          <w:p w:rsidR="00FE44A1" w:rsidRDefault="00FE44A1" w:rsidP="005353EB">
            <w:pPr>
              <w:spacing w:before="100" w:beforeAutospacing="1" w:after="100" w:afterAutospacing="1"/>
              <w:jc w:val="both"/>
              <w:rPr>
                <w:rFonts w:ascii="Times New Roman" w:eastAsia="Times New Roman" w:hAnsi="Times New Roman" w:cs="Times New Roman"/>
                <w:bCs/>
                <w:sz w:val="24"/>
                <w:szCs w:val="24"/>
                <w:lang w:eastAsia="ru-RU"/>
              </w:rPr>
            </w:pPr>
            <w:r w:rsidRPr="00C32457">
              <w:rPr>
                <w:rFonts w:ascii="Times New Roman" w:eastAsia="Times New Roman" w:hAnsi="Times New Roman" w:cs="Times New Roman"/>
                <w:bCs/>
                <w:sz w:val="24"/>
                <w:szCs w:val="24"/>
                <w:lang w:eastAsia="ru-RU"/>
              </w:rPr>
              <w:t>Статья 264. Затраты, не подлежащие вычету</w:t>
            </w:r>
          </w:p>
          <w:p w:rsidR="00FE44A1" w:rsidRPr="00C32457" w:rsidRDefault="00FE44A1" w:rsidP="005353EB">
            <w:pPr>
              <w:spacing w:before="100" w:beforeAutospacing="1" w:after="100" w:afterAutospacing="1"/>
              <w:jc w:val="both"/>
              <w:rPr>
                <w:rFonts w:ascii="Times New Roman" w:eastAsia="Times New Roman" w:hAnsi="Times New Roman" w:cs="Times New Roman"/>
                <w:sz w:val="24"/>
                <w:szCs w:val="24"/>
                <w:lang w:eastAsia="ru-RU"/>
              </w:rPr>
            </w:pPr>
            <w:r w:rsidRPr="00C32457">
              <w:rPr>
                <w:rFonts w:ascii="Times New Roman" w:eastAsia="Times New Roman" w:hAnsi="Times New Roman" w:cs="Times New Roman"/>
                <w:sz w:val="24"/>
                <w:szCs w:val="24"/>
                <w:lang w:eastAsia="ru-RU"/>
              </w:rPr>
              <w:lastRenderedPageBreak/>
              <w:t>  Вычету не подлежат:</w:t>
            </w:r>
          </w:p>
          <w:p w:rsidR="00FE44A1" w:rsidRPr="005353EB" w:rsidRDefault="00FE44A1" w:rsidP="005353EB">
            <w:pPr>
              <w:jc w:val="both"/>
              <w:rPr>
                <w:rFonts w:ascii="Times New Roman" w:hAnsi="Times New Roman" w:cs="Times New Roman"/>
                <w:sz w:val="24"/>
                <w:szCs w:val="24"/>
              </w:rPr>
            </w:pPr>
            <w:r w:rsidRPr="005353EB">
              <w:rPr>
                <w:rFonts w:ascii="Times New Roman" w:hAnsi="Times New Roman" w:cs="Times New Roman"/>
                <w:sz w:val="24"/>
                <w:szCs w:val="24"/>
              </w:rPr>
              <w:t>4) расходы по действию (действиям) по выписке счета-фактуры и (или) иного документа, признанному (признанным) вступившим в законную силу судебным актом, совершенному (совершенным) субъектом частного предпринимательства без фактического выполнения работ, оказания услуг, отгрузки товаров;</w:t>
            </w:r>
          </w:p>
        </w:tc>
        <w:tc>
          <w:tcPr>
            <w:tcW w:w="4252" w:type="dxa"/>
          </w:tcPr>
          <w:p w:rsidR="00FE44A1" w:rsidRDefault="00FE44A1" w:rsidP="0038256B">
            <w:pPr>
              <w:spacing w:before="100" w:beforeAutospacing="1" w:after="100" w:afterAutospacing="1"/>
              <w:jc w:val="both"/>
              <w:rPr>
                <w:rFonts w:ascii="Times New Roman" w:eastAsia="Times New Roman" w:hAnsi="Times New Roman" w:cs="Times New Roman"/>
                <w:bCs/>
                <w:sz w:val="24"/>
                <w:szCs w:val="24"/>
                <w:lang w:eastAsia="ru-RU"/>
              </w:rPr>
            </w:pPr>
            <w:r w:rsidRPr="00C32457">
              <w:rPr>
                <w:rFonts w:ascii="Times New Roman" w:eastAsia="Times New Roman" w:hAnsi="Times New Roman" w:cs="Times New Roman"/>
                <w:bCs/>
                <w:sz w:val="24"/>
                <w:szCs w:val="24"/>
                <w:lang w:eastAsia="ru-RU"/>
              </w:rPr>
              <w:lastRenderedPageBreak/>
              <w:t>Статья 264. Затраты, не подлежащие вычету</w:t>
            </w:r>
          </w:p>
          <w:p w:rsidR="00FE44A1" w:rsidRPr="00C32457" w:rsidRDefault="00FE44A1" w:rsidP="0038256B">
            <w:pPr>
              <w:spacing w:before="100" w:beforeAutospacing="1" w:after="100" w:afterAutospacing="1"/>
              <w:jc w:val="both"/>
              <w:rPr>
                <w:rFonts w:ascii="Times New Roman" w:eastAsia="Times New Roman" w:hAnsi="Times New Roman" w:cs="Times New Roman"/>
                <w:sz w:val="24"/>
                <w:szCs w:val="24"/>
                <w:lang w:eastAsia="ru-RU"/>
              </w:rPr>
            </w:pPr>
            <w:r w:rsidRPr="00C32457">
              <w:rPr>
                <w:rFonts w:ascii="Times New Roman" w:eastAsia="Times New Roman" w:hAnsi="Times New Roman" w:cs="Times New Roman"/>
                <w:sz w:val="24"/>
                <w:szCs w:val="24"/>
                <w:lang w:eastAsia="ru-RU"/>
              </w:rPr>
              <w:lastRenderedPageBreak/>
              <w:t>  Вычету не подлежат:</w:t>
            </w:r>
          </w:p>
          <w:p w:rsidR="00FE44A1" w:rsidRPr="005353EB" w:rsidRDefault="00FE44A1" w:rsidP="005353EB">
            <w:pPr>
              <w:jc w:val="both"/>
              <w:rPr>
                <w:rFonts w:ascii="Times New Roman" w:hAnsi="Times New Roman" w:cs="Times New Roman"/>
                <w:sz w:val="24"/>
                <w:szCs w:val="24"/>
              </w:rPr>
            </w:pPr>
            <w:r w:rsidRPr="005353EB">
              <w:rPr>
                <w:rFonts w:ascii="Times New Roman" w:hAnsi="Times New Roman" w:cs="Times New Roman"/>
                <w:sz w:val="24"/>
                <w:szCs w:val="24"/>
              </w:rPr>
              <w:t>4) расходы по действию (действиям) по выписке счета-фактуры и (или) иного документа, признанному (признанным) вступившим в законную силу судебным актом</w:t>
            </w:r>
            <w:r>
              <w:rPr>
                <w:rFonts w:ascii="Times New Roman" w:hAnsi="Times New Roman" w:cs="Times New Roman"/>
                <w:sz w:val="24"/>
                <w:szCs w:val="24"/>
              </w:rPr>
              <w:t xml:space="preserve"> </w:t>
            </w:r>
            <w:r w:rsidRPr="005353EB">
              <w:rPr>
                <w:rFonts w:ascii="Times New Roman" w:hAnsi="Times New Roman" w:cs="Times New Roman"/>
                <w:sz w:val="24"/>
                <w:szCs w:val="24"/>
              </w:rPr>
              <w:t xml:space="preserve"> </w:t>
            </w:r>
            <w:r w:rsidRPr="0070188F">
              <w:rPr>
                <w:rFonts w:ascii="Times New Roman" w:eastAsia="Times New Roman" w:hAnsi="Times New Roman" w:cs="Times New Roman"/>
                <w:b/>
                <w:sz w:val="24"/>
                <w:szCs w:val="24"/>
                <w:lang w:eastAsia="ru-RU"/>
              </w:rPr>
              <w:t>или постановление органа уголовного преследования</w:t>
            </w:r>
            <w:r>
              <w:rPr>
                <w:rFonts w:ascii="Times New Roman" w:eastAsia="Times New Roman" w:hAnsi="Times New Roman" w:cs="Times New Roman"/>
                <w:sz w:val="24"/>
                <w:szCs w:val="24"/>
                <w:lang w:eastAsia="ru-RU"/>
              </w:rPr>
              <w:t xml:space="preserve"> </w:t>
            </w:r>
            <w:r w:rsidRPr="0070188F">
              <w:rPr>
                <w:rFonts w:ascii="Times New Roman" w:eastAsia="Times New Roman" w:hAnsi="Times New Roman" w:cs="Times New Roman"/>
                <w:b/>
                <w:sz w:val="24"/>
                <w:szCs w:val="24"/>
                <w:lang w:eastAsia="ru-RU"/>
              </w:rPr>
              <w:t>о прекращении досудебного расследования по нереабилитирующим основаниям</w:t>
            </w:r>
            <w:r>
              <w:rPr>
                <w:rFonts w:ascii="Times New Roman" w:eastAsia="Times New Roman" w:hAnsi="Times New Roman" w:cs="Times New Roman"/>
                <w:b/>
                <w:sz w:val="24"/>
                <w:szCs w:val="24"/>
                <w:lang w:eastAsia="ru-RU"/>
              </w:rPr>
              <w:t xml:space="preserve">, </w:t>
            </w:r>
            <w:r w:rsidRPr="005353EB">
              <w:rPr>
                <w:rFonts w:ascii="Times New Roman" w:hAnsi="Times New Roman" w:cs="Times New Roman"/>
                <w:sz w:val="24"/>
                <w:szCs w:val="24"/>
              </w:rPr>
              <w:t>совершенному (совершенным) субъектом частного предпринимательства без фактического выполнения работ, оказания услуг, отгрузки товаров;</w:t>
            </w:r>
          </w:p>
        </w:tc>
        <w:tc>
          <w:tcPr>
            <w:tcW w:w="2977" w:type="dxa"/>
          </w:tcPr>
          <w:p w:rsidR="00FE44A1" w:rsidRPr="00C32457" w:rsidRDefault="00FE44A1" w:rsidP="0038256B">
            <w:pPr>
              <w:keepNext/>
              <w:pBdr>
                <w:bottom w:val="single" w:sz="4" w:space="30" w:color="FFFFFF"/>
              </w:pBdr>
              <w:tabs>
                <w:tab w:val="left" w:pos="567"/>
              </w:tabs>
              <w:autoSpaceDE w:val="0"/>
              <w:autoSpaceDN w:val="0"/>
              <w:adjustRightInd w:val="0"/>
              <w:ind w:firstLine="709"/>
              <w:contextualSpacing/>
              <w:jc w:val="both"/>
              <w:rPr>
                <w:rFonts w:ascii="Times New Roman" w:hAnsi="Times New Roman" w:cs="Times New Roman"/>
                <w:color w:val="000000"/>
                <w:spacing w:val="2"/>
                <w:sz w:val="24"/>
                <w:szCs w:val="24"/>
                <w:shd w:val="clear" w:color="auto" w:fill="FFFFFF"/>
              </w:rPr>
            </w:pPr>
            <w:r w:rsidRPr="00C32457">
              <w:rPr>
                <w:rFonts w:ascii="Times New Roman" w:hAnsi="Times New Roman" w:cs="Times New Roman"/>
                <w:color w:val="000000"/>
                <w:spacing w:val="2"/>
                <w:sz w:val="24"/>
                <w:szCs w:val="24"/>
                <w:shd w:val="clear" w:color="auto" w:fill="FFFFFF"/>
              </w:rPr>
              <w:lastRenderedPageBreak/>
              <w:t xml:space="preserve">В целях неправомерного освобождения недобросовестных </w:t>
            </w:r>
            <w:r w:rsidRPr="00C32457">
              <w:rPr>
                <w:rFonts w:ascii="Times New Roman" w:hAnsi="Times New Roman" w:cs="Times New Roman"/>
                <w:color w:val="000000"/>
                <w:spacing w:val="2"/>
                <w:sz w:val="24"/>
                <w:szCs w:val="24"/>
                <w:shd w:val="clear" w:color="auto" w:fill="FFFFFF"/>
              </w:rPr>
              <w:lastRenderedPageBreak/>
              <w:t>налогоплательщиков от исполнения налоговых обязательств, а также  соблюдения  принципа справедливости налогообложения,  и в целях недопущения потерю бюджета.</w:t>
            </w:r>
          </w:p>
          <w:p w:rsidR="00FE44A1" w:rsidRPr="00C32457" w:rsidRDefault="00FE44A1" w:rsidP="0038256B">
            <w:pPr>
              <w:keepNext/>
              <w:pBdr>
                <w:bottom w:val="single" w:sz="4" w:space="30" w:color="FFFFFF"/>
              </w:pBdr>
              <w:tabs>
                <w:tab w:val="left" w:pos="567"/>
              </w:tabs>
              <w:autoSpaceDE w:val="0"/>
              <w:autoSpaceDN w:val="0"/>
              <w:adjustRightInd w:val="0"/>
              <w:ind w:firstLine="709"/>
              <w:contextualSpacing/>
              <w:jc w:val="both"/>
              <w:rPr>
                <w:rFonts w:ascii="Times New Roman" w:hAnsi="Times New Roman" w:cs="Times New Roman"/>
                <w:sz w:val="24"/>
                <w:szCs w:val="24"/>
              </w:rPr>
            </w:pPr>
            <w:r w:rsidRPr="00C32457">
              <w:rPr>
                <w:rFonts w:ascii="Times New Roman" w:hAnsi="Times New Roman" w:cs="Times New Roman"/>
                <w:sz w:val="24"/>
                <w:szCs w:val="24"/>
              </w:rPr>
              <w:t>На практике имеют место случаи, когда уголовные дела, возбуж</w:t>
            </w:r>
            <w:r w:rsidRPr="00C32457">
              <w:rPr>
                <w:rFonts w:ascii="Times New Roman" w:hAnsi="Times New Roman" w:cs="Times New Roman"/>
                <w:sz w:val="24"/>
                <w:szCs w:val="24"/>
              </w:rPr>
              <w:softHyphen/>
              <w:t>денные за лжепредпринимательство, прекращаются на стадии досудебного расследования. По таким делам итоговым процессуальным решением является постановление органа уголовного преследования о прекращении досудебного расследования по нереабилитирующим основаниям.</w:t>
            </w:r>
          </w:p>
          <w:p w:rsidR="00FE44A1" w:rsidRPr="00C32457" w:rsidRDefault="00FE44A1" w:rsidP="0038256B">
            <w:pPr>
              <w:jc w:val="both"/>
              <w:rPr>
                <w:rFonts w:ascii="Times New Roman" w:hAnsi="Times New Roman" w:cs="Times New Roman"/>
                <w:sz w:val="24"/>
                <w:szCs w:val="24"/>
              </w:rPr>
            </w:pPr>
          </w:p>
        </w:tc>
      </w:tr>
      <w:tr w:rsidR="00FE44A1" w:rsidRPr="00814F08" w:rsidTr="005353EB">
        <w:tc>
          <w:tcPr>
            <w:tcW w:w="1101" w:type="dxa"/>
          </w:tcPr>
          <w:p w:rsidR="00FE44A1" w:rsidRDefault="00FE44A1" w:rsidP="00F866E3">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F866E3">
              <w:rPr>
                <w:rFonts w:ascii="Times New Roman" w:hAnsi="Times New Roman" w:cs="Times New Roman"/>
                <w:sz w:val="24"/>
                <w:szCs w:val="24"/>
              </w:rPr>
              <w:t>6</w:t>
            </w:r>
            <w:r>
              <w:rPr>
                <w:rFonts w:ascii="Times New Roman" w:hAnsi="Times New Roman" w:cs="Times New Roman"/>
                <w:sz w:val="24"/>
                <w:szCs w:val="24"/>
              </w:rPr>
              <w:t>.</w:t>
            </w:r>
          </w:p>
        </w:tc>
        <w:tc>
          <w:tcPr>
            <w:tcW w:w="1984" w:type="dxa"/>
          </w:tcPr>
          <w:p w:rsidR="00FE44A1" w:rsidRDefault="00FE44A1" w:rsidP="0037066D">
            <w:pPr>
              <w:jc w:val="center"/>
              <w:rPr>
                <w:rFonts w:ascii="Times New Roman" w:hAnsi="Times New Roman" w:cs="Times New Roman"/>
                <w:sz w:val="24"/>
                <w:szCs w:val="24"/>
              </w:rPr>
            </w:pPr>
            <w:r>
              <w:rPr>
                <w:rFonts w:ascii="Times New Roman" w:hAnsi="Times New Roman" w:cs="Times New Roman"/>
                <w:sz w:val="24"/>
                <w:szCs w:val="24"/>
              </w:rPr>
              <w:t>Подпункт 1) статьи 403</w:t>
            </w:r>
          </w:p>
        </w:tc>
        <w:tc>
          <w:tcPr>
            <w:tcW w:w="3827" w:type="dxa"/>
          </w:tcPr>
          <w:p w:rsidR="00FE44A1" w:rsidRPr="005353EB" w:rsidRDefault="00FE44A1" w:rsidP="005353EB">
            <w:pPr>
              <w:spacing w:before="100" w:beforeAutospacing="1" w:after="100" w:afterAutospacing="1"/>
              <w:jc w:val="both"/>
              <w:rPr>
                <w:rFonts w:ascii="Times New Roman" w:eastAsia="Times New Roman" w:hAnsi="Times New Roman" w:cs="Times New Roman"/>
                <w:sz w:val="24"/>
                <w:szCs w:val="24"/>
                <w:lang w:eastAsia="ru-RU"/>
              </w:rPr>
            </w:pPr>
            <w:r w:rsidRPr="005353EB">
              <w:rPr>
                <w:rFonts w:ascii="Times New Roman" w:eastAsia="Times New Roman" w:hAnsi="Times New Roman" w:cs="Times New Roman"/>
                <w:bCs/>
                <w:sz w:val="24"/>
                <w:szCs w:val="24"/>
                <w:lang w:eastAsia="ru-RU"/>
              </w:rPr>
              <w:t>Статья 403. Исключение из суммы налога на добавленную стоимость, относимого в зачет</w:t>
            </w:r>
          </w:p>
          <w:p w:rsidR="00FE44A1" w:rsidRPr="005353EB" w:rsidRDefault="00FE44A1" w:rsidP="005353EB">
            <w:pPr>
              <w:spacing w:before="100" w:beforeAutospacing="1" w:after="100" w:afterAutospacing="1"/>
              <w:jc w:val="both"/>
              <w:rPr>
                <w:rFonts w:ascii="Times New Roman" w:eastAsia="Times New Roman" w:hAnsi="Times New Roman" w:cs="Times New Roman"/>
                <w:sz w:val="24"/>
                <w:szCs w:val="24"/>
                <w:lang w:eastAsia="ru-RU"/>
              </w:rPr>
            </w:pPr>
            <w:r w:rsidRPr="005353EB">
              <w:rPr>
                <w:rFonts w:ascii="Times New Roman" w:eastAsia="Times New Roman" w:hAnsi="Times New Roman" w:cs="Times New Roman"/>
                <w:sz w:val="24"/>
                <w:szCs w:val="24"/>
                <w:lang w:eastAsia="ru-RU"/>
              </w:rPr>
              <w:t xml:space="preserve">      Налог на добавленную стоимость, ранее признанный как </w:t>
            </w:r>
            <w:r w:rsidRPr="005353EB">
              <w:rPr>
                <w:rFonts w:ascii="Times New Roman" w:eastAsia="Times New Roman" w:hAnsi="Times New Roman" w:cs="Times New Roman"/>
                <w:sz w:val="24"/>
                <w:szCs w:val="24"/>
                <w:lang w:eastAsia="ru-RU"/>
              </w:rPr>
              <w:lastRenderedPageBreak/>
              <w:t>налог на добавленную стоимость, относимый в зачет, подлежит исключению в следующих случаях:</w:t>
            </w:r>
          </w:p>
          <w:p w:rsidR="00FE44A1" w:rsidRPr="005353EB" w:rsidRDefault="00FE44A1" w:rsidP="005353EB">
            <w:pPr>
              <w:spacing w:before="100" w:beforeAutospacing="1" w:after="100" w:afterAutospacing="1"/>
              <w:jc w:val="both"/>
              <w:rPr>
                <w:rFonts w:ascii="Times New Roman" w:eastAsia="Times New Roman" w:hAnsi="Times New Roman" w:cs="Times New Roman"/>
                <w:sz w:val="24"/>
                <w:szCs w:val="24"/>
                <w:lang w:eastAsia="ru-RU"/>
              </w:rPr>
            </w:pPr>
            <w:r w:rsidRPr="005353EB">
              <w:rPr>
                <w:rFonts w:ascii="Times New Roman" w:eastAsia="Times New Roman" w:hAnsi="Times New Roman" w:cs="Times New Roman"/>
                <w:sz w:val="24"/>
                <w:szCs w:val="24"/>
                <w:lang w:eastAsia="ru-RU"/>
              </w:rPr>
              <w:t>      1) по сделке (операции), по которой действие (действия) по выписке счета-фактуры и (или) иного документа признано (признаны) судом совершенным (совершенными) субъектом частного предпринимательства без фактического выполнения работ, оказания услуг, отгрузки товаров;</w:t>
            </w:r>
          </w:p>
          <w:p w:rsidR="00FE44A1" w:rsidRPr="00C32457" w:rsidRDefault="00FE44A1" w:rsidP="005353EB">
            <w:pPr>
              <w:spacing w:before="100" w:beforeAutospacing="1" w:after="100" w:afterAutospacing="1"/>
              <w:jc w:val="both"/>
              <w:rPr>
                <w:rFonts w:ascii="Times New Roman" w:eastAsia="Times New Roman" w:hAnsi="Times New Roman" w:cs="Times New Roman"/>
                <w:bCs/>
                <w:sz w:val="24"/>
                <w:szCs w:val="24"/>
                <w:lang w:eastAsia="ru-RU"/>
              </w:rPr>
            </w:pPr>
          </w:p>
        </w:tc>
        <w:tc>
          <w:tcPr>
            <w:tcW w:w="4252" w:type="dxa"/>
          </w:tcPr>
          <w:p w:rsidR="00FE44A1" w:rsidRPr="005353EB" w:rsidRDefault="00FE44A1" w:rsidP="0038256B">
            <w:pPr>
              <w:spacing w:before="100" w:beforeAutospacing="1" w:after="100" w:afterAutospacing="1"/>
              <w:jc w:val="both"/>
              <w:rPr>
                <w:rFonts w:ascii="Times New Roman" w:eastAsia="Times New Roman" w:hAnsi="Times New Roman" w:cs="Times New Roman"/>
                <w:sz w:val="24"/>
                <w:szCs w:val="24"/>
                <w:lang w:eastAsia="ru-RU"/>
              </w:rPr>
            </w:pPr>
            <w:r w:rsidRPr="005353EB">
              <w:rPr>
                <w:rFonts w:ascii="Times New Roman" w:eastAsia="Times New Roman" w:hAnsi="Times New Roman" w:cs="Times New Roman"/>
                <w:bCs/>
                <w:sz w:val="24"/>
                <w:szCs w:val="24"/>
                <w:lang w:eastAsia="ru-RU"/>
              </w:rPr>
              <w:lastRenderedPageBreak/>
              <w:t>Статья 403. Исключение из суммы налога на добавленную стоимость, относимого в зачет</w:t>
            </w:r>
          </w:p>
          <w:p w:rsidR="00FE44A1" w:rsidRPr="005353EB" w:rsidRDefault="00FE44A1" w:rsidP="0038256B">
            <w:pPr>
              <w:spacing w:before="100" w:beforeAutospacing="1" w:after="100" w:afterAutospacing="1"/>
              <w:jc w:val="both"/>
              <w:rPr>
                <w:rFonts w:ascii="Times New Roman" w:eastAsia="Times New Roman" w:hAnsi="Times New Roman" w:cs="Times New Roman"/>
                <w:sz w:val="24"/>
                <w:szCs w:val="24"/>
                <w:lang w:eastAsia="ru-RU"/>
              </w:rPr>
            </w:pPr>
            <w:r w:rsidRPr="005353EB">
              <w:rPr>
                <w:rFonts w:ascii="Times New Roman" w:eastAsia="Times New Roman" w:hAnsi="Times New Roman" w:cs="Times New Roman"/>
                <w:sz w:val="24"/>
                <w:szCs w:val="24"/>
                <w:lang w:eastAsia="ru-RU"/>
              </w:rPr>
              <w:t xml:space="preserve">      Налог на добавленную стоимость, ранее признанный как налог на </w:t>
            </w:r>
            <w:r w:rsidRPr="005353EB">
              <w:rPr>
                <w:rFonts w:ascii="Times New Roman" w:eastAsia="Times New Roman" w:hAnsi="Times New Roman" w:cs="Times New Roman"/>
                <w:sz w:val="24"/>
                <w:szCs w:val="24"/>
                <w:lang w:eastAsia="ru-RU"/>
              </w:rPr>
              <w:lastRenderedPageBreak/>
              <w:t>добавленную стоимость, относимый в зачет, подлежит исключению в следующих случаях:</w:t>
            </w:r>
          </w:p>
          <w:p w:rsidR="00FE44A1" w:rsidRPr="005353EB" w:rsidRDefault="00FE44A1" w:rsidP="0038256B">
            <w:pPr>
              <w:spacing w:before="100" w:beforeAutospacing="1" w:after="100" w:afterAutospacing="1"/>
              <w:jc w:val="both"/>
              <w:rPr>
                <w:rFonts w:ascii="Times New Roman" w:eastAsia="Times New Roman" w:hAnsi="Times New Roman" w:cs="Times New Roman"/>
                <w:sz w:val="24"/>
                <w:szCs w:val="24"/>
                <w:lang w:eastAsia="ru-RU"/>
              </w:rPr>
            </w:pPr>
            <w:r w:rsidRPr="005353EB">
              <w:rPr>
                <w:rFonts w:ascii="Times New Roman" w:eastAsia="Times New Roman" w:hAnsi="Times New Roman" w:cs="Times New Roman"/>
                <w:sz w:val="24"/>
                <w:szCs w:val="24"/>
                <w:lang w:eastAsia="ru-RU"/>
              </w:rPr>
              <w:t>      1) по сделке (операции), по которой действие (действия) по выписке счета-фактуры и (или) иного документа признано (признаны) судом</w:t>
            </w:r>
            <w:r>
              <w:rPr>
                <w:rFonts w:ascii="Times New Roman" w:eastAsia="Times New Roman" w:hAnsi="Times New Roman" w:cs="Times New Roman"/>
                <w:sz w:val="24"/>
                <w:szCs w:val="24"/>
                <w:lang w:eastAsia="ru-RU"/>
              </w:rPr>
              <w:t xml:space="preserve"> или</w:t>
            </w:r>
            <w:r w:rsidRPr="0070188F">
              <w:rPr>
                <w:rFonts w:ascii="Times New Roman" w:eastAsia="Times New Roman" w:hAnsi="Times New Roman" w:cs="Times New Roman"/>
                <w:b/>
                <w:sz w:val="24"/>
                <w:szCs w:val="24"/>
                <w:lang w:eastAsia="ru-RU"/>
              </w:rPr>
              <w:t xml:space="preserve"> постановление</w:t>
            </w:r>
            <w:r>
              <w:rPr>
                <w:rFonts w:ascii="Times New Roman" w:eastAsia="Times New Roman" w:hAnsi="Times New Roman" w:cs="Times New Roman"/>
                <w:b/>
                <w:sz w:val="24"/>
                <w:szCs w:val="24"/>
                <w:lang w:eastAsia="ru-RU"/>
              </w:rPr>
              <w:t>м</w:t>
            </w:r>
            <w:r w:rsidRPr="0070188F">
              <w:rPr>
                <w:rFonts w:ascii="Times New Roman" w:eastAsia="Times New Roman" w:hAnsi="Times New Roman" w:cs="Times New Roman"/>
                <w:b/>
                <w:sz w:val="24"/>
                <w:szCs w:val="24"/>
                <w:lang w:eastAsia="ru-RU"/>
              </w:rPr>
              <w:t xml:space="preserve"> органа уголовного преследования</w:t>
            </w:r>
            <w:r>
              <w:rPr>
                <w:rFonts w:ascii="Times New Roman" w:eastAsia="Times New Roman" w:hAnsi="Times New Roman" w:cs="Times New Roman"/>
                <w:sz w:val="24"/>
                <w:szCs w:val="24"/>
                <w:lang w:eastAsia="ru-RU"/>
              </w:rPr>
              <w:t xml:space="preserve"> </w:t>
            </w:r>
            <w:r w:rsidRPr="0070188F">
              <w:rPr>
                <w:rFonts w:ascii="Times New Roman" w:eastAsia="Times New Roman" w:hAnsi="Times New Roman" w:cs="Times New Roman"/>
                <w:b/>
                <w:sz w:val="24"/>
                <w:szCs w:val="24"/>
                <w:lang w:eastAsia="ru-RU"/>
              </w:rPr>
              <w:t>о прекращении досудебного расследования по нереабилитирующим основаниям</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w:t>
            </w:r>
            <w:r w:rsidRPr="005353EB">
              <w:rPr>
                <w:rFonts w:ascii="Times New Roman" w:eastAsia="Times New Roman" w:hAnsi="Times New Roman" w:cs="Times New Roman"/>
                <w:sz w:val="24"/>
                <w:szCs w:val="24"/>
                <w:lang w:eastAsia="ru-RU"/>
              </w:rPr>
              <w:t xml:space="preserve"> совершенным (совершенными) субъектом частного предпринимательства без фактического выполнения работ, оказания услуг, отгрузки товаров;</w:t>
            </w:r>
          </w:p>
          <w:p w:rsidR="00FE44A1" w:rsidRPr="00C32457" w:rsidRDefault="00FE44A1" w:rsidP="0038256B">
            <w:pPr>
              <w:spacing w:before="100" w:beforeAutospacing="1" w:after="100" w:afterAutospacing="1"/>
              <w:jc w:val="both"/>
              <w:rPr>
                <w:rFonts w:ascii="Times New Roman" w:eastAsia="Times New Roman" w:hAnsi="Times New Roman" w:cs="Times New Roman"/>
                <w:bCs/>
                <w:sz w:val="24"/>
                <w:szCs w:val="24"/>
                <w:lang w:eastAsia="ru-RU"/>
              </w:rPr>
            </w:pPr>
          </w:p>
        </w:tc>
        <w:tc>
          <w:tcPr>
            <w:tcW w:w="2977" w:type="dxa"/>
          </w:tcPr>
          <w:p w:rsidR="00FE44A1" w:rsidRPr="00C32457" w:rsidRDefault="00FE44A1" w:rsidP="0038256B">
            <w:pPr>
              <w:keepNext/>
              <w:pBdr>
                <w:bottom w:val="single" w:sz="4" w:space="30" w:color="FFFFFF"/>
              </w:pBdr>
              <w:tabs>
                <w:tab w:val="left" w:pos="567"/>
              </w:tabs>
              <w:autoSpaceDE w:val="0"/>
              <w:autoSpaceDN w:val="0"/>
              <w:adjustRightInd w:val="0"/>
              <w:ind w:firstLine="709"/>
              <w:contextualSpacing/>
              <w:jc w:val="both"/>
              <w:rPr>
                <w:rFonts w:ascii="Times New Roman" w:hAnsi="Times New Roman" w:cs="Times New Roman"/>
                <w:color w:val="000000"/>
                <w:spacing w:val="2"/>
                <w:sz w:val="24"/>
                <w:szCs w:val="24"/>
                <w:shd w:val="clear" w:color="auto" w:fill="FFFFFF"/>
              </w:rPr>
            </w:pPr>
            <w:r w:rsidRPr="00C32457">
              <w:rPr>
                <w:rFonts w:ascii="Times New Roman" w:hAnsi="Times New Roman" w:cs="Times New Roman"/>
                <w:color w:val="000000"/>
                <w:spacing w:val="2"/>
                <w:sz w:val="24"/>
                <w:szCs w:val="24"/>
                <w:shd w:val="clear" w:color="auto" w:fill="FFFFFF"/>
              </w:rPr>
              <w:lastRenderedPageBreak/>
              <w:t xml:space="preserve">В целях неправомерного освобождения недобросовестных налогоплательщиков от исполнения налоговых </w:t>
            </w:r>
            <w:r w:rsidRPr="00C32457">
              <w:rPr>
                <w:rFonts w:ascii="Times New Roman" w:hAnsi="Times New Roman" w:cs="Times New Roman"/>
                <w:color w:val="000000"/>
                <w:spacing w:val="2"/>
                <w:sz w:val="24"/>
                <w:szCs w:val="24"/>
                <w:shd w:val="clear" w:color="auto" w:fill="FFFFFF"/>
              </w:rPr>
              <w:lastRenderedPageBreak/>
              <w:t>обязательств, а также  соблюдения  принципа справедливости налогообложения,  и в целях недопущения потерю бюджета.</w:t>
            </w:r>
          </w:p>
          <w:p w:rsidR="00FE44A1" w:rsidRPr="00C32457" w:rsidRDefault="00FE44A1" w:rsidP="0038256B">
            <w:pPr>
              <w:keepNext/>
              <w:pBdr>
                <w:bottom w:val="single" w:sz="4" w:space="30" w:color="FFFFFF"/>
              </w:pBdr>
              <w:tabs>
                <w:tab w:val="left" w:pos="567"/>
              </w:tabs>
              <w:autoSpaceDE w:val="0"/>
              <w:autoSpaceDN w:val="0"/>
              <w:adjustRightInd w:val="0"/>
              <w:ind w:firstLine="709"/>
              <w:contextualSpacing/>
              <w:jc w:val="both"/>
              <w:rPr>
                <w:rFonts w:ascii="Times New Roman" w:hAnsi="Times New Roman" w:cs="Times New Roman"/>
                <w:sz w:val="24"/>
                <w:szCs w:val="24"/>
              </w:rPr>
            </w:pPr>
            <w:r w:rsidRPr="00C32457">
              <w:rPr>
                <w:rFonts w:ascii="Times New Roman" w:hAnsi="Times New Roman" w:cs="Times New Roman"/>
                <w:sz w:val="24"/>
                <w:szCs w:val="24"/>
              </w:rPr>
              <w:t>На практике имеют место случаи, когда уголовные дела, возбуж</w:t>
            </w:r>
            <w:r w:rsidRPr="00C32457">
              <w:rPr>
                <w:rFonts w:ascii="Times New Roman" w:hAnsi="Times New Roman" w:cs="Times New Roman"/>
                <w:sz w:val="24"/>
                <w:szCs w:val="24"/>
              </w:rPr>
              <w:softHyphen/>
              <w:t>денные за лжепредпринимательство, прекращаются на стадии досудебного расследования. По таким делам итоговым процессуальным решением является постановление органа уголовного преследования о прекращении досудебного расследования по нереабилитирующим основаниям.</w:t>
            </w:r>
          </w:p>
          <w:p w:rsidR="00FE44A1" w:rsidRPr="00C32457" w:rsidRDefault="00FE44A1" w:rsidP="0038256B">
            <w:pPr>
              <w:jc w:val="both"/>
              <w:rPr>
                <w:rFonts w:ascii="Times New Roman" w:hAnsi="Times New Roman" w:cs="Times New Roman"/>
                <w:sz w:val="24"/>
                <w:szCs w:val="24"/>
              </w:rPr>
            </w:pPr>
          </w:p>
        </w:tc>
      </w:tr>
      <w:tr w:rsidR="00FE44A1" w:rsidRPr="00814F08" w:rsidTr="005353EB">
        <w:tc>
          <w:tcPr>
            <w:tcW w:w="1101" w:type="dxa"/>
          </w:tcPr>
          <w:p w:rsidR="00FE44A1" w:rsidRPr="00814F08" w:rsidRDefault="00FE44A1" w:rsidP="00F866E3">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F866E3">
              <w:rPr>
                <w:rFonts w:ascii="Times New Roman" w:hAnsi="Times New Roman" w:cs="Times New Roman"/>
                <w:sz w:val="24"/>
                <w:szCs w:val="24"/>
              </w:rPr>
              <w:t>7</w:t>
            </w:r>
            <w:r>
              <w:rPr>
                <w:rFonts w:ascii="Times New Roman" w:hAnsi="Times New Roman" w:cs="Times New Roman"/>
                <w:sz w:val="24"/>
                <w:szCs w:val="24"/>
              </w:rPr>
              <w:t>.</w:t>
            </w:r>
          </w:p>
        </w:tc>
        <w:tc>
          <w:tcPr>
            <w:tcW w:w="1984" w:type="dxa"/>
          </w:tcPr>
          <w:p w:rsidR="00FE44A1" w:rsidRPr="00814F08" w:rsidRDefault="00FE44A1" w:rsidP="00533C26">
            <w:pPr>
              <w:jc w:val="center"/>
              <w:rPr>
                <w:rFonts w:ascii="Times New Roman" w:hAnsi="Times New Roman" w:cs="Times New Roman"/>
                <w:sz w:val="24"/>
                <w:szCs w:val="24"/>
              </w:rPr>
            </w:pPr>
            <w:r w:rsidRPr="00814F08">
              <w:rPr>
                <w:rFonts w:ascii="Times New Roman" w:hAnsi="Times New Roman" w:cs="Times New Roman"/>
                <w:sz w:val="24"/>
                <w:szCs w:val="24"/>
              </w:rPr>
              <w:t>Подпункт 4) статьи 403</w:t>
            </w:r>
          </w:p>
        </w:tc>
        <w:tc>
          <w:tcPr>
            <w:tcW w:w="3827" w:type="dxa"/>
          </w:tcPr>
          <w:p w:rsidR="00FE44A1" w:rsidRPr="00814F08" w:rsidRDefault="00FE44A1" w:rsidP="0037066D">
            <w:pPr>
              <w:pStyle w:val="a7"/>
              <w:spacing w:before="0" w:beforeAutospacing="0" w:after="0" w:afterAutospacing="0"/>
              <w:jc w:val="both"/>
              <w:rPr>
                <w:bCs/>
              </w:rPr>
            </w:pPr>
            <w:r w:rsidRPr="00814F08">
              <w:rPr>
                <w:bCs/>
              </w:rPr>
              <w:t>Статья 403. Исключение из суммы налога на добавленную стоимость, относимого в зачет</w:t>
            </w:r>
          </w:p>
          <w:p w:rsidR="00FE44A1" w:rsidRPr="00814F08" w:rsidRDefault="00FE44A1" w:rsidP="000F5848">
            <w:pPr>
              <w:jc w:val="both"/>
              <w:rPr>
                <w:rFonts w:ascii="Times New Roman" w:eastAsia="Times New Roman" w:hAnsi="Times New Roman" w:cs="Times New Roman"/>
                <w:sz w:val="24"/>
                <w:szCs w:val="24"/>
                <w:lang w:eastAsia="ru-RU"/>
              </w:rPr>
            </w:pPr>
            <w:r w:rsidRPr="00814F08">
              <w:rPr>
                <w:rFonts w:ascii="Times New Roman" w:hAnsi="Times New Roman" w:cs="Times New Roman"/>
                <w:sz w:val="24"/>
                <w:szCs w:val="24"/>
              </w:rPr>
              <w:t xml:space="preserve">Налог на добавленную стоимость, ранее признанный как налог на добавленную стоимость, относимый в зачет, подлежит исключению в следующих </w:t>
            </w:r>
            <w:r w:rsidRPr="00814F08">
              <w:rPr>
                <w:rFonts w:ascii="Times New Roman" w:hAnsi="Times New Roman" w:cs="Times New Roman"/>
                <w:sz w:val="24"/>
                <w:szCs w:val="24"/>
              </w:rPr>
              <w:lastRenderedPageBreak/>
              <w:t>случаях:</w:t>
            </w:r>
          </w:p>
          <w:p w:rsidR="00FE44A1" w:rsidRPr="00814F08" w:rsidRDefault="00FE44A1" w:rsidP="000F5848">
            <w:pPr>
              <w:jc w:val="both"/>
              <w:rPr>
                <w:rFonts w:ascii="Times New Roman" w:eastAsia="Times New Roman" w:hAnsi="Times New Roman" w:cs="Times New Roman"/>
                <w:sz w:val="24"/>
                <w:szCs w:val="24"/>
                <w:lang w:eastAsia="ru-RU"/>
              </w:rPr>
            </w:pPr>
            <w:r w:rsidRPr="00814F08">
              <w:rPr>
                <w:rFonts w:ascii="Times New Roman" w:eastAsia="Times New Roman" w:hAnsi="Times New Roman" w:cs="Times New Roman"/>
                <w:sz w:val="24"/>
                <w:szCs w:val="24"/>
                <w:lang w:eastAsia="ru-RU"/>
              </w:rPr>
              <w:t>4) по сделкам, совершенным без фактического выполнения работ, оказания услуг, отгрузки товаров с налогоплательщиком, снятым с регистрационного учета по налогу на добавленную стоимость на основании решения налогового органа в соответствии с подпунктами 2) и 3) пункта 6 статьи 85 настоящего Кодекса, руководитель и (или) учредитель (участник) которого не причастен к регистрации (перерегистрации) и (или) осуществлению финансово-хозяйственной деятельности такого юридического лица, установленных решением суда, вступившим в законную силу</w:t>
            </w:r>
            <w:r w:rsidRPr="00814F08">
              <w:rPr>
                <w:rFonts w:ascii="Times New Roman" w:eastAsia="Times New Roman" w:hAnsi="Times New Roman" w:cs="Times New Roman"/>
                <w:b/>
                <w:sz w:val="24"/>
                <w:szCs w:val="24"/>
                <w:lang w:eastAsia="ru-RU"/>
              </w:rPr>
              <w:t>, за исключением сделок, по которым судом установлено фактическое получение товаров, работ, услуг от такого налогоплательщика</w:t>
            </w:r>
            <w:r w:rsidRPr="00814F08">
              <w:rPr>
                <w:rFonts w:ascii="Times New Roman" w:eastAsia="Times New Roman" w:hAnsi="Times New Roman" w:cs="Times New Roman"/>
                <w:sz w:val="24"/>
                <w:szCs w:val="24"/>
                <w:lang w:eastAsia="ru-RU"/>
              </w:rPr>
              <w:t>.</w:t>
            </w:r>
          </w:p>
          <w:p w:rsidR="00FE44A1" w:rsidRPr="00814F08" w:rsidRDefault="00FE44A1" w:rsidP="000F5848">
            <w:pPr>
              <w:jc w:val="both"/>
              <w:rPr>
                <w:rFonts w:ascii="Times New Roman" w:eastAsia="Times New Roman" w:hAnsi="Times New Roman" w:cs="Times New Roman"/>
                <w:sz w:val="24"/>
                <w:szCs w:val="24"/>
                <w:lang w:val="kk-KZ" w:eastAsia="ru-RU"/>
              </w:rPr>
            </w:pPr>
          </w:p>
          <w:p w:rsidR="00FE44A1" w:rsidRPr="00814F08" w:rsidRDefault="00FE44A1" w:rsidP="0037066D">
            <w:pPr>
              <w:pStyle w:val="a7"/>
              <w:spacing w:before="0" w:beforeAutospacing="0" w:after="0" w:afterAutospacing="0"/>
              <w:jc w:val="both"/>
              <w:rPr>
                <w:bCs/>
                <w:lang w:val="kk-KZ"/>
              </w:rPr>
            </w:pPr>
          </w:p>
        </w:tc>
        <w:tc>
          <w:tcPr>
            <w:tcW w:w="4252" w:type="dxa"/>
          </w:tcPr>
          <w:p w:rsidR="00FE44A1" w:rsidRPr="00814F08" w:rsidRDefault="00FE44A1" w:rsidP="0037066D">
            <w:pPr>
              <w:pStyle w:val="a7"/>
              <w:spacing w:before="0" w:beforeAutospacing="0" w:after="0" w:afterAutospacing="0"/>
              <w:jc w:val="both"/>
              <w:rPr>
                <w:bCs/>
              </w:rPr>
            </w:pPr>
            <w:r w:rsidRPr="00814F08">
              <w:rPr>
                <w:bCs/>
              </w:rPr>
              <w:lastRenderedPageBreak/>
              <w:t>Статья 403. Исключение из суммы налога на добавленную стоимость, относимого в зачет</w:t>
            </w:r>
          </w:p>
          <w:p w:rsidR="00FE44A1" w:rsidRPr="00814F08" w:rsidRDefault="00FE44A1" w:rsidP="0037066D">
            <w:pPr>
              <w:jc w:val="both"/>
              <w:rPr>
                <w:rFonts w:ascii="Times New Roman" w:eastAsia="Times New Roman" w:hAnsi="Times New Roman" w:cs="Times New Roman"/>
                <w:sz w:val="24"/>
                <w:szCs w:val="24"/>
                <w:lang w:eastAsia="ru-RU"/>
              </w:rPr>
            </w:pPr>
            <w:r w:rsidRPr="00814F08">
              <w:rPr>
                <w:rFonts w:ascii="Times New Roman" w:hAnsi="Times New Roman" w:cs="Times New Roman"/>
                <w:sz w:val="24"/>
                <w:szCs w:val="24"/>
              </w:rPr>
              <w:t>Налог на добавленную стоимость, ранее признанный как налог на добавленную стоимость, относимый в зачет, подлежит исключению в следующих случаях:</w:t>
            </w:r>
          </w:p>
          <w:p w:rsidR="00FE44A1" w:rsidRPr="00814F08" w:rsidRDefault="00FE44A1" w:rsidP="0037066D">
            <w:pPr>
              <w:jc w:val="both"/>
              <w:rPr>
                <w:rFonts w:ascii="Times New Roman" w:eastAsia="Times New Roman" w:hAnsi="Times New Roman" w:cs="Times New Roman"/>
                <w:sz w:val="24"/>
                <w:szCs w:val="24"/>
                <w:lang w:eastAsia="ru-RU"/>
              </w:rPr>
            </w:pPr>
            <w:r w:rsidRPr="00814F08">
              <w:rPr>
                <w:rFonts w:ascii="Times New Roman" w:eastAsia="Times New Roman" w:hAnsi="Times New Roman" w:cs="Times New Roman"/>
                <w:sz w:val="24"/>
                <w:szCs w:val="24"/>
                <w:lang w:eastAsia="ru-RU"/>
              </w:rPr>
              <w:lastRenderedPageBreak/>
              <w:t>4) по сделкам, совершенным без фактического выполнения работ, оказания услуг, отгрузки товаров с налогоплательщиком, снятым с регистрационного учета по налогу на добавленную стоимость на основании решения налогового органа в соответствии с подпунктами 2) и 3) пункта 6 статьи 85 настоящего Кодекса, руководитель и (или) учредитель (участник) которого не причастен к регистрации (перерегистрации) и (или) осуществлению финансово-хозяйственной деятельности такого юридического лица, установленных решением суда, вступившим в законную силу.</w:t>
            </w:r>
            <w:r w:rsidRPr="00814F08">
              <w:rPr>
                <w:rFonts w:ascii="Times New Roman" w:eastAsia="Times New Roman" w:hAnsi="Times New Roman" w:cs="Times New Roman"/>
                <w:b/>
                <w:sz w:val="24"/>
                <w:szCs w:val="24"/>
                <w:lang w:eastAsia="ru-RU"/>
              </w:rPr>
              <w:t xml:space="preserve"> </w:t>
            </w:r>
          </w:p>
          <w:p w:rsidR="00FE44A1" w:rsidRPr="00814F08" w:rsidRDefault="00FE44A1" w:rsidP="0037066D">
            <w:pPr>
              <w:jc w:val="both"/>
              <w:rPr>
                <w:rFonts w:ascii="Times New Roman" w:eastAsia="Times New Roman" w:hAnsi="Times New Roman" w:cs="Times New Roman"/>
                <w:sz w:val="24"/>
                <w:szCs w:val="24"/>
                <w:lang w:val="kk-KZ" w:eastAsia="ru-RU"/>
              </w:rPr>
            </w:pPr>
          </w:p>
          <w:p w:rsidR="00FE44A1" w:rsidRPr="00814F08" w:rsidRDefault="00FE44A1" w:rsidP="0037066D">
            <w:pPr>
              <w:pStyle w:val="a7"/>
              <w:spacing w:before="0" w:beforeAutospacing="0" w:after="0" w:afterAutospacing="0"/>
              <w:jc w:val="both"/>
              <w:rPr>
                <w:bCs/>
                <w:lang w:val="kk-KZ"/>
              </w:rPr>
            </w:pPr>
          </w:p>
        </w:tc>
        <w:tc>
          <w:tcPr>
            <w:tcW w:w="2977" w:type="dxa"/>
          </w:tcPr>
          <w:p w:rsidR="00FE44A1" w:rsidRPr="00814F08" w:rsidRDefault="00FE44A1" w:rsidP="00306F23">
            <w:pPr>
              <w:jc w:val="both"/>
              <w:rPr>
                <w:rFonts w:ascii="Times New Roman" w:eastAsia="Times New Roman" w:hAnsi="Times New Roman" w:cs="Times New Roman"/>
                <w:sz w:val="24"/>
                <w:szCs w:val="24"/>
                <w:lang w:eastAsia="ru-RU"/>
              </w:rPr>
            </w:pPr>
            <w:r w:rsidRPr="00814F08">
              <w:rPr>
                <w:rFonts w:ascii="Times New Roman" w:eastAsia="Times New Roman" w:hAnsi="Times New Roman" w:cs="Times New Roman"/>
                <w:sz w:val="24"/>
                <w:szCs w:val="24"/>
                <w:lang w:eastAsia="ru-RU"/>
              </w:rPr>
              <w:lastRenderedPageBreak/>
              <w:t>Оговорка</w:t>
            </w:r>
            <w:r w:rsidRPr="00814F08">
              <w:rPr>
                <w:rFonts w:ascii="Times New Roman" w:eastAsia="Times New Roman" w:hAnsi="Times New Roman" w:cs="Times New Roman"/>
                <w:b/>
                <w:sz w:val="24"/>
                <w:szCs w:val="24"/>
                <w:lang w:eastAsia="ru-RU"/>
              </w:rPr>
              <w:t xml:space="preserve"> «, за исключением сделок, по которым судом установлено фактическое получение товаров, работ, услуг от такого налогоплательщика» </w:t>
            </w:r>
            <w:r w:rsidRPr="00814F08">
              <w:rPr>
                <w:rFonts w:ascii="Times New Roman" w:eastAsia="Times New Roman" w:hAnsi="Times New Roman" w:cs="Times New Roman"/>
                <w:sz w:val="24"/>
                <w:szCs w:val="24"/>
                <w:lang w:eastAsia="ru-RU"/>
              </w:rPr>
              <w:lastRenderedPageBreak/>
              <w:t>является излишней с учетом, что вопросам действительности хозяйственных оборотов дается оценка судом при рассмотрении исков о недействительности сделок по искам налоговых органов. Также действующим законодательством не предусмотрен способ судебной защиты путем заявления требования о действительности сделок.</w:t>
            </w:r>
          </w:p>
          <w:p w:rsidR="00FE44A1" w:rsidRPr="00814F08" w:rsidRDefault="00FE44A1" w:rsidP="0037066D">
            <w:pPr>
              <w:jc w:val="both"/>
              <w:rPr>
                <w:rFonts w:ascii="Times New Roman" w:hAnsi="Times New Roman" w:cs="Times New Roman"/>
                <w:sz w:val="24"/>
                <w:szCs w:val="24"/>
              </w:rPr>
            </w:pPr>
          </w:p>
        </w:tc>
      </w:tr>
      <w:tr w:rsidR="00FE44A1" w:rsidRPr="00814F08" w:rsidTr="005353EB">
        <w:tc>
          <w:tcPr>
            <w:tcW w:w="1101" w:type="dxa"/>
          </w:tcPr>
          <w:p w:rsidR="00FE44A1" w:rsidRPr="00814F08" w:rsidRDefault="00FE44A1" w:rsidP="00F866E3">
            <w:pPr>
              <w:jc w:val="center"/>
              <w:rPr>
                <w:rFonts w:ascii="Times New Roman" w:hAnsi="Times New Roman" w:cs="Times New Roman"/>
                <w:sz w:val="24"/>
                <w:szCs w:val="24"/>
              </w:rPr>
            </w:pPr>
            <w:r>
              <w:rPr>
                <w:rFonts w:ascii="Times New Roman" w:hAnsi="Times New Roman" w:cs="Times New Roman"/>
                <w:sz w:val="24"/>
                <w:szCs w:val="24"/>
              </w:rPr>
              <w:lastRenderedPageBreak/>
              <w:t>1</w:t>
            </w:r>
            <w:r w:rsidR="00F866E3">
              <w:rPr>
                <w:rFonts w:ascii="Times New Roman" w:hAnsi="Times New Roman" w:cs="Times New Roman"/>
                <w:sz w:val="24"/>
                <w:szCs w:val="24"/>
              </w:rPr>
              <w:t>8</w:t>
            </w:r>
            <w:r>
              <w:rPr>
                <w:rFonts w:ascii="Times New Roman" w:hAnsi="Times New Roman" w:cs="Times New Roman"/>
                <w:sz w:val="24"/>
                <w:szCs w:val="24"/>
              </w:rPr>
              <w:t>.</w:t>
            </w:r>
          </w:p>
        </w:tc>
        <w:tc>
          <w:tcPr>
            <w:tcW w:w="1984" w:type="dxa"/>
          </w:tcPr>
          <w:p w:rsidR="00FE44A1" w:rsidRPr="00814F08" w:rsidRDefault="00FE44A1" w:rsidP="00D33B09">
            <w:pPr>
              <w:jc w:val="both"/>
              <w:rPr>
                <w:rFonts w:ascii="Times New Roman" w:eastAsia="Times New Roman" w:hAnsi="Times New Roman" w:cs="Times New Roman"/>
                <w:sz w:val="24"/>
                <w:szCs w:val="24"/>
                <w:lang w:eastAsia="ru-RU"/>
              </w:rPr>
            </w:pPr>
            <w:r w:rsidRPr="00814F08">
              <w:rPr>
                <w:rFonts w:ascii="Times New Roman" w:hAnsi="Times New Roman" w:cs="Times New Roman"/>
                <w:sz w:val="24"/>
                <w:szCs w:val="24"/>
              </w:rPr>
              <w:t xml:space="preserve">Статья 493  </w:t>
            </w:r>
          </w:p>
        </w:tc>
        <w:tc>
          <w:tcPr>
            <w:tcW w:w="3827" w:type="dxa"/>
          </w:tcPr>
          <w:p w:rsidR="00FE44A1" w:rsidRPr="00814F08" w:rsidRDefault="00FE44A1" w:rsidP="0037066D">
            <w:pPr>
              <w:jc w:val="both"/>
              <w:rPr>
                <w:rFonts w:ascii="Times New Roman" w:hAnsi="Times New Roman" w:cs="Times New Roman"/>
                <w:bCs/>
                <w:sz w:val="24"/>
                <w:szCs w:val="24"/>
              </w:rPr>
            </w:pPr>
            <w:r w:rsidRPr="00814F08">
              <w:rPr>
                <w:rFonts w:ascii="Times New Roman" w:hAnsi="Times New Roman" w:cs="Times New Roman"/>
                <w:bCs/>
                <w:sz w:val="24"/>
                <w:szCs w:val="24"/>
              </w:rPr>
              <w:t>Статья 493. Порядок исчисления налога</w:t>
            </w:r>
          </w:p>
          <w:p w:rsidR="00FE44A1" w:rsidRPr="00814F08" w:rsidRDefault="00FE44A1" w:rsidP="0037066D">
            <w:pPr>
              <w:jc w:val="both"/>
              <w:rPr>
                <w:rFonts w:ascii="Times New Roman" w:hAnsi="Times New Roman" w:cs="Times New Roman"/>
                <w:sz w:val="24"/>
                <w:szCs w:val="24"/>
              </w:rPr>
            </w:pPr>
          </w:p>
          <w:p w:rsidR="00FE44A1" w:rsidRPr="00814F08" w:rsidRDefault="00FE44A1" w:rsidP="00B25CEC">
            <w:pPr>
              <w:jc w:val="center"/>
              <w:rPr>
                <w:rFonts w:ascii="Times New Roman" w:hAnsi="Times New Roman" w:cs="Times New Roman"/>
                <w:b/>
                <w:sz w:val="24"/>
                <w:szCs w:val="24"/>
              </w:rPr>
            </w:pPr>
            <w:r w:rsidRPr="00814F08">
              <w:rPr>
                <w:rFonts w:ascii="Times New Roman" w:hAnsi="Times New Roman" w:cs="Times New Roman"/>
                <w:b/>
                <w:sz w:val="24"/>
                <w:szCs w:val="24"/>
              </w:rPr>
              <w:t>отсутствует</w:t>
            </w:r>
          </w:p>
        </w:tc>
        <w:tc>
          <w:tcPr>
            <w:tcW w:w="4252" w:type="dxa"/>
          </w:tcPr>
          <w:p w:rsidR="00FE44A1" w:rsidRPr="00814F08" w:rsidRDefault="00FE44A1" w:rsidP="0037066D">
            <w:pPr>
              <w:jc w:val="both"/>
              <w:rPr>
                <w:rFonts w:ascii="Times New Roman" w:hAnsi="Times New Roman" w:cs="Times New Roman"/>
                <w:color w:val="000000"/>
                <w:sz w:val="24"/>
                <w:szCs w:val="24"/>
              </w:rPr>
            </w:pPr>
            <w:r w:rsidRPr="00814F08">
              <w:rPr>
                <w:rFonts w:ascii="Times New Roman" w:hAnsi="Times New Roman" w:cs="Times New Roman"/>
                <w:color w:val="000000"/>
                <w:sz w:val="24"/>
                <w:szCs w:val="24"/>
              </w:rPr>
              <w:t>Статья 493. Порядок исчисления налога</w:t>
            </w:r>
          </w:p>
          <w:p w:rsidR="00FE44A1" w:rsidRPr="00814F08" w:rsidRDefault="00FE44A1" w:rsidP="0037066D">
            <w:pPr>
              <w:jc w:val="both"/>
              <w:rPr>
                <w:rFonts w:ascii="Times New Roman" w:hAnsi="Times New Roman" w:cs="Times New Roman"/>
                <w:b/>
                <w:color w:val="000000"/>
                <w:sz w:val="24"/>
                <w:szCs w:val="24"/>
              </w:rPr>
            </w:pPr>
            <w:r w:rsidRPr="00814F08">
              <w:rPr>
                <w:rFonts w:ascii="Times New Roman" w:hAnsi="Times New Roman" w:cs="Times New Roman"/>
                <w:b/>
                <w:color w:val="000000"/>
                <w:sz w:val="24"/>
                <w:szCs w:val="24"/>
              </w:rPr>
              <w:t xml:space="preserve"> </w:t>
            </w:r>
          </w:p>
          <w:p w:rsidR="00FE44A1" w:rsidRPr="00814F08" w:rsidRDefault="00FE44A1" w:rsidP="0037066D">
            <w:pPr>
              <w:jc w:val="both"/>
              <w:rPr>
                <w:rFonts w:ascii="Times New Roman" w:hAnsi="Times New Roman" w:cs="Times New Roman"/>
                <w:b/>
                <w:color w:val="000000"/>
                <w:sz w:val="24"/>
                <w:szCs w:val="24"/>
              </w:rPr>
            </w:pPr>
            <w:r w:rsidRPr="00814F08">
              <w:rPr>
                <w:rFonts w:ascii="Times New Roman" w:hAnsi="Times New Roman" w:cs="Times New Roman"/>
                <w:b/>
                <w:color w:val="000000"/>
                <w:sz w:val="24"/>
                <w:szCs w:val="24"/>
              </w:rPr>
              <w:t xml:space="preserve">«6-1. Основанием для освобождения от уплаты налога по транспортным средствам, изъятым органами исполнительного производства, за исключением случая, указанного в пункте 6 настоящей статьи, а также </w:t>
            </w:r>
            <w:r w:rsidRPr="00814F08">
              <w:rPr>
                <w:rFonts w:ascii="Times New Roman" w:hAnsi="Times New Roman" w:cs="Times New Roman"/>
                <w:b/>
                <w:color w:val="000000"/>
                <w:sz w:val="24"/>
                <w:szCs w:val="24"/>
              </w:rPr>
              <w:lastRenderedPageBreak/>
              <w:t>по физически  уничтоженным транспортным средствам,  являются документы, подтверждающие факт изъятия  либо уничтожения транспортного средства, выданные в установленном порядке.»</w:t>
            </w:r>
          </w:p>
          <w:p w:rsidR="00FE44A1" w:rsidRPr="00814F08" w:rsidRDefault="00FE44A1" w:rsidP="0037066D">
            <w:pPr>
              <w:jc w:val="both"/>
              <w:rPr>
                <w:rStyle w:val="s0"/>
                <w:b/>
                <w:sz w:val="24"/>
                <w:szCs w:val="24"/>
              </w:rPr>
            </w:pPr>
          </w:p>
        </w:tc>
        <w:tc>
          <w:tcPr>
            <w:tcW w:w="2977" w:type="dxa"/>
          </w:tcPr>
          <w:p w:rsidR="00FE44A1" w:rsidRPr="00814F08" w:rsidRDefault="00FE44A1" w:rsidP="0037066D">
            <w:pPr>
              <w:autoSpaceDE w:val="0"/>
              <w:autoSpaceDN w:val="0"/>
              <w:adjustRightInd w:val="0"/>
              <w:ind w:left="16" w:hanging="16"/>
              <w:jc w:val="both"/>
              <w:rPr>
                <w:rFonts w:ascii="Times New Roman" w:hAnsi="Times New Roman" w:cs="Times New Roman"/>
                <w:sz w:val="24"/>
                <w:szCs w:val="24"/>
              </w:rPr>
            </w:pPr>
            <w:r w:rsidRPr="00814F08">
              <w:rPr>
                <w:rFonts w:ascii="Times New Roman" w:hAnsi="Times New Roman" w:cs="Times New Roman"/>
                <w:sz w:val="24"/>
                <w:szCs w:val="24"/>
              </w:rPr>
              <w:lastRenderedPageBreak/>
              <w:t xml:space="preserve">В практике имеет место изъятие транспортного средства органами исполнительного производства в рамках исполнения судебных актов. При этом, для снятия в УАП необходимо наличие автомобиля для </w:t>
            </w:r>
            <w:r w:rsidRPr="00814F08">
              <w:rPr>
                <w:rFonts w:ascii="Times New Roman" w:hAnsi="Times New Roman" w:cs="Times New Roman"/>
                <w:sz w:val="24"/>
                <w:szCs w:val="24"/>
              </w:rPr>
              <w:lastRenderedPageBreak/>
              <w:t xml:space="preserve">сверки номеров кузова и агрегатов с регистрационными данными и другими документами на транспортное средство. Однако при изъятии либо уничтожении автомобиль физически отсутствует у лица, что препятствует его снятию с учета бывшим собственником. При приобретении в дальнейшем конфискованного имущества и попытке его поставить на учет у нового собственника возникают проблемы, в т.ч в части уплаты налога. Налоговые органы  предъявляют сумму налога лицу, на ком зарегистрировано ТС в УАП, в то время как согласно ст.490 НК плательщиками налога являются </w:t>
            </w:r>
            <w:r w:rsidRPr="00814F08">
              <w:rPr>
                <w:rFonts w:ascii="Times New Roman" w:hAnsi="Times New Roman" w:cs="Times New Roman"/>
                <w:color w:val="000000"/>
                <w:sz w:val="24"/>
                <w:szCs w:val="24"/>
              </w:rPr>
              <w:t>физические лица, имеющие объекты налогообложения на праве собственности.</w:t>
            </w:r>
            <w:r w:rsidRPr="00814F08">
              <w:rPr>
                <w:rFonts w:ascii="Times New Roman" w:hAnsi="Times New Roman" w:cs="Times New Roman"/>
                <w:sz w:val="24"/>
                <w:szCs w:val="24"/>
              </w:rPr>
              <w:t xml:space="preserve"> Учитывая, что согласно ГК РК право собственности прекращается с момента конфискации имущества, </w:t>
            </w:r>
            <w:r w:rsidRPr="00814F08">
              <w:rPr>
                <w:rFonts w:ascii="Times New Roman" w:hAnsi="Times New Roman" w:cs="Times New Roman"/>
                <w:sz w:val="24"/>
                <w:szCs w:val="24"/>
              </w:rPr>
              <w:lastRenderedPageBreak/>
              <w:t>начисление налога на конфискованное ТС только на том основании, что по данным УАП оно продолжает числится на физическом лице является неправильным. Неправильным является и начисление налога по фактически уничтоженному ТС, поскольку объект отсутствует, при этом, начисление налога только на том основании, что по данным  УАП не внесена запись о снятии с учета ТС также полагаем неправильным.</w:t>
            </w:r>
          </w:p>
          <w:p w:rsidR="00FE44A1" w:rsidRPr="00814F08" w:rsidRDefault="00FE44A1" w:rsidP="0037066D">
            <w:pPr>
              <w:jc w:val="both"/>
              <w:rPr>
                <w:rFonts w:ascii="Times New Roman" w:hAnsi="Times New Roman" w:cs="Times New Roman"/>
                <w:sz w:val="24"/>
                <w:szCs w:val="24"/>
              </w:rPr>
            </w:pPr>
            <w:r w:rsidRPr="00814F08">
              <w:rPr>
                <w:rFonts w:ascii="Times New Roman" w:hAnsi="Times New Roman" w:cs="Times New Roman"/>
                <w:sz w:val="24"/>
                <w:szCs w:val="24"/>
              </w:rPr>
              <w:t xml:space="preserve">Предлагаемое дополнение позволит на законных основаниях налоговому органу самостоятельно не начислять налог на отсутствующие ТС, и исключить судебные тяжбы </w:t>
            </w:r>
          </w:p>
        </w:tc>
      </w:tr>
      <w:tr w:rsidR="008807CE" w:rsidRPr="00814F08" w:rsidTr="005353EB">
        <w:tc>
          <w:tcPr>
            <w:tcW w:w="1101" w:type="dxa"/>
          </w:tcPr>
          <w:p w:rsidR="008807CE" w:rsidRPr="00814F08" w:rsidRDefault="008807CE" w:rsidP="00F866E3">
            <w:pPr>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1984" w:type="dxa"/>
          </w:tcPr>
          <w:p w:rsidR="008807CE" w:rsidRPr="00814F08" w:rsidRDefault="008807CE" w:rsidP="00CA0BDA">
            <w:pPr>
              <w:jc w:val="center"/>
              <w:rPr>
                <w:rFonts w:ascii="Times New Roman" w:hAnsi="Times New Roman" w:cs="Times New Roman"/>
                <w:sz w:val="24"/>
                <w:szCs w:val="24"/>
              </w:rPr>
            </w:pPr>
            <w:r>
              <w:rPr>
                <w:rFonts w:ascii="Times New Roman" w:hAnsi="Times New Roman" w:cs="Times New Roman"/>
                <w:sz w:val="24"/>
                <w:szCs w:val="24"/>
              </w:rPr>
              <w:t>статья 610</w:t>
            </w:r>
          </w:p>
        </w:tc>
        <w:tc>
          <w:tcPr>
            <w:tcW w:w="3827" w:type="dxa"/>
          </w:tcPr>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Статья 610. Ставки государственной пошлины в судах</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1. С подаваемых в суд исковых</w:t>
            </w:r>
            <w:r w:rsidRPr="00DB0EF8">
              <w:rPr>
                <w:rFonts w:ascii="Times New Roman" w:hAnsi="Times New Roman"/>
                <w:b/>
                <w:sz w:val="24"/>
                <w:szCs w:val="24"/>
              </w:rPr>
              <w:t xml:space="preserve"> </w:t>
            </w:r>
            <w:r w:rsidRPr="00DB0EF8">
              <w:rPr>
                <w:rFonts w:ascii="Times New Roman" w:hAnsi="Times New Roman"/>
                <w:sz w:val="24"/>
                <w:szCs w:val="24"/>
              </w:rPr>
              <w:t>заявлений,</w:t>
            </w:r>
            <w:r w:rsidRPr="00DB0EF8">
              <w:rPr>
                <w:rFonts w:ascii="Times New Roman" w:hAnsi="Times New Roman"/>
                <w:b/>
                <w:sz w:val="24"/>
                <w:szCs w:val="24"/>
              </w:rPr>
              <w:t xml:space="preserve"> </w:t>
            </w:r>
            <w:r w:rsidRPr="00DB0EF8">
              <w:rPr>
                <w:rFonts w:ascii="Times New Roman" w:hAnsi="Times New Roman"/>
                <w:sz w:val="24"/>
                <w:szCs w:val="24"/>
              </w:rPr>
              <w:t xml:space="preserve">заявлений особого искового производства, заявлений (жалоб) по делам особого производства, заявлений о </w:t>
            </w:r>
            <w:r w:rsidRPr="00DB0EF8">
              <w:rPr>
                <w:rFonts w:ascii="Times New Roman" w:hAnsi="Times New Roman"/>
                <w:sz w:val="24"/>
                <w:szCs w:val="24"/>
              </w:rPr>
              <w:lastRenderedPageBreak/>
              <w:t>вынесении судебного приказа, заявлений о выдаче дубликата исполнительного листа,</w:t>
            </w:r>
            <w:r w:rsidRPr="00DB0EF8">
              <w:rPr>
                <w:rFonts w:ascii="Times New Roman" w:hAnsi="Times New Roman"/>
                <w:b/>
                <w:sz w:val="24"/>
                <w:szCs w:val="24"/>
              </w:rPr>
              <w:t xml:space="preserve"> </w:t>
            </w:r>
            <w:r w:rsidRPr="00DB0EF8">
              <w:rPr>
                <w:rFonts w:ascii="Times New Roman" w:hAnsi="Times New Roman"/>
                <w:sz w:val="24"/>
                <w:szCs w:val="24"/>
              </w:rPr>
              <w:t>заявлений о выдаче исполнительных листов на принудительное исполнение решений арбитража и иностранных судов, заявлений о повторной выдаче копий судебных актов, исполнительных листов и иных документов государственная пошлина взимается в следующих размерах:</w:t>
            </w:r>
          </w:p>
          <w:p w:rsidR="008807CE"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shd w:val="clear" w:color="auto" w:fill="FFFFFF"/>
              <w:ind w:firstLine="487"/>
              <w:jc w:val="both"/>
              <w:textAlignment w:val="baseline"/>
              <w:rPr>
                <w:rFonts w:ascii="Times New Roman" w:eastAsia="Times New Roman" w:hAnsi="Times New Roman"/>
                <w:color w:val="000000"/>
                <w:spacing w:val="2"/>
                <w:sz w:val="24"/>
                <w:szCs w:val="24"/>
                <w:lang w:eastAsia="ru-RU"/>
              </w:rPr>
            </w:pPr>
            <w:r w:rsidRPr="00DB0EF8">
              <w:rPr>
                <w:rFonts w:ascii="Times New Roman" w:eastAsia="Times New Roman" w:hAnsi="Times New Roman"/>
                <w:color w:val="000000"/>
                <w:spacing w:val="2"/>
                <w:sz w:val="24"/>
                <w:szCs w:val="24"/>
                <w:lang w:eastAsia="ru-RU"/>
              </w:rPr>
              <w:t>1) если иное не установлено настоящим пунктом, с исковых заявлений имущественного характера:</w:t>
            </w:r>
          </w:p>
          <w:p w:rsidR="008807CE" w:rsidRPr="00DB0EF8" w:rsidRDefault="008807CE" w:rsidP="009C09D1">
            <w:pPr>
              <w:shd w:val="clear" w:color="auto" w:fill="FFFFFF"/>
              <w:ind w:firstLine="487"/>
              <w:jc w:val="both"/>
              <w:textAlignment w:val="baseline"/>
              <w:rPr>
                <w:rFonts w:ascii="Times New Roman" w:eastAsia="Times New Roman" w:hAnsi="Times New Roman"/>
                <w:color w:val="000000"/>
                <w:spacing w:val="2"/>
                <w:sz w:val="24"/>
                <w:szCs w:val="24"/>
                <w:lang w:eastAsia="ru-RU"/>
              </w:rPr>
            </w:pPr>
            <w:r w:rsidRPr="00DB0EF8">
              <w:rPr>
                <w:rFonts w:ascii="Times New Roman" w:eastAsia="Times New Roman" w:hAnsi="Times New Roman"/>
                <w:color w:val="000000"/>
                <w:spacing w:val="2"/>
                <w:sz w:val="24"/>
                <w:szCs w:val="24"/>
                <w:lang w:eastAsia="ru-RU"/>
              </w:rPr>
              <w:t>для физических лиц – 1 процент от суммы иска;</w:t>
            </w:r>
          </w:p>
          <w:p w:rsidR="008807CE" w:rsidRPr="00DB0EF8" w:rsidRDefault="008807CE" w:rsidP="009C09D1">
            <w:pPr>
              <w:shd w:val="clear" w:color="auto" w:fill="FFFFFF"/>
              <w:ind w:firstLine="487"/>
              <w:jc w:val="both"/>
              <w:textAlignment w:val="baseline"/>
              <w:rPr>
                <w:rFonts w:ascii="Times New Roman" w:eastAsia="Times New Roman" w:hAnsi="Times New Roman"/>
                <w:color w:val="000000"/>
                <w:spacing w:val="2"/>
                <w:sz w:val="24"/>
                <w:szCs w:val="24"/>
                <w:lang w:eastAsia="ru-RU"/>
              </w:rPr>
            </w:pPr>
            <w:r w:rsidRPr="00DB0EF8">
              <w:rPr>
                <w:rFonts w:ascii="Times New Roman" w:eastAsia="Times New Roman" w:hAnsi="Times New Roman"/>
                <w:color w:val="000000"/>
                <w:spacing w:val="2"/>
                <w:sz w:val="24"/>
                <w:szCs w:val="24"/>
                <w:lang w:eastAsia="ru-RU"/>
              </w:rPr>
              <w:t>для юридических лиц – 3 процента от суммы иска;</w:t>
            </w:r>
          </w:p>
          <w:p w:rsidR="008807CE" w:rsidRPr="00DB0EF8" w:rsidRDefault="008807CE" w:rsidP="009C09D1">
            <w:pPr>
              <w:pStyle w:val="a3"/>
              <w:ind w:firstLine="487"/>
              <w:jc w:val="both"/>
              <w:rPr>
                <w:rFonts w:ascii="Times New Roman" w:hAnsi="Times New Roman"/>
                <w:sz w:val="24"/>
                <w:szCs w:val="24"/>
                <w:lang w:eastAsia="ru-RU"/>
              </w:rPr>
            </w:pPr>
            <w:r w:rsidRPr="00DB0EF8">
              <w:rPr>
                <w:rFonts w:ascii="Times New Roman" w:hAnsi="Times New Roman"/>
                <w:sz w:val="24"/>
                <w:szCs w:val="24"/>
                <w:lang w:eastAsia="ru-RU"/>
              </w:rPr>
              <w:t xml:space="preserve">2) с жалоб на неправомерные действия (бездействие) и решения государственных органов и их должностных лиц, ущемляющие права физических лиц, – </w:t>
            </w:r>
            <w:r w:rsidRPr="00DB0EF8">
              <w:rPr>
                <w:rFonts w:ascii="Times New Roman" w:hAnsi="Times New Roman"/>
                <w:b/>
                <w:sz w:val="24"/>
                <w:szCs w:val="24"/>
                <w:lang w:eastAsia="ru-RU"/>
              </w:rPr>
              <w:t>0,3</w:t>
            </w:r>
            <w:r w:rsidRPr="00DB0EF8">
              <w:rPr>
                <w:rFonts w:ascii="Times New Roman" w:hAnsi="Times New Roman"/>
                <w:sz w:val="24"/>
                <w:szCs w:val="24"/>
                <w:lang w:eastAsia="ru-RU"/>
              </w:rPr>
              <w:t xml:space="preserve"> МРП;</w:t>
            </w:r>
          </w:p>
          <w:p w:rsidR="008807CE" w:rsidRPr="00DB0EF8" w:rsidRDefault="008807CE" w:rsidP="009C09D1">
            <w:pPr>
              <w:pStyle w:val="a3"/>
              <w:ind w:firstLine="487"/>
              <w:jc w:val="both"/>
              <w:rPr>
                <w:rFonts w:ascii="Times New Roman" w:hAnsi="Times New Roman"/>
                <w:sz w:val="24"/>
                <w:szCs w:val="24"/>
                <w:lang w:eastAsia="ru-RU"/>
              </w:rPr>
            </w:pPr>
            <w:r w:rsidRPr="00DB0EF8">
              <w:rPr>
                <w:rFonts w:ascii="Times New Roman" w:hAnsi="Times New Roman"/>
                <w:sz w:val="24"/>
                <w:szCs w:val="24"/>
                <w:lang w:eastAsia="ru-RU"/>
              </w:rPr>
              <w:t xml:space="preserve">3) с жалоб на неправомерные действия (бездействие) и решения государственных органов и их должностных лиц, ущемляющие права юридических лиц, – </w:t>
            </w:r>
            <w:r w:rsidRPr="00DB0EF8">
              <w:rPr>
                <w:rFonts w:ascii="Times New Roman" w:hAnsi="Times New Roman"/>
                <w:b/>
                <w:sz w:val="24"/>
                <w:szCs w:val="24"/>
                <w:lang w:eastAsia="ru-RU"/>
              </w:rPr>
              <w:t>5</w:t>
            </w:r>
            <w:r w:rsidRPr="00DB0EF8">
              <w:rPr>
                <w:rFonts w:ascii="Times New Roman" w:hAnsi="Times New Roman"/>
                <w:sz w:val="24"/>
                <w:szCs w:val="24"/>
                <w:lang w:eastAsia="ru-RU"/>
              </w:rPr>
              <w:t xml:space="preserve"> МРП;</w:t>
            </w:r>
          </w:p>
          <w:p w:rsidR="008807CE" w:rsidRPr="00DB0EF8" w:rsidRDefault="008807CE" w:rsidP="009C09D1">
            <w:pPr>
              <w:pStyle w:val="a3"/>
              <w:ind w:firstLine="487"/>
              <w:jc w:val="both"/>
              <w:rPr>
                <w:rFonts w:ascii="Times New Roman" w:hAnsi="Times New Roman"/>
                <w:sz w:val="24"/>
                <w:szCs w:val="24"/>
                <w:lang w:eastAsia="ru-RU"/>
              </w:rPr>
            </w:pPr>
            <w:r w:rsidRPr="00DB0EF8">
              <w:rPr>
                <w:rFonts w:ascii="Times New Roman" w:hAnsi="Times New Roman"/>
                <w:sz w:val="24"/>
                <w:szCs w:val="24"/>
                <w:lang w:eastAsia="ru-RU"/>
              </w:rPr>
              <w:t>…</w:t>
            </w:r>
          </w:p>
          <w:p w:rsidR="008807CE" w:rsidRDefault="008807CE" w:rsidP="009C09D1">
            <w:pPr>
              <w:pStyle w:val="a3"/>
              <w:ind w:firstLine="487"/>
              <w:jc w:val="both"/>
              <w:rPr>
                <w:rFonts w:ascii="Times New Roman" w:hAnsi="Times New Roman"/>
                <w:sz w:val="24"/>
                <w:szCs w:val="24"/>
                <w:lang w:eastAsia="ru-RU"/>
              </w:rPr>
            </w:pPr>
          </w:p>
          <w:p w:rsidR="008807CE" w:rsidRPr="00DB0EF8" w:rsidRDefault="008807CE" w:rsidP="009C09D1">
            <w:pPr>
              <w:pStyle w:val="aa"/>
              <w:ind w:left="0" w:firstLine="487"/>
              <w:jc w:val="both"/>
            </w:pPr>
            <w:r w:rsidRPr="00DB0EF8">
              <w:t>5) с исковых</w:t>
            </w:r>
            <w:r w:rsidRPr="00DB0EF8">
              <w:rPr>
                <w:b/>
              </w:rPr>
              <w:t xml:space="preserve"> </w:t>
            </w:r>
            <w:r w:rsidRPr="00DB0EF8">
              <w:t xml:space="preserve">заявлений о </w:t>
            </w:r>
            <w:r w:rsidRPr="00DB0EF8">
              <w:lastRenderedPageBreak/>
              <w:t>расторжении брака</w:t>
            </w:r>
            <w:r w:rsidRPr="00DB0EF8">
              <w:rPr>
                <w:b/>
              </w:rPr>
              <w:t xml:space="preserve"> </w:t>
            </w:r>
            <w:r w:rsidRPr="00DB0EF8">
              <w:t xml:space="preserve">– </w:t>
            </w:r>
            <w:r w:rsidRPr="00DB0EF8">
              <w:rPr>
                <w:b/>
              </w:rPr>
              <w:t>0,3</w:t>
            </w:r>
            <w:r w:rsidRPr="00DB0EF8">
              <w:t xml:space="preserve"> МРП.</w:t>
            </w:r>
          </w:p>
          <w:p w:rsidR="008807CE" w:rsidRPr="00DB0EF8" w:rsidRDefault="008807CE" w:rsidP="009C09D1">
            <w:pPr>
              <w:pStyle w:val="aa"/>
              <w:ind w:left="0" w:firstLine="487"/>
              <w:jc w:val="both"/>
            </w:pPr>
            <w:r w:rsidRPr="00DB0EF8">
              <w:t>…</w:t>
            </w: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7) с исковых</w:t>
            </w:r>
            <w:r w:rsidRPr="00DB0EF8">
              <w:rPr>
                <w:rFonts w:ascii="Times New Roman" w:hAnsi="Times New Roman"/>
                <w:b/>
                <w:sz w:val="24"/>
                <w:szCs w:val="24"/>
              </w:rPr>
              <w:t xml:space="preserve"> </w:t>
            </w:r>
            <w:r w:rsidRPr="00DB0EF8">
              <w:rPr>
                <w:rFonts w:ascii="Times New Roman" w:hAnsi="Times New Roman"/>
                <w:sz w:val="24"/>
                <w:szCs w:val="24"/>
              </w:rPr>
              <w:t xml:space="preserve">заявлений об изменении или расторжении договора найма жилища, о продлении срока принятия наследства, об освобождении имущества от ареста и с других исковых заявлений неимущественного характера или не подлежащих оценке, – </w:t>
            </w:r>
            <w:r w:rsidRPr="00DB0EF8">
              <w:rPr>
                <w:rFonts w:ascii="Times New Roman" w:hAnsi="Times New Roman"/>
                <w:b/>
                <w:sz w:val="24"/>
                <w:szCs w:val="24"/>
              </w:rPr>
              <w:t>0,5 МРП</w:t>
            </w:r>
            <w:r w:rsidRPr="00DB0EF8">
              <w:rPr>
                <w:rFonts w:ascii="Times New Roman" w:hAnsi="Times New Roman"/>
                <w:sz w:val="24"/>
                <w:szCs w:val="24"/>
              </w:rPr>
              <w:t>;</w:t>
            </w: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 xml:space="preserve">8) с заявлений особого искового производства, заявлений (жалоб) по делам особого производства, за исключением указанных в подпунктах 2), 3), 4) и 13) настоящего пункта, – </w:t>
            </w:r>
            <w:r w:rsidRPr="00DB0EF8">
              <w:rPr>
                <w:rFonts w:ascii="Times New Roman" w:hAnsi="Times New Roman"/>
                <w:b/>
                <w:sz w:val="24"/>
                <w:szCs w:val="24"/>
              </w:rPr>
              <w:t xml:space="preserve">0,5 </w:t>
            </w:r>
            <w:r w:rsidRPr="00DB0EF8">
              <w:rPr>
                <w:rFonts w:ascii="Times New Roman" w:hAnsi="Times New Roman"/>
                <w:sz w:val="24"/>
                <w:szCs w:val="24"/>
              </w:rPr>
              <w:t>МРП;</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w:t>
            </w: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10) с заявлений о вынесении судебного приказа – 50 процентов от ставок государственной пошлины, указанных в подпункте 1) настоящего пункта;</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 xml:space="preserve">13) с заявлений о признании юридических лиц банкротами, применении реабилитационной процедуры, применении ускоренной реабилитационной процедуры – </w:t>
            </w:r>
            <w:r w:rsidRPr="00DB0EF8">
              <w:rPr>
                <w:rFonts w:ascii="Times New Roman" w:hAnsi="Times New Roman"/>
                <w:b/>
                <w:sz w:val="24"/>
                <w:szCs w:val="24"/>
              </w:rPr>
              <w:t>0,5</w:t>
            </w:r>
            <w:r w:rsidRPr="00DB0EF8">
              <w:rPr>
                <w:rFonts w:ascii="Times New Roman" w:hAnsi="Times New Roman"/>
                <w:sz w:val="24"/>
                <w:szCs w:val="24"/>
              </w:rPr>
              <w:t xml:space="preserve"> МРП;</w:t>
            </w:r>
          </w:p>
          <w:p w:rsidR="008807CE" w:rsidRDefault="008807CE" w:rsidP="009C09D1">
            <w:pPr>
              <w:ind w:firstLine="487"/>
              <w:jc w:val="both"/>
              <w:rPr>
                <w:rFonts w:ascii="Times New Roman" w:hAnsi="Times New Roman"/>
                <w:sz w:val="24"/>
                <w:szCs w:val="24"/>
              </w:rPr>
            </w:pPr>
            <w:r w:rsidRPr="00DB0EF8">
              <w:rPr>
                <w:rFonts w:ascii="Times New Roman" w:hAnsi="Times New Roman"/>
                <w:sz w:val="24"/>
                <w:szCs w:val="24"/>
              </w:rPr>
              <w:t>…</w:t>
            </w:r>
          </w:p>
          <w:p w:rsidR="008807CE"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b/>
                <w:sz w:val="24"/>
                <w:szCs w:val="24"/>
              </w:rPr>
              <w:t>4. Отсутствует.</w:t>
            </w: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Style w:val="s1"/>
                <w:sz w:val="24"/>
                <w:szCs w:val="24"/>
              </w:rPr>
            </w:pPr>
            <w:r w:rsidRPr="00DB0EF8">
              <w:rPr>
                <w:rFonts w:ascii="Times New Roman" w:hAnsi="Times New Roman"/>
                <w:color w:val="000000"/>
                <w:sz w:val="24"/>
                <w:szCs w:val="24"/>
              </w:rPr>
              <w:t>     </w:t>
            </w:r>
          </w:p>
        </w:tc>
        <w:tc>
          <w:tcPr>
            <w:tcW w:w="4252" w:type="dxa"/>
          </w:tcPr>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lastRenderedPageBreak/>
              <w:t>Статья 610. Ставки государственной пошлины в судах</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b/>
                <w:color w:val="000000"/>
                <w:sz w:val="24"/>
                <w:szCs w:val="24"/>
              </w:rPr>
            </w:pPr>
            <w:r w:rsidRPr="00DB0EF8">
              <w:rPr>
                <w:rFonts w:ascii="Times New Roman" w:hAnsi="Times New Roman"/>
                <w:color w:val="000000"/>
                <w:sz w:val="24"/>
                <w:szCs w:val="24"/>
              </w:rPr>
              <w:t>1.</w:t>
            </w:r>
            <w:r w:rsidRPr="00DB0EF8">
              <w:rPr>
                <w:rFonts w:ascii="Times New Roman" w:hAnsi="Times New Roman"/>
                <w:b/>
                <w:color w:val="000000"/>
                <w:sz w:val="24"/>
                <w:szCs w:val="24"/>
              </w:rPr>
              <w:t xml:space="preserve">   </w:t>
            </w:r>
            <w:r w:rsidRPr="00DB0EF8">
              <w:rPr>
                <w:rFonts w:ascii="Times New Roman" w:hAnsi="Times New Roman"/>
                <w:color w:val="000000"/>
                <w:sz w:val="24"/>
                <w:szCs w:val="24"/>
              </w:rPr>
              <w:t xml:space="preserve">С подаваемых в суд </w:t>
            </w:r>
            <w:r w:rsidRPr="00DB0EF8">
              <w:rPr>
                <w:rFonts w:ascii="Times New Roman" w:hAnsi="Times New Roman"/>
                <w:sz w:val="24"/>
                <w:szCs w:val="24"/>
              </w:rPr>
              <w:t>исковых</w:t>
            </w:r>
            <w:r w:rsidRPr="00DB0EF8">
              <w:rPr>
                <w:rFonts w:ascii="Times New Roman" w:hAnsi="Times New Roman"/>
                <w:b/>
                <w:sz w:val="24"/>
                <w:szCs w:val="24"/>
              </w:rPr>
              <w:t xml:space="preserve"> </w:t>
            </w:r>
            <w:r w:rsidRPr="00DB0EF8">
              <w:rPr>
                <w:rFonts w:ascii="Times New Roman" w:hAnsi="Times New Roman"/>
                <w:sz w:val="24"/>
                <w:szCs w:val="24"/>
              </w:rPr>
              <w:t xml:space="preserve">заявлений, заявлений особого искового производства, заявлений (жалоб) по делам особого производства, заявлений о вынесении </w:t>
            </w:r>
            <w:r w:rsidRPr="00DB0EF8">
              <w:rPr>
                <w:rFonts w:ascii="Times New Roman" w:hAnsi="Times New Roman"/>
                <w:sz w:val="24"/>
                <w:szCs w:val="24"/>
              </w:rPr>
              <w:lastRenderedPageBreak/>
              <w:t>судебного приказа, заявлений о выдаче дубликата исполнительного листа,</w:t>
            </w:r>
            <w:r w:rsidRPr="00DB0EF8">
              <w:rPr>
                <w:rFonts w:ascii="Times New Roman" w:hAnsi="Times New Roman"/>
                <w:b/>
                <w:sz w:val="24"/>
                <w:szCs w:val="24"/>
              </w:rPr>
              <w:t xml:space="preserve"> </w:t>
            </w:r>
            <w:r w:rsidRPr="00DB0EF8">
              <w:rPr>
                <w:rFonts w:ascii="Times New Roman" w:hAnsi="Times New Roman"/>
                <w:sz w:val="24"/>
                <w:szCs w:val="24"/>
              </w:rPr>
              <w:t xml:space="preserve">заявлений о выдаче исполнительных листов на принудительное исполнение решений арбитража и иностранных судов, </w:t>
            </w:r>
            <w:r w:rsidRPr="00DB0EF8">
              <w:rPr>
                <w:rFonts w:ascii="Times New Roman" w:hAnsi="Times New Roman"/>
                <w:b/>
                <w:color w:val="000000"/>
                <w:sz w:val="24"/>
                <w:szCs w:val="24"/>
              </w:rPr>
              <w:t xml:space="preserve">ходатайств об отмене решений арбитража и иностранных судов, </w:t>
            </w:r>
            <w:r w:rsidRPr="00DB0EF8">
              <w:rPr>
                <w:rFonts w:ascii="Times New Roman" w:hAnsi="Times New Roman"/>
                <w:sz w:val="24"/>
                <w:szCs w:val="24"/>
              </w:rPr>
              <w:t xml:space="preserve"> заявлений о повторной выдаче копий судебных актов, исполнительных листов и иных документов государственная пошлина взимается в следующих размерах:  </w:t>
            </w:r>
          </w:p>
          <w:p w:rsidR="008807CE" w:rsidRPr="00DB0EF8" w:rsidRDefault="008807CE" w:rsidP="009C09D1">
            <w:pPr>
              <w:ind w:firstLine="487"/>
              <w:jc w:val="both"/>
              <w:rPr>
                <w:rFonts w:ascii="Times New Roman" w:eastAsia="Times New Roman" w:hAnsi="Times New Roman"/>
                <w:color w:val="000000"/>
                <w:spacing w:val="2"/>
                <w:sz w:val="24"/>
                <w:szCs w:val="24"/>
                <w:lang w:eastAsia="ru-RU"/>
              </w:rPr>
            </w:pPr>
            <w:r w:rsidRPr="00DB0EF8">
              <w:rPr>
                <w:rFonts w:ascii="Times New Roman" w:eastAsia="Times New Roman" w:hAnsi="Times New Roman"/>
                <w:color w:val="000000"/>
                <w:spacing w:val="2"/>
                <w:sz w:val="24"/>
                <w:szCs w:val="24"/>
                <w:lang w:eastAsia="ru-RU"/>
              </w:rPr>
              <w:t>1) если иное не установлено настоящим пунктом, с исковых заявлений имущественного характера:</w:t>
            </w:r>
          </w:p>
          <w:p w:rsidR="008807CE" w:rsidRPr="00DB0EF8" w:rsidRDefault="008807CE" w:rsidP="009C09D1">
            <w:pPr>
              <w:shd w:val="clear" w:color="auto" w:fill="FFFFFF"/>
              <w:ind w:firstLine="487"/>
              <w:jc w:val="both"/>
              <w:textAlignment w:val="baseline"/>
              <w:rPr>
                <w:rFonts w:ascii="Times New Roman" w:eastAsia="Times New Roman" w:hAnsi="Times New Roman"/>
                <w:color w:val="000000"/>
                <w:spacing w:val="2"/>
                <w:sz w:val="24"/>
                <w:szCs w:val="24"/>
                <w:lang w:eastAsia="ru-RU"/>
              </w:rPr>
            </w:pPr>
            <w:r w:rsidRPr="00DB0EF8">
              <w:rPr>
                <w:rFonts w:ascii="Times New Roman" w:eastAsia="Times New Roman" w:hAnsi="Times New Roman"/>
                <w:color w:val="000000"/>
                <w:spacing w:val="2"/>
                <w:sz w:val="24"/>
                <w:szCs w:val="24"/>
                <w:lang w:eastAsia="ru-RU"/>
              </w:rPr>
              <w:t xml:space="preserve">для физических лиц – 1 процент от суммы иска, </w:t>
            </w:r>
            <w:r w:rsidRPr="00DB0EF8">
              <w:rPr>
                <w:rFonts w:ascii="Times New Roman" w:eastAsia="Times New Roman" w:hAnsi="Times New Roman"/>
                <w:b/>
                <w:color w:val="000000"/>
                <w:spacing w:val="2"/>
                <w:sz w:val="24"/>
                <w:szCs w:val="24"/>
                <w:lang w:eastAsia="ru-RU"/>
              </w:rPr>
              <w:t>но не менее 3 МРП;</w:t>
            </w:r>
          </w:p>
          <w:p w:rsidR="008807CE" w:rsidRPr="00DB0EF8" w:rsidRDefault="008807CE" w:rsidP="009C09D1">
            <w:pPr>
              <w:shd w:val="clear" w:color="auto" w:fill="FFFFFF"/>
              <w:ind w:firstLine="487"/>
              <w:jc w:val="both"/>
              <w:textAlignment w:val="baseline"/>
              <w:rPr>
                <w:rFonts w:ascii="Times New Roman" w:eastAsia="Times New Roman" w:hAnsi="Times New Roman"/>
                <w:b/>
                <w:color w:val="000000"/>
                <w:spacing w:val="2"/>
                <w:sz w:val="24"/>
                <w:szCs w:val="24"/>
                <w:lang w:eastAsia="ru-RU"/>
              </w:rPr>
            </w:pPr>
            <w:r w:rsidRPr="00DB0EF8">
              <w:rPr>
                <w:rFonts w:ascii="Times New Roman" w:eastAsia="Times New Roman" w:hAnsi="Times New Roman"/>
                <w:color w:val="000000"/>
                <w:spacing w:val="2"/>
                <w:sz w:val="24"/>
                <w:szCs w:val="24"/>
                <w:lang w:eastAsia="ru-RU"/>
              </w:rPr>
              <w:t xml:space="preserve">для юридических лиц – 3 процента от суммы иска, </w:t>
            </w:r>
            <w:r w:rsidRPr="00DB0EF8">
              <w:rPr>
                <w:rFonts w:ascii="Times New Roman" w:eastAsia="Times New Roman" w:hAnsi="Times New Roman"/>
                <w:b/>
                <w:color w:val="000000"/>
                <w:spacing w:val="2"/>
                <w:sz w:val="24"/>
                <w:szCs w:val="24"/>
                <w:lang w:eastAsia="ru-RU"/>
              </w:rPr>
              <w:t>но не менее 10 МРП;</w:t>
            </w:r>
          </w:p>
          <w:p w:rsidR="008807CE" w:rsidRPr="00DB0EF8" w:rsidRDefault="008807CE" w:rsidP="009C09D1">
            <w:pPr>
              <w:pStyle w:val="a3"/>
              <w:ind w:firstLine="487"/>
              <w:jc w:val="both"/>
              <w:rPr>
                <w:rFonts w:ascii="Times New Roman" w:hAnsi="Times New Roman"/>
                <w:sz w:val="24"/>
                <w:szCs w:val="24"/>
                <w:lang w:eastAsia="ru-RU"/>
              </w:rPr>
            </w:pPr>
            <w:r w:rsidRPr="00DB0EF8">
              <w:rPr>
                <w:rFonts w:ascii="Times New Roman" w:hAnsi="Times New Roman"/>
                <w:sz w:val="24"/>
                <w:szCs w:val="24"/>
                <w:lang w:eastAsia="ru-RU"/>
              </w:rPr>
              <w:t xml:space="preserve">2) с жалоб на неправомерные действия (бездействие) и решения государственных органов и их должностных лиц, ущемляющие права физических лиц, – </w:t>
            </w:r>
            <w:r w:rsidRPr="00DB0EF8">
              <w:rPr>
                <w:rFonts w:ascii="Times New Roman" w:hAnsi="Times New Roman"/>
                <w:b/>
                <w:sz w:val="24"/>
                <w:szCs w:val="24"/>
                <w:lang w:eastAsia="ru-RU"/>
              </w:rPr>
              <w:t>3</w:t>
            </w:r>
            <w:r w:rsidRPr="00DB0EF8">
              <w:rPr>
                <w:rFonts w:ascii="Times New Roman" w:hAnsi="Times New Roman"/>
                <w:sz w:val="24"/>
                <w:szCs w:val="24"/>
                <w:lang w:eastAsia="ru-RU"/>
              </w:rPr>
              <w:t xml:space="preserve"> МРП;</w:t>
            </w:r>
          </w:p>
          <w:p w:rsidR="008807CE" w:rsidRPr="00DB0EF8" w:rsidRDefault="008807CE" w:rsidP="009C09D1">
            <w:pPr>
              <w:pStyle w:val="a3"/>
              <w:ind w:firstLine="487"/>
              <w:jc w:val="both"/>
              <w:rPr>
                <w:rFonts w:ascii="Times New Roman" w:hAnsi="Times New Roman"/>
                <w:sz w:val="24"/>
                <w:szCs w:val="24"/>
                <w:lang w:eastAsia="ru-RU"/>
              </w:rPr>
            </w:pPr>
            <w:r w:rsidRPr="00DB0EF8">
              <w:rPr>
                <w:rFonts w:ascii="Times New Roman" w:hAnsi="Times New Roman"/>
                <w:sz w:val="24"/>
                <w:szCs w:val="24"/>
                <w:lang w:eastAsia="ru-RU"/>
              </w:rPr>
              <w:t xml:space="preserve">3) с жалоб на неправомерные действия (бездействие) и решения государственных органов и их должностных лиц, ущемляющие права юридических лиц, – </w:t>
            </w:r>
            <w:r w:rsidRPr="00DB0EF8">
              <w:rPr>
                <w:rFonts w:ascii="Times New Roman" w:hAnsi="Times New Roman"/>
                <w:b/>
                <w:sz w:val="24"/>
                <w:szCs w:val="24"/>
                <w:lang w:eastAsia="ru-RU"/>
              </w:rPr>
              <w:t xml:space="preserve">10 </w:t>
            </w:r>
            <w:r w:rsidRPr="00DB0EF8">
              <w:rPr>
                <w:rFonts w:ascii="Times New Roman" w:hAnsi="Times New Roman"/>
                <w:sz w:val="24"/>
                <w:szCs w:val="24"/>
                <w:lang w:eastAsia="ru-RU"/>
              </w:rPr>
              <w:t xml:space="preserve"> МРП;</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5) с исковых заявлений</w:t>
            </w:r>
            <w:r w:rsidRPr="00DB0EF8">
              <w:rPr>
                <w:rFonts w:ascii="Times New Roman" w:hAnsi="Times New Roman"/>
                <w:b/>
                <w:color w:val="000000"/>
                <w:sz w:val="24"/>
                <w:szCs w:val="24"/>
              </w:rPr>
              <w:t xml:space="preserve">  </w:t>
            </w:r>
            <w:r w:rsidRPr="00DB0EF8">
              <w:rPr>
                <w:rFonts w:ascii="Times New Roman" w:hAnsi="Times New Roman"/>
                <w:color w:val="000000"/>
                <w:sz w:val="24"/>
                <w:szCs w:val="24"/>
              </w:rPr>
              <w:t xml:space="preserve">о расторжении брака </w:t>
            </w:r>
            <w:r w:rsidRPr="00DB0EF8">
              <w:rPr>
                <w:rFonts w:ascii="Times New Roman" w:hAnsi="Times New Roman"/>
                <w:b/>
                <w:color w:val="000000"/>
                <w:sz w:val="24"/>
                <w:szCs w:val="24"/>
              </w:rPr>
              <w:t xml:space="preserve"> – 5 </w:t>
            </w:r>
            <w:r w:rsidRPr="00DB0EF8">
              <w:rPr>
                <w:rFonts w:ascii="Times New Roman" w:hAnsi="Times New Roman"/>
                <w:color w:val="000000"/>
                <w:sz w:val="24"/>
                <w:szCs w:val="24"/>
              </w:rPr>
              <w:t xml:space="preserve">МРП. </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lastRenderedPageBreak/>
              <w:t xml:space="preserve">7) с исковых заявлений об изменении или расторжении договора найма жилища, о продлении срока принятия наследства, об освобождении имущества от ареста и с других исковых заявлений неимущественного характера или не подлежащих оценке, – </w:t>
            </w:r>
            <w:r w:rsidRPr="00DB0EF8">
              <w:rPr>
                <w:rFonts w:ascii="Times New Roman" w:hAnsi="Times New Roman"/>
                <w:b/>
                <w:color w:val="000000"/>
                <w:sz w:val="24"/>
                <w:szCs w:val="24"/>
              </w:rPr>
              <w:t>5 МРП</w:t>
            </w: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 xml:space="preserve">8) </w:t>
            </w:r>
            <w:r w:rsidRPr="00DB0EF8">
              <w:rPr>
                <w:rFonts w:ascii="Times New Roman" w:hAnsi="Times New Roman"/>
                <w:sz w:val="24"/>
                <w:szCs w:val="24"/>
              </w:rPr>
              <w:t xml:space="preserve">с заявлений особого искового производства, заявлений (жалоб) по делам особого производства, </w:t>
            </w:r>
            <w:r w:rsidRPr="00DB0EF8">
              <w:rPr>
                <w:rFonts w:ascii="Times New Roman" w:hAnsi="Times New Roman"/>
                <w:b/>
                <w:sz w:val="24"/>
                <w:szCs w:val="24"/>
              </w:rPr>
              <w:t>жалоб</w:t>
            </w:r>
            <w:r w:rsidRPr="00DB0EF8">
              <w:rPr>
                <w:rFonts w:ascii="Times New Roman" w:hAnsi="Times New Roman"/>
                <w:sz w:val="24"/>
                <w:szCs w:val="24"/>
              </w:rPr>
              <w:t xml:space="preserve"> </w:t>
            </w:r>
            <w:r w:rsidRPr="00DB0EF8">
              <w:rPr>
                <w:rFonts w:ascii="Times New Roman" w:hAnsi="Times New Roman"/>
                <w:b/>
                <w:color w:val="000000"/>
                <w:sz w:val="24"/>
                <w:szCs w:val="24"/>
              </w:rPr>
              <w:t>на действия судебных исполнителей,</w:t>
            </w:r>
            <w:r w:rsidRPr="00DB0EF8">
              <w:rPr>
                <w:rFonts w:ascii="Times New Roman" w:hAnsi="Times New Roman"/>
                <w:sz w:val="24"/>
                <w:szCs w:val="24"/>
              </w:rPr>
              <w:t xml:space="preserve"> </w:t>
            </w:r>
            <w:r w:rsidRPr="00DB0EF8">
              <w:rPr>
                <w:rFonts w:ascii="Times New Roman" w:hAnsi="Times New Roman"/>
                <w:color w:val="000000"/>
                <w:sz w:val="24"/>
                <w:szCs w:val="24"/>
              </w:rPr>
              <w:t xml:space="preserve">за исключением указанных в подпунктах 2), 3), 4) и 13) настоящего пункта, – </w:t>
            </w:r>
            <w:r w:rsidRPr="00DB0EF8">
              <w:rPr>
                <w:rFonts w:ascii="Times New Roman" w:hAnsi="Times New Roman"/>
                <w:b/>
                <w:color w:val="000000"/>
                <w:sz w:val="24"/>
                <w:szCs w:val="24"/>
              </w:rPr>
              <w:t>5</w:t>
            </w:r>
            <w:r w:rsidRPr="00DB0EF8">
              <w:rPr>
                <w:rFonts w:ascii="Times New Roman" w:hAnsi="Times New Roman"/>
                <w:color w:val="000000"/>
                <w:sz w:val="24"/>
                <w:szCs w:val="24"/>
              </w:rPr>
              <w:t xml:space="preserve"> МРП;</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sz w:val="24"/>
                <w:szCs w:val="24"/>
              </w:rPr>
              <w:t xml:space="preserve">10) с заявлений о вынесении судебного приказа </w:t>
            </w:r>
            <w:r w:rsidRPr="00DB0EF8">
              <w:rPr>
                <w:rFonts w:ascii="Times New Roman" w:hAnsi="Times New Roman"/>
                <w:b/>
                <w:sz w:val="24"/>
                <w:szCs w:val="24"/>
              </w:rPr>
              <w:t>и заявлений о проведении предварительной примирительный процедуры</w:t>
            </w:r>
            <w:r w:rsidRPr="00DB0EF8">
              <w:rPr>
                <w:rFonts w:ascii="Times New Roman" w:hAnsi="Times New Roman"/>
                <w:sz w:val="24"/>
                <w:szCs w:val="24"/>
              </w:rPr>
              <w:t xml:space="preserve"> – 50 процентов от ставок государственной пошлины, указанных в подпункте 1) настоящего пункта</w:t>
            </w: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 xml:space="preserve">13) с заявлений о признании юридических лиц банкротами, применении реабилитационной процедуры, применении ускоренной реабилитационной процедуры – </w:t>
            </w:r>
            <w:r w:rsidRPr="00DB0EF8">
              <w:rPr>
                <w:rFonts w:ascii="Times New Roman" w:hAnsi="Times New Roman"/>
                <w:b/>
                <w:color w:val="000000"/>
                <w:sz w:val="24"/>
                <w:szCs w:val="24"/>
              </w:rPr>
              <w:t>10</w:t>
            </w:r>
            <w:r w:rsidRPr="00DB0EF8">
              <w:rPr>
                <w:rFonts w:ascii="Times New Roman" w:hAnsi="Times New Roman"/>
                <w:color w:val="000000"/>
                <w:sz w:val="24"/>
                <w:szCs w:val="24"/>
              </w:rPr>
              <w:t xml:space="preserve"> МРП;</w:t>
            </w: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b/>
                <w:sz w:val="24"/>
                <w:szCs w:val="24"/>
              </w:rPr>
            </w:pPr>
            <w:r w:rsidRPr="00DB0EF8">
              <w:rPr>
                <w:rFonts w:ascii="Times New Roman" w:hAnsi="Times New Roman"/>
                <w:b/>
                <w:sz w:val="24"/>
                <w:szCs w:val="24"/>
              </w:rPr>
              <w:t xml:space="preserve">4. Нижний предел ставки госпошлины, указанный в подпункте 1) пункта 1 настоящей </w:t>
            </w:r>
            <w:r w:rsidRPr="00DB0EF8">
              <w:rPr>
                <w:rFonts w:ascii="Times New Roman" w:hAnsi="Times New Roman"/>
                <w:b/>
                <w:sz w:val="24"/>
                <w:szCs w:val="24"/>
              </w:rPr>
              <w:lastRenderedPageBreak/>
              <w:t>статьи, не распространяется на случаи обращения в суд после отмены нотариусом исполнительной надписи по взысканию задолженности:</w:t>
            </w:r>
          </w:p>
          <w:p w:rsidR="008807CE" w:rsidRPr="00DB0EF8" w:rsidRDefault="008807CE" w:rsidP="009C09D1">
            <w:pPr>
              <w:ind w:firstLine="487"/>
              <w:jc w:val="both"/>
              <w:rPr>
                <w:rFonts w:ascii="Times New Roman" w:hAnsi="Times New Roman"/>
                <w:b/>
                <w:sz w:val="24"/>
                <w:szCs w:val="24"/>
              </w:rPr>
            </w:pPr>
            <w:r w:rsidRPr="00DB0EF8">
              <w:rPr>
                <w:rFonts w:ascii="Times New Roman" w:hAnsi="Times New Roman"/>
                <w:b/>
                <w:sz w:val="24"/>
                <w:szCs w:val="24"/>
              </w:rPr>
              <w:t>1) с собственников помещений (квартир), уклоняющихся от участия в обязательных расходах на содержание общего имущества объекта кондоминиума, утвержденных Законом Республики Казахстан «О жилищных отношениях»;</w:t>
            </w:r>
          </w:p>
          <w:p w:rsidR="008807CE" w:rsidRPr="00DB0EF8" w:rsidRDefault="008807CE" w:rsidP="009C09D1">
            <w:pPr>
              <w:ind w:firstLine="487"/>
              <w:jc w:val="both"/>
              <w:rPr>
                <w:rFonts w:ascii="Times New Roman" w:hAnsi="Times New Roman"/>
                <w:b/>
                <w:sz w:val="24"/>
                <w:szCs w:val="24"/>
              </w:rPr>
            </w:pPr>
            <w:r w:rsidRPr="00DB0EF8">
              <w:rPr>
                <w:rFonts w:ascii="Times New Roman" w:hAnsi="Times New Roman"/>
                <w:b/>
                <w:sz w:val="24"/>
                <w:szCs w:val="24"/>
              </w:rPr>
              <w:t xml:space="preserve"> 2) о взыскании задолженности на основании публичных договоров за фактически потребленные услуги (электро-, газо-, тепло-, водоснабжение и другие), а также иных договоров за услуги согласно установленным тарифам, срок оплаты по которым наступил.</w:t>
            </w:r>
          </w:p>
          <w:p w:rsidR="008807CE" w:rsidRPr="00DB0EF8" w:rsidRDefault="008807CE" w:rsidP="009C09D1">
            <w:pPr>
              <w:ind w:firstLine="487"/>
              <w:jc w:val="both"/>
              <w:rPr>
                <w:rFonts w:ascii="Times New Roman" w:hAnsi="Times New Roman"/>
                <w:b/>
                <w:sz w:val="24"/>
                <w:szCs w:val="24"/>
              </w:rPr>
            </w:pPr>
            <w:r w:rsidRPr="00DB0EF8">
              <w:rPr>
                <w:rFonts w:ascii="Times New Roman" w:hAnsi="Times New Roman"/>
                <w:b/>
                <w:sz w:val="24"/>
                <w:szCs w:val="24"/>
              </w:rPr>
              <w:t>…</w:t>
            </w:r>
          </w:p>
          <w:p w:rsidR="008807CE" w:rsidRPr="00DB0EF8" w:rsidRDefault="008807CE" w:rsidP="009C09D1">
            <w:pPr>
              <w:ind w:firstLine="488"/>
              <w:jc w:val="both"/>
              <w:rPr>
                <w:rStyle w:val="s1"/>
                <w:sz w:val="24"/>
                <w:szCs w:val="24"/>
              </w:rPr>
            </w:pPr>
          </w:p>
        </w:tc>
        <w:tc>
          <w:tcPr>
            <w:tcW w:w="2977" w:type="dxa"/>
          </w:tcPr>
          <w:p w:rsidR="008807CE" w:rsidRPr="00DB0EF8" w:rsidRDefault="008807CE" w:rsidP="009C09D1">
            <w:pPr>
              <w:pStyle w:val="a3"/>
              <w:ind w:firstLine="364"/>
              <w:jc w:val="both"/>
              <w:rPr>
                <w:rFonts w:ascii="Times New Roman" w:hAnsi="Times New Roman"/>
                <w:sz w:val="24"/>
                <w:szCs w:val="24"/>
                <w:lang w:eastAsia="ru-RU"/>
              </w:rPr>
            </w:pPr>
            <w:r w:rsidRPr="00DB0EF8">
              <w:rPr>
                <w:rFonts w:ascii="Times New Roman" w:hAnsi="Times New Roman"/>
                <w:sz w:val="24"/>
                <w:szCs w:val="24"/>
                <w:lang w:eastAsia="ru-RU"/>
              </w:rPr>
              <w:lastRenderedPageBreak/>
              <w:t xml:space="preserve">В целях стимулирования  развития института исполнительной надписи нотариуса. </w:t>
            </w:r>
          </w:p>
          <w:p w:rsidR="008807CE" w:rsidRPr="00DB0EF8" w:rsidRDefault="008807CE" w:rsidP="009C09D1">
            <w:pPr>
              <w:pStyle w:val="a3"/>
              <w:ind w:firstLine="364"/>
              <w:jc w:val="both"/>
              <w:rPr>
                <w:rFonts w:ascii="Times New Roman" w:hAnsi="Times New Roman"/>
                <w:sz w:val="24"/>
                <w:szCs w:val="24"/>
                <w:lang w:eastAsia="ru-RU"/>
              </w:rPr>
            </w:pPr>
            <w:r w:rsidRPr="00DB0EF8">
              <w:rPr>
                <w:rFonts w:ascii="Times New Roman" w:hAnsi="Times New Roman"/>
                <w:sz w:val="24"/>
                <w:szCs w:val="24"/>
                <w:lang w:eastAsia="ru-RU"/>
              </w:rPr>
              <w:t xml:space="preserve">За совершение исполнительной надписи заявитель оплачивает </w:t>
            </w:r>
            <w:r w:rsidRPr="00DB0EF8">
              <w:rPr>
                <w:rFonts w:ascii="Times New Roman" w:hAnsi="Times New Roman"/>
                <w:sz w:val="24"/>
                <w:szCs w:val="24"/>
                <w:lang w:eastAsia="ru-RU"/>
              </w:rPr>
              <w:lastRenderedPageBreak/>
              <w:t xml:space="preserve">госпошлину 0,5 МРП и расходы за услуги нотариуса - 1 МРП, всего 1,5 МРП (в 2018 году - 3 607 тенге). </w:t>
            </w:r>
          </w:p>
          <w:p w:rsidR="008807CE" w:rsidRPr="00DB0EF8" w:rsidRDefault="008807CE" w:rsidP="009C09D1">
            <w:pPr>
              <w:pStyle w:val="a3"/>
              <w:ind w:firstLine="364"/>
              <w:jc w:val="both"/>
              <w:rPr>
                <w:rFonts w:ascii="Times New Roman" w:hAnsi="Times New Roman"/>
                <w:sz w:val="24"/>
                <w:szCs w:val="24"/>
                <w:lang w:eastAsia="ru-RU"/>
              </w:rPr>
            </w:pPr>
            <w:r w:rsidRPr="00DB0EF8">
              <w:rPr>
                <w:rFonts w:ascii="Times New Roman" w:hAnsi="Times New Roman"/>
                <w:sz w:val="24"/>
                <w:szCs w:val="24"/>
                <w:lang w:eastAsia="ru-RU"/>
              </w:rPr>
              <w:t>Обращение в суд в настоящее время является менее затратным, так как физическим лицом оплачивается госпошлина по судебному приказу</w:t>
            </w:r>
            <w:r w:rsidRPr="00DB0EF8">
              <w:rPr>
                <w:rFonts w:ascii="Times New Roman" w:hAnsi="Times New Roman"/>
                <w:sz w:val="24"/>
                <w:szCs w:val="24"/>
                <w:lang w:val="kk-KZ"/>
              </w:rPr>
              <w:t xml:space="preserve"> </w:t>
            </w:r>
            <w:r w:rsidRPr="00DB0EF8">
              <w:rPr>
                <w:rFonts w:ascii="Times New Roman" w:hAnsi="Times New Roman"/>
                <w:sz w:val="24"/>
                <w:szCs w:val="24"/>
                <w:lang w:val="kk-KZ" w:eastAsia="ru-RU"/>
              </w:rPr>
              <w:t>50% от суммы иска, юридических лиц - половину от 3% от суммы иска (к примеру, в случае обращения коммунальных служб в суд при сумме долга 100 000 тенге, расходы заявителя составят половину от 3-х% от суммы иска и будут равны 1 500 тенге. Как правило суммы взыскиваемых  долгов по коммунальным платежам не превышают 100 000 тенге).</w:t>
            </w:r>
          </w:p>
          <w:p w:rsidR="008807CE" w:rsidRPr="00DB0EF8" w:rsidRDefault="008807CE" w:rsidP="009C09D1">
            <w:pPr>
              <w:jc w:val="both"/>
              <w:rPr>
                <w:rFonts w:ascii="Times New Roman" w:hAnsi="Times New Roman"/>
                <w:b/>
                <w:sz w:val="24"/>
                <w:szCs w:val="24"/>
              </w:rPr>
            </w:pPr>
          </w:p>
          <w:p w:rsidR="008807CE" w:rsidRPr="00DB0EF8" w:rsidRDefault="008807CE" w:rsidP="009C09D1">
            <w:pPr>
              <w:jc w:val="both"/>
              <w:rPr>
                <w:rFonts w:ascii="Times New Roman" w:hAnsi="Times New Roman"/>
                <w:sz w:val="24"/>
                <w:szCs w:val="24"/>
              </w:rPr>
            </w:pP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xml:space="preserve">   Увеличивается госпошлина при подаче исков:</w:t>
            </w: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xml:space="preserve">- о расторжении брака (дифференцированно с учетом проживания </w:t>
            </w:r>
            <w:r w:rsidRPr="00DB0EF8">
              <w:rPr>
                <w:rFonts w:ascii="Times New Roman" w:hAnsi="Times New Roman"/>
                <w:sz w:val="24"/>
                <w:szCs w:val="24"/>
              </w:rPr>
              <w:lastRenderedPageBreak/>
              <w:t xml:space="preserve">детей); </w:t>
            </w: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по требованиям неимущественного характера – в 10 раз;</w:t>
            </w: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xml:space="preserve">- искам с особенностями рассмотрения (нынешняя госпошлина  в 1200 тенге незначительна); </w:t>
            </w: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xml:space="preserve"> - по требованиям о признании банкротом - в 20 раз.</w:t>
            </w:r>
          </w:p>
          <w:p w:rsidR="008807CE" w:rsidRPr="00DB0EF8" w:rsidRDefault="008807CE" w:rsidP="009C09D1">
            <w:pPr>
              <w:jc w:val="both"/>
              <w:rPr>
                <w:rFonts w:ascii="Times New Roman" w:hAnsi="Times New Roman"/>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Default="008807CE" w:rsidP="009C09D1">
            <w:pPr>
              <w:jc w:val="both"/>
              <w:rPr>
                <w:rFonts w:ascii="Times New Roman" w:hAnsi="Times New Roman"/>
                <w:color w:val="FF0000"/>
                <w:sz w:val="24"/>
                <w:szCs w:val="24"/>
              </w:rPr>
            </w:pP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xml:space="preserve"> </w:t>
            </w:r>
          </w:p>
        </w:tc>
      </w:tr>
      <w:tr w:rsidR="008807CE" w:rsidRPr="00814F08" w:rsidTr="005353EB">
        <w:tc>
          <w:tcPr>
            <w:tcW w:w="1101" w:type="dxa"/>
          </w:tcPr>
          <w:p w:rsidR="008807CE" w:rsidRPr="00814F08" w:rsidRDefault="008807CE" w:rsidP="006B4992">
            <w:pPr>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1984" w:type="dxa"/>
          </w:tcPr>
          <w:p w:rsidR="008807CE" w:rsidRPr="00814F08" w:rsidRDefault="008807CE" w:rsidP="008807CE">
            <w:pPr>
              <w:jc w:val="both"/>
              <w:rPr>
                <w:rFonts w:ascii="Times New Roman" w:hAnsi="Times New Roman" w:cs="Times New Roman"/>
                <w:b/>
                <w:sz w:val="24"/>
                <w:szCs w:val="24"/>
              </w:rPr>
            </w:pPr>
            <w:r>
              <w:rPr>
                <w:rFonts w:ascii="Times New Roman" w:hAnsi="Times New Roman" w:cs="Times New Roman"/>
                <w:b/>
                <w:sz w:val="24"/>
                <w:szCs w:val="24"/>
              </w:rPr>
              <w:t>статья 616</w:t>
            </w:r>
          </w:p>
        </w:tc>
        <w:tc>
          <w:tcPr>
            <w:tcW w:w="3827" w:type="dxa"/>
          </w:tcPr>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Статья 616. Освобождение от уплаты государственной пошлины в судах</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От уплаты государственной пошлины в судах освобождаются:</w:t>
            </w:r>
          </w:p>
          <w:p w:rsidR="008807CE" w:rsidRPr="00DB0EF8" w:rsidRDefault="008807CE" w:rsidP="009C09D1">
            <w:pPr>
              <w:ind w:firstLine="487"/>
              <w:jc w:val="both"/>
              <w:rPr>
                <w:rFonts w:ascii="Times New Roman" w:hAnsi="Times New Roman"/>
                <w:sz w:val="24"/>
                <w:szCs w:val="24"/>
              </w:rPr>
            </w:pPr>
            <w:r w:rsidRPr="00DB0EF8">
              <w:rPr>
                <w:rFonts w:ascii="Times New Roman" w:hAnsi="Times New Roman"/>
                <w:sz w:val="24"/>
                <w:szCs w:val="24"/>
              </w:rPr>
              <w:t>…</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15) физические и юридические лица – за подачу в суд заявлений:</w:t>
            </w: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b/>
                <w:color w:val="000000"/>
                <w:sz w:val="24"/>
                <w:szCs w:val="24"/>
              </w:rPr>
            </w:pPr>
            <w:r w:rsidRPr="00DB0EF8">
              <w:rPr>
                <w:rFonts w:ascii="Times New Roman" w:hAnsi="Times New Roman"/>
                <w:b/>
                <w:color w:val="000000"/>
                <w:sz w:val="24"/>
                <w:szCs w:val="24"/>
              </w:rPr>
              <w:lastRenderedPageBreak/>
              <w:t>об отмене определения суда о прекращении производства по делу или оставлении заявления без рассмотрения;</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об изменении способа и порядка исполнения решения;</w:t>
            </w:r>
          </w:p>
          <w:p w:rsidR="008807CE" w:rsidRPr="00DB0EF8" w:rsidRDefault="008807CE" w:rsidP="009C09D1">
            <w:pPr>
              <w:ind w:firstLine="487"/>
              <w:jc w:val="both"/>
              <w:rPr>
                <w:rFonts w:ascii="Times New Roman" w:hAnsi="Times New Roman"/>
                <w:color w:val="000000"/>
                <w:sz w:val="24"/>
                <w:szCs w:val="24"/>
              </w:rPr>
            </w:pPr>
            <w:r>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b/>
                <w:color w:val="000000"/>
                <w:sz w:val="24"/>
                <w:szCs w:val="24"/>
              </w:rPr>
            </w:pPr>
            <w:r w:rsidRPr="00DB0EF8">
              <w:rPr>
                <w:rFonts w:ascii="Times New Roman" w:hAnsi="Times New Roman"/>
                <w:color w:val="000000"/>
                <w:sz w:val="24"/>
                <w:szCs w:val="24"/>
              </w:rPr>
              <w:t>а также жалоб:</w:t>
            </w:r>
            <w:r w:rsidRPr="00DB0EF8">
              <w:rPr>
                <w:rFonts w:ascii="Times New Roman" w:hAnsi="Times New Roman"/>
                <w:b/>
                <w:color w:val="000000"/>
                <w:sz w:val="24"/>
                <w:szCs w:val="24"/>
              </w:rPr>
              <w:t xml:space="preserve"> </w:t>
            </w:r>
          </w:p>
          <w:p w:rsidR="008807CE" w:rsidRPr="00DB0EF8" w:rsidRDefault="008807CE" w:rsidP="009C09D1">
            <w:pPr>
              <w:ind w:firstLine="487"/>
              <w:jc w:val="both"/>
              <w:rPr>
                <w:rFonts w:ascii="Times New Roman" w:hAnsi="Times New Roman"/>
                <w:b/>
                <w:color w:val="000000"/>
                <w:sz w:val="24"/>
                <w:szCs w:val="24"/>
              </w:rPr>
            </w:pPr>
            <w:r w:rsidRPr="00DB0EF8">
              <w:rPr>
                <w:rFonts w:ascii="Times New Roman" w:hAnsi="Times New Roman"/>
                <w:b/>
                <w:color w:val="000000"/>
                <w:sz w:val="24"/>
                <w:szCs w:val="24"/>
              </w:rPr>
              <w:t>на действия судебных исполнителей;</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b/>
                <w:color w:val="000000"/>
                <w:spacing w:val="2"/>
                <w:sz w:val="24"/>
                <w:szCs w:val="24"/>
                <w:shd w:val="clear" w:color="auto" w:fill="FFFFFF"/>
              </w:rPr>
            </w:pPr>
            <w:r w:rsidRPr="00DB0EF8">
              <w:rPr>
                <w:rFonts w:ascii="Times New Roman" w:hAnsi="Times New Roman"/>
                <w:b/>
                <w:color w:val="000000"/>
                <w:spacing w:val="2"/>
                <w:sz w:val="24"/>
                <w:szCs w:val="24"/>
                <w:shd w:val="clear" w:color="auto" w:fill="FFFFFF"/>
              </w:rPr>
              <w:t>19) страхователи и страховщики – по искам, возникающим из договоров обязательного страхования;</w:t>
            </w:r>
          </w:p>
          <w:p w:rsidR="008807CE" w:rsidRPr="00DB0EF8" w:rsidRDefault="008807CE" w:rsidP="009C09D1">
            <w:pPr>
              <w:ind w:firstLine="487"/>
              <w:jc w:val="both"/>
              <w:rPr>
                <w:rFonts w:ascii="Times New Roman" w:hAnsi="Times New Roman"/>
                <w:b/>
                <w:color w:val="000000"/>
                <w:sz w:val="24"/>
                <w:szCs w:val="24"/>
              </w:rPr>
            </w:pPr>
            <w:r w:rsidRPr="00DB0EF8">
              <w:rPr>
                <w:rFonts w:ascii="Times New Roman" w:hAnsi="Times New Roman"/>
                <w:b/>
                <w:color w:val="000000"/>
                <w:spacing w:val="2"/>
                <w:sz w:val="24"/>
                <w:szCs w:val="24"/>
                <w:shd w:val="clear" w:color="auto" w:fill="FFFFFF"/>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b/>
                <w:color w:val="000000"/>
                <w:sz w:val="24"/>
                <w:szCs w:val="24"/>
              </w:rPr>
              <w:t xml:space="preserve"> </w:t>
            </w:r>
            <w:r w:rsidRPr="00DB0EF8">
              <w:rPr>
                <w:rFonts w:ascii="Times New Roman" w:hAnsi="Times New Roman"/>
                <w:color w:val="000000"/>
                <w:sz w:val="24"/>
                <w:szCs w:val="24"/>
              </w:rPr>
              <w:t>Лица, указанные в части первой настоящей статьи, освобождаются от уплаты государственной пошлины в судах также при обжаловании судебных актов.</w:t>
            </w: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Style w:val="s1"/>
                <w:b w:val="0"/>
                <w:sz w:val="24"/>
                <w:szCs w:val="24"/>
              </w:rPr>
            </w:pPr>
            <w:r w:rsidRPr="00DB0EF8">
              <w:rPr>
                <w:rFonts w:ascii="Times New Roman" w:hAnsi="Times New Roman"/>
                <w:b/>
                <w:sz w:val="24"/>
                <w:szCs w:val="24"/>
              </w:rPr>
              <w:t>абзац отсутствует.</w:t>
            </w:r>
          </w:p>
        </w:tc>
        <w:tc>
          <w:tcPr>
            <w:tcW w:w="4252" w:type="dxa"/>
          </w:tcPr>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lastRenderedPageBreak/>
              <w:t>Статья 616. Освобождение от уплаты государственной пошлины в судах</w:t>
            </w:r>
          </w:p>
          <w:p w:rsidR="008807CE" w:rsidRPr="00DB0EF8" w:rsidRDefault="008807CE" w:rsidP="009C09D1">
            <w:pPr>
              <w:ind w:firstLine="487"/>
              <w:jc w:val="both"/>
              <w:rPr>
                <w:rFonts w:ascii="Times New Roman" w:hAnsi="Times New Roman"/>
                <w:sz w:val="24"/>
                <w:szCs w:val="24"/>
              </w:rPr>
            </w:pP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От уплаты государственной пошлины в судах освобождаются:</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15) физические и юридические лица – за подачу в суд заявлений:</w:t>
            </w:r>
          </w:p>
          <w:p w:rsidR="008807CE" w:rsidRPr="00DB0EF8" w:rsidRDefault="008807CE" w:rsidP="009C09D1">
            <w:pPr>
              <w:ind w:firstLine="487"/>
              <w:jc w:val="both"/>
              <w:rPr>
                <w:rFonts w:ascii="Times New Roman" w:hAnsi="Times New Roman"/>
                <w:b/>
                <w:color w:val="000000"/>
                <w:sz w:val="24"/>
                <w:szCs w:val="24"/>
              </w:rPr>
            </w:pPr>
            <w:r w:rsidRPr="00DB0EF8">
              <w:rPr>
                <w:rFonts w:ascii="Times New Roman" w:hAnsi="Times New Roman"/>
                <w:b/>
                <w:color w:val="000000"/>
                <w:sz w:val="24"/>
                <w:szCs w:val="24"/>
              </w:rPr>
              <w:t>исключить;</w:t>
            </w: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lastRenderedPageBreak/>
              <w:t>…</w:t>
            </w:r>
          </w:p>
          <w:p w:rsidR="008807CE" w:rsidRDefault="008807CE" w:rsidP="009C09D1">
            <w:pPr>
              <w:ind w:firstLine="487"/>
              <w:jc w:val="both"/>
              <w:rPr>
                <w:rFonts w:ascii="Times New Roman" w:hAnsi="Times New Roman"/>
                <w:color w:val="000000"/>
                <w:sz w:val="24"/>
                <w:szCs w:val="24"/>
              </w:rPr>
            </w:pPr>
          </w:p>
          <w:p w:rsidR="008807CE" w:rsidRPr="00DB0EF8" w:rsidRDefault="008807CE" w:rsidP="009C09D1">
            <w:pPr>
              <w:ind w:firstLine="487"/>
              <w:jc w:val="both"/>
              <w:rPr>
                <w:rFonts w:ascii="Times New Roman" w:hAnsi="Times New Roman"/>
                <w:color w:val="000000"/>
                <w:sz w:val="24"/>
                <w:szCs w:val="24"/>
              </w:rPr>
            </w:pPr>
          </w:p>
          <w:p w:rsidR="008807CE" w:rsidRPr="00DB0EF8" w:rsidRDefault="008807CE" w:rsidP="009C09D1">
            <w:pPr>
              <w:pStyle w:val="a3"/>
              <w:ind w:firstLine="547"/>
              <w:jc w:val="both"/>
              <w:rPr>
                <w:rFonts w:ascii="Times New Roman" w:hAnsi="Times New Roman"/>
                <w:sz w:val="24"/>
                <w:szCs w:val="24"/>
              </w:rPr>
            </w:pPr>
            <w:r w:rsidRPr="00DB0EF8">
              <w:rPr>
                <w:rFonts w:ascii="Times New Roman" w:hAnsi="Times New Roman"/>
                <w:sz w:val="24"/>
                <w:szCs w:val="24"/>
              </w:rPr>
              <w:t>об изменении способа и порядка исполнения решения;</w:t>
            </w:r>
          </w:p>
          <w:p w:rsidR="008807CE" w:rsidRPr="00DB0EF8" w:rsidRDefault="008807CE" w:rsidP="009C09D1">
            <w:pPr>
              <w:ind w:firstLine="487"/>
              <w:jc w:val="both"/>
              <w:rPr>
                <w:rFonts w:ascii="Times New Roman" w:hAnsi="Times New Roman"/>
                <w:color w:val="000000"/>
                <w:sz w:val="24"/>
                <w:szCs w:val="24"/>
              </w:rPr>
            </w:pPr>
            <w:r>
              <w:rPr>
                <w:rFonts w:ascii="Times New Roman" w:hAnsi="Times New Roman"/>
                <w:color w:val="000000"/>
                <w:sz w:val="24"/>
                <w:szCs w:val="24"/>
              </w:rPr>
              <w:t>…</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а также жалоб:</w:t>
            </w:r>
          </w:p>
          <w:p w:rsidR="008807CE" w:rsidRPr="00DB0EF8" w:rsidRDefault="008807CE" w:rsidP="009C09D1">
            <w:pPr>
              <w:ind w:firstLine="487"/>
              <w:jc w:val="both"/>
              <w:rPr>
                <w:rFonts w:ascii="Times New Roman" w:hAnsi="Times New Roman"/>
                <w:b/>
                <w:color w:val="000000"/>
                <w:sz w:val="24"/>
                <w:szCs w:val="24"/>
              </w:rPr>
            </w:pPr>
            <w:r w:rsidRPr="00DB0EF8">
              <w:rPr>
                <w:rFonts w:ascii="Times New Roman" w:hAnsi="Times New Roman"/>
                <w:b/>
                <w:color w:val="000000"/>
                <w:sz w:val="24"/>
                <w:szCs w:val="24"/>
              </w:rPr>
              <w:t>исключить;</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 xml:space="preserve">… </w:t>
            </w:r>
          </w:p>
          <w:p w:rsidR="008807CE" w:rsidRPr="00DB0EF8" w:rsidRDefault="008807CE" w:rsidP="009C09D1">
            <w:pPr>
              <w:ind w:firstLine="487"/>
              <w:jc w:val="both"/>
              <w:rPr>
                <w:rFonts w:ascii="Times New Roman" w:hAnsi="Times New Roman"/>
                <w:b/>
                <w:color w:val="000000"/>
                <w:spacing w:val="2"/>
                <w:sz w:val="24"/>
                <w:szCs w:val="24"/>
                <w:shd w:val="clear" w:color="auto" w:fill="FFFFFF"/>
              </w:rPr>
            </w:pPr>
            <w:r w:rsidRPr="00DB0EF8">
              <w:rPr>
                <w:rFonts w:ascii="Times New Roman" w:hAnsi="Times New Roman"/>
                <w:b/>
                <w:color w:val="000000"/>
                <w:spacing w:val="2"/>
                <w:sz w:val="24"/>
                <w:szCs w:val="24"/>
                <w:shd w:val="clear" w:color="auto" w:fill="FFFFFF"/>
              </w:rPr>
              <w:t>19) исключить;</w:t>
            </w:r>
          </w:p>
          <w:p w:rsidR="008807CE" w:rsidRPr="00DB0EF8" w:rsidRDefault="008807CE" w:rsidP="009C09D1">
            <w:pPr>
              <w:ind w:firstLine="487"/>
              <w:jc w:val="both"/>
              <w:rPr>
                <w:rFonts w:ascii="Times New Roman" w:hAnsi="Times New Roman"/>
                <w:b/>
                <w:color w:val="000000"/>
                <w:spacing w:val="2"/>
                <w:sz w:val="24"/>
                <w:szCs w:val="24"/>
                <w:shd w:val="clear" w:color="auto" w:fill="FFFFFF"/>
              </w:rPr>
            </w:pPr>
          </w:p>
          <w:p w:rsidR="008807CE" w:rsidRPr="00DB0EF8" w:rsidRDefault="008807CE" w:rsidP="009C09D1">
            <w:pPr>
              <w:ind w:firstLine="487"/>
              <w:jc w:val="both"/>
              <w:rPr>
                <w:rFonts w:ascii="Times New Roman" w:hAnsi="Times New Roman"/>
                <w:b/>
                <w:color w:val="000000"/>
                <w:spacing w:val="2"/>
                <w:sz w:val="24"/>
                <w:szCs w:val="24"/>
                <w:shd w:val="clear" w:color="auto" w:fill="FFFFFF"/>
              </w:rPr>
            </w:pPr>
            <w:r w:rsidRPr="00DB0EF8">
              <w:rPr>
                <w:rFonts w:ascii="Times New Roman" w:hAnsi="Times New Roman"/>
                <w:b/>
                <w:color w:val="000000"/>
                <w:spacing w:val="2"/>
                <w:sz w:val="24"/>
                <w:szCs w:val="24"/>
                <w:shd w:val="clear" w:color="auto" w:fill="FFFFFF"/>
              </w:rPr>
              <w:t>…</w:t>
            </w:r>
          </w:p>
          <w:p w:rsidR="008807CE" w:rsidRDefault="008807CE" w:rsidP="009C09D1">
            <w:pPr>
              <w:ind w:firstLine="487"/>
              <w:jc w:val="both"/>
              <w:rPr>
                <w:rFonts w:ascii="Times New Roman" w:hAnsi="Times New Roman"/>
                <w:b/>
                <w:color w:val="000000"/>
                <w:sz w:val="24"/>
                <w:szCs w:val="24"/>
              </w:rPr>
            </w:pPr>
          </w:p>
          <w:p w:rsidR="008807CE" w:rsidRPr="00DB0EF8" w:rsidRDefault="008807CE" w:rsidP="009C09D1">
            <w:pPr>
              <w:ind w:firstLine="487"/>
              <w:jc w:val="both"/>
              <w:rPr>
                <w:rFonts w:ascii="Times New Roman" w:hAnsi="Times New Roman"/>
                <w:b/>
                <w:color w:val="000000"/>
                <w:sz w:val="24"/>
                <w:szCs w:val="24"/>
              </w:rPr>
            </w:pP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Лица, указанные в части первой настоящей статьи, освобождаются от уплаты государственной пошлины в судах также при обжаловании судебных актов.</w:t>
            </w:r>
          </w:p>
          <w:p w:rsidR="008807CE" w:rsidRPr="00DB0EF8" w:rsidRDefault="008807CE" w:rsidP="009C09D1">
            <w:pPr>
              <w:ind w:firstLine="488"/>
              <w:jc w:val="both"/>
              <w:rPr>
                <w:rFonts w:ascii="Times New Roman" w:hAnsi="Times New Roman"/>
                <w:color w:val="000000"/>
                <w:spacing w:val="2"/>
                <w:sz w:val="24"/>
                <w:szCs w:val="24"/>
                <w:shd w:val="clear" w:color="auto" w:fill="FFFFFF"/>
              </w:rPr>
            </w:pPr>
          </w:p>
          <w:p w:rsidR="008807CE" w:rsidRPr="00DB0EF8" w:rsidRDefault="008807CE" w:rsidP="009C09D1">
            <w:pPr>
              <w:ind w:firstLine="488"/>
              <w:jc w:val="both"/>
              <w:rPr>
                <w:rFonts w:ascii="Times New Roman" w:hAnsi="Times New Roman"/>
                <w:b/>
                <w:color w:val="000000"/>
                <w:sz w:val="24"/>
                <w:szCs w:val="24"/>
              </w:rPr>
            </w:pPr>
            <w:r w:rsidRPr="00DB0EF8">
              <w:rPr>
                <w:rFonts w:ascii="Times New Roman" w:hAnsi="Times New Roman"/>
                <w:color w:val="000000"/>
                <w:spacing w:val="2"/>
                <w:sz w:val="24"/>
                <w:szCs w:val="24"/>
                <w:shd w:val="clear" w:color="auto" w:fill="FFFFFF"/>
              </w:rPr>
              <w:t> </w:t>
            </w:r>
            <w:r w:rsidRPr="00DB0EF8">
              <w:rPr>
                <w:rFonts w:ascii="Times New Roman" w:hAnsi="Times New Roman"/>
                <w:b/>
                <w:color w:val="000000"/>
                <w:spacing w:val="2"/>
                <w:sz w:val="24"/>
                <w:szCs w:val="24"/>
                <w:shd w:val="clear" w:color="auto" w:fill="FFFFFF"/>
              </w:rPr>
              <w:t xml:space="preserve">Лица, указанные в части первой настоящей статьи, не освобождаются от уплаты государственной пошлины в судах при переходе им права требования на </w:t>
            </w:r>
            <w:r w:rsidRPr="00DB0EF8">
              <w:rPr>
                <w:rFonts w:ascii="Times New Roman" w:hAnsi="Times New Roman"/>
                <w:b/>
                <w:sz w:val="24"/>
                <w:szCs w:val="24"/>
              </w:rPr>
              <w:t xml:space="preserve"> основании договора об  уступке права требования (цессии). </w:t>
            </w:r>
          </w:p>
          <w:p w:rsidR="008807CE" w:rsidRPr="00DB0EF8" w:rsidRDefault="008807CE" w:rsidP="009C09D1">
            <w:pPr>
              <w:ind w:firstLine="487"/>
              <w:jc w:val="both"/>
              <w:rPr>
                <w:rFonts w:ascii="Times New Roman" w:hAnsi="Times New Roman"/>
                <w:color w:val="000000"/>
                <w:sz w:val="24"/>
                <w:szCs w:val="24"/>
              </w:rPr>
            </w:pPr>
            <w:r w:rsidRPr="00DB0EF8">
              <w:rPr>
                <w:rFonts w:ascii="Times New Roman" w:hAnsi="Times New Roman"/>
                <w:color w:val="000000"/>
                <w:sz w:val="24"/>
                <w:szCs w:val="24"/>
              </w:rPr>
              <w:t xml:space="preserve">   </w:t>
            </w:r>
          </w:p>
          <w:p w:rsidR="008807CE" w:rsidRPr="00DB0EF8" w:rsidRDefault="008807CE" w:rsidP="009C09D1">
            <w:pPr>
              <w:ind w:firstLine="487"/>
              <w:jc w:val="both"/>
              <w:rPr>
                <w:rStyle w:val="s1"/>
                <w:sz w:val="24"/>
                <w:szCs w:val="24"/>
              </w:rPr>
            </w:pPr>
          </w:p>
        </w:tc>
        <w:tc>
          <w:tcPr>
            <w:tcW w:w="2977" w:type="dxa"/>
          </w:tcPr>
          <w:p w:rsidR="008807CE" w:rsidRPr="00DB0EF8" w:rsidRDefault="008807CE" w:rsidP="009C09D1">
            <w:pPr>
              <w:rPr>
                <w:rFonts w:ascii="Times New Roman" w:hAnsi="Times New Roman"/>
                <w:sz w:val="24"/>
                <w:szCs w:val="24"/>
              </w:rPr>
            </w:pPr>
          </w:p>
          <w:p w:rsidR="008807CE" w:rsidRPr="00DB0EF8" w:rsidRDefault="008807CE" w:rsidP="009C09D1">
            <w:pPr>
              <w:rPr>
                <w:rFonts w:ascii="Times New Roman" w:hAnsi="Times New Roman"/>
                <w:sz w:val="24"/>
                <w:szCs w:val="24"/>
              </w:rPr>
            </w:pPr>
          </w:p>
          <w:p w:rsidR="008807CE" w:rsidRPr="00DB0EF8" w:rsidRDefault="008807CE" w:rsidP="009C09D1">
            <w:pPr>
              <w:rPr>
                <w:rFonts w:ascii="Times New Roman" w:hAnsi="Times New Roman"/>
                <w:sz w:val="24"/>
                <w:szCs w:val="24"/>
              </w:rPr>
            </w:pPr>
          </w:p>
          <w:p w:rsidR="008807CE" w:rsidRPr="00DB0EF8" w:rsidRDefault="008807CE" w:rsidP="009C09D1">
            <w:pPr>
              <w:rPr>
                <w:rFonts w:ascii="Times New Roman" w:hAnsi="Times New Roman"/>
                <w:sz w:val="24"/>
                <w:szCs w:val="24"/>
              </w:rPr>
            </w:pPr>
          </w:p>
          <w:p w:rsidR="008807CE" w:rsidRPr="00DB0EF8" w:rsidRDefault="008807CE" w:rsidP="009C09D1">
            <w:pPr>
              <w:rPr>
                <w:rFonts w:ascii="Times New Roman" w:hAnsi="Times New Roman"/>
                <w:sz w:val="24"/>
                <w:szCs w:val="24"/>
              </w:rPr>
            </w:pPr>
          </w:p>
          <w:p w:rsidR="008807CE" w:rsidRPr="00DB0EF8" w:rsidRDefault="008807CE" w:rsidP="009C09D1">
            <w:pPr>
              <w:jc w:val="both"/>
              <w:rPr>
                <w:rFonts w:ascii="Times New Roman" w:hAnsi="Times New Roman"/>
                <w:sz w:val="24"/>
                <w:szCs w:val="24"/>
              </w:rPr>
            </w:pP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xml:space="preserve">      пп.15) заявление об обращении взыскания на имущество должника в исполнительном производстве не должно подлежать оплате, </w:t>
            </w:r>
            <w:r w:rsidRPr="00DB0EF8">
              <w:rPr>
                <w:rFonts w:ascii="Times New Roman" w:hAnsi="Times New Roman"/>
                <w:sz w:val="24"/>
                <w:szCs w:val="24"/>
              </w:rPr>
              <w:lastRenderedPageBreak/>
              <w:t xml:space="preserve">поскольку речь идет об исполнении удовлетворенного требования, по которому госпошлины уже была ранее оплачена; </w:t>
            </w: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напротив, жалобы на действия судебного исполнителя должны облагаться пошлиной (их поступает более 8 тыс. в год, и 70% жалоб не удовлетворяется).</w:t>
            </w:r>
          </w:p>
          <w:p w:rsidR="008807CE" w:rsidRPr="00DB0EF8" w:rsidRDefault="008807CE" w:rsidP="009C09D1">
            <w:pPr>
              <w:pStyle w:val="a7"/>
              <w:shd w:val="clear" w:color="auto" w:fill="FFFFFF"/>
              <w:spacing w:before="0" w:beforeAutospacing="0" w:after="0" w:afterAutospacing="0"/>
              <w:textAlignment w:val="baseline"/>
            </w:pPr>
            <w:r w:rsidRPr="00DB0EF8">
              <w:t xml:space="preserve"> </w:t>
            </w:r>
          </w:p>
          <w:p w:rsidR="008807CE" w:rsidRPr="00DB0EF8" w:rsidRDefault="008807CE" w:rsidP="009C09D1">
            <w:pPr>
              <w:pStyle w:val="a7"/>
              <w:shd w:val="clear" w:color="auto" w:fill="FFFFFF"/>
              <w:spacing w:before="0" w:beforeAutospacing="0" w:after="0" w:afterAutospacing="0"/>
              <w:textAlignment w:val="baseline"/>
            </w:pPr>
          </w:p>
          <w:p w:rsidR="008807CE" w:rsidRPr="00DB0EF8" w:rsidRDefault="008807CE" w:rsidP="009C09D1">
            <w:pPr>
              <w:pStyle w:val="a7"/>
              <w:shd w:val="clear" w:color="auto" w:fill="FFFFFF"/>
              <w:spacing w:before="0" w:beforeAutospacing="0" w:after="0" w:afterAutospacing="0"/>
              <w:jc w:val="both"/>
              <w:textAlignment w:val="baseline"/>
            </w:pPr>
            <w:r w:rsidRPr="00DB0EF8">
              <w:t xml:space="preserve">  пп.19)  споры по договорам обязательного страхования должны облагаться госпошлиной в целях противодействия злоупотребления правом. </w:t>
            </w:r>
          </w:p>
          <w:p w:rsidR="008807CE" w:rsidRPr="00DB0EF8" w:rsidRDefault="008807CE" w:rsidP="009C09D1">
            <w:pPr>
              <w:pStyle w:val="a7"/>
              <w:shd w:val="clear" w:color="auto" w:fill="FFFFFF"/>
              <w:spacing w:before="0" w:beforeAutospacing="0" w:after="0" w:afterAutospacing="0"/>
              <w:textAlignment w:val="baseline"/>
            </w:pPr>
          </w:p>
          <w:p w:rsidR="008807CE" w:rsidRPr="00DB0EF8" w:rsidRDefault="008807CE" w:rsidP="009C09D1">
            <w:pPr>
              <w:jc w:val="both"/>
              <w:rPr>
                <w:rFonts w:ascii="Times New Roman" w:hAnsi="Times New Roman"/>
                <w:sz w:val="24"/>
                <w:szCs w:val="24"/>
              </w:rPr>
            </w:pPr>
            <w:r w:rsidRPr="00DB0EF8">
              <w:rPr>
                <w:rFonts w:ascii="Times New Roman" w:hAnsi="Times New Roman"/>
                <w:sz w:val="24"/>
                <w:szCs w:val="24"/>
              </w:rPr>
              <w:t xml:space="preserve">    Встречаются случаи, когда истец, фактически не освобожденный от уплаты госпошлины, уступает свое право требования  лицу,  освобожденному от уплаты, для того, чтобы не оплачивать в бюджет большую сумму госпошлины. В связи с чем, для исключения  злоупотреблений вводится </w:t>
            </w:r>
            <w:r w:rsidRPr="00DB0EF8">
              <w:rPr>
                <w:rFonts w:ascii="Times New Roman" w:hAnsi="Times New Roman"/>
                <w:sz w:val="24"/>
                <w:szCs w:val="24"/>
              </w:rPr>
              <w:lastRenderedPageBreak/>
              <w:t xml:space="preserve">правило об оплате, предусмотренном для первоначального кредитора.    </w:t>
            </w:r>
          </w:p>
          <w:p w:rsidR="008807CE" w:rsidRPr="00DB0EF8" w:rsidRDefault="008807CE" w:rsidP="009C09D1">
            <w:pPr>
              <w:shd w:val="clear" w:color="auto" w:fill="FFFFFF"/>
              <w:textAlignment w:val="baseline"/>
              <w:rPr>
                <w:rFonts w:ascii="Times New Roman" w:hAnsi="Times New Roman"/>
                <w:sz w:val="24"/>
                <w:szCs w:val="24"/>
              </w:rPr>
            </w:pPr>
            <w:r w:rsidRPr="00DB0EF8">
              <w:rPr>
                <w:rFonts w:ascii="Times New Roman" w:eastAsia="Times New Roman" w:hAnsi="Times New Roman"/>
                <w:color w:val="000000"/>
                <w:spacing w:val="2"/>
                <w:sz w:val="24"/>
                <w:szCs w:val="24"/>
                <w:lang w:eastAsia="ru-RU"/>
              </w:rPr>
              <w:t>  </w:t>
            </w:r>
            <w:r w:rsidRPr="00DB0EF8">
              <w:rPr>
                <w:rFonts w:ascii="Times New Roman" w:eastAsia="Times New Roman" w:hAnsi="Times New Roman"/>
                <w:color w:val="FF0000"/>
                <w:sz w:val="24"/>
                <w:szCs w:val="24"/>
                <w:shd w:val="clear" w:color="auto" w:fill="FFFFFF"/>
                <w:lang w:eastAsia="ru-RU"/>
              </w:rPr>
              <w:t>  </w:t>
            </w:r>
          </w:p>
        </w:tc>
      </w:tr>
      <w:tr w:rsidR="008807CE" w:rsidRPr="00814F08" w:rsidTr="005353EB">
        <w:tc>
          <w:tcPr>
            <w:tcW w:w="1101" w:type="dxa"/>
          </w:tcPr>
          <w:p w:rsidR="008807CE" w:rsidRPr="00814F08" w:rsidRDefault="008807CE" w:rsidP="00F866E3">
            <w:pPr>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1984" w:type="dxa"/>
          </w:tcPr>
          <w:p w:rsidR="008807CE" w:rsidRPr="00814F08" w:rsidRDefault="008807CE" w:rsidP="00D2315B">
            <w:pPr>
              <w:jc w:val="both"/>
              <w:rPr>
                <w:rFonts w:ascii="Times New Roman" w:hAnsi="Times New Roman" w:cs="Times New Roman"/>
                <w:b/>
                <w:sz w:val="24"/>
                <w:szCs w:val="24"/>
              </w:rPr>
            </w:pPr>
          </w:p>
        </w:tc>
        <w:tc>
          <w:tcPr>
            <w:tcW w:w="3827" w:type="dxa"/>
          </w:tcPr>
          <w:p w:rsidR="008807CE" w:rsidRPr="006D4CD5" w:rsidRDefault="008807CE" w:rsidP="009C09D1">
            <w:pPr>
              <w:jc w:val="both"/>
              <w:rPr>
                <w:rStyle w:val="s1"/>
                <w:bCs w:val="0"/>
                <w:sz w:val="24"/>
                <w:szCs w:val="24"/>
              </w:rPr>
            </w:pPr>
            <w:r w:rsidRPr="006D4CD5">
              <w:rPr>
                <w:rStyle w:val="s1"/>
                <w:bCs w:val="0"/>
                <w:sz w:val="24"/>
                <w:szCs w:val="24"/>
              </w:rPr>
              <w:t xml:space="preserve">       Статья 2. Настоящий Закон вводится в действие по истечении десяти календарных дней после дня его первого официального опубликования, за исключением ________________________, которые вводятся с 1 января 2020 года.</w:t>
            </w:r>
          </w:p>
          <w:p w:rsidR="008807CE" w:rsidRPr="006D4CD5" w:rsidRDefault="008807CE" w:rsidP="009C09D1">
            <w:pPr>
              <w:ind w:firstLine="487"/>
              <w:jc w:val="both"/>
              <w:rPr>
                <w:rStyle w:val="s1"/>
                <w:b w:val="0"/>
                <w:bCs w:val="0"/>
                <w:sz w:val="24"/>
                <w:szCs w:val="24"/>
              </w:rPr>
            </w:pPr>
          </w:p>
        </w:tc>
        <w:tc>
          <w:tcPr>
            <w:tcW w:w="4252" w:type="dxa"/>
          </w:tcPr>
          <w:p w:rsidR="008807CE" w:rsidRDefault="008807CE" w:rsidP="009C09D1">
            <w:pPr>
              <w:rPr>
                <w:rFonts w:ascii="Times New Roman" w:hAnsi="Times New Roman"/>
                <w:sz w:val="24"/>
                <w:szCs w:val="24"/>
              </w:rPr>
            </w:pPr>
            <w:r w:rsidRPr="00DB0EF8">
              <w:rPr>
                <w:rFonts w:ascii="Times New Roman" w:hAnsi="Times New Roman"/>
                <w:sz w:val="24"/>
                <w:szCs w:val="24"/>
              </w:rPr>
              <w:t xml:space="preserve">Переходные положения </w:t>
            </w:r>
          </w:p>
          <w:p w:rsidR="008807CE" w:rsidRPr="008913E0" w:rsidRDefault="008807CE" w:rsidP="009C09D1">
            <w:pPr>
              <w:rPr>
                <w:rFonts w:ascii="Times New Roman" w:hAnsi="Times New Roman"/>
                <w:color w:val="FF0000"/>
                <w:sz w:val="24"/>
                <w:szCs w:val="24"/>
              </w:rPr>
            </w:pPr>
          </w:p>
        </w:tc>
        <w:tc>
          <w:tcPr>
            <w:tcW w:w="2977" w:type="dxa"/>
          </w:tcPr>
          <w:p w:rsidR="008807CE" w:rsidRPr="00814F08" w:rsidRDefault="008807CE" w:rsidP="006B4992">
            <w:pPr>
              <w:jc w:val="both"/>
              <w:rPr>
                <w:rFonts w:ascii="Times New Roman" w:hAnsi="Times New Roman" w:cs="Times New Roman"/>
                <w:sz w:val="24"/>
                <w:szCs w:val="24"/>
              </w:rPr>
            </w:pPr>
          </w:p>
        </w:tc>
      </w:tr>
    </w:tbl>
    <w:p w:rsidR="00E1773A" w:rsidRPr="00814F08" w:rsidRDefault="00E1773A" w:rsidP="00CA0BDA">
      <w:pPr>
        <w:spacing w:after="0" w:line="240" w:lineRule="auto"/>
        <w:jc w:val="center"/>
        <w:rPr>
          <w:rFonts w:ascii="Times New Roman" w:hAnsi="Times New Roman" w:cs="Times New Roman"/>
          <w:sz w:val="24"/>
          <w:szCs w:val="24"/>
        </w:rPr>
      </w:pPr>
    </w:p>
    <w:sectPr w:rsidR="00E1773A" w:rsidRPr="00814F08" w:rsidSect="00296D6F">
      <w:headerReference w:type="default" r:id="rId8"/>
      <w:headerReference w:type="first" r:id="rId9"/>
      <w:pgSz w:w="16838" w:h="11906" w:orient="landscape"/>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301" w:rsidRDefault="00ED2301" w:rsidP="00296D6F">
      <w:pPr>
        <w:spacing w:after="0" w:line="240" w:lineRule="auto"/>
      </w:pPr>
      <w:r>
        <w:separator/>
      </w:r>
    </w:p>
  </w:endnote>
  <w:endnote w:type="continuationSeparator" w:id="0">
    <w:p w:rsidR="00ED2301" w:rsidRDefault="00ED2301" w:rsidP="00296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301" w:rsidRDefault="00ED2301" w:rsidP="00296D6F">
      <w:pPr>
        <w:spacing w:after="0" w:line="240" w:lineRule="auto"/>
      </w:pPr>
      <w:r>
        <w:separator/>
      </w:r>
    </w:p>
  </w:footnote>
  <w:footnote w:type="continuationSeparator" w:id="0">
    <w:p w:rsidR="00ED2301" w:rsidRDefault="00ED2301" w:rsidP="00296D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759526"/>
      <w:docPartObj>
        <w:docPartGallery w:val="Page Numbers (Top of Page)"/>
        <w:docPartUnique/>
      </w:docPartObj>
    </w:sdtPr>
    <w:sdtEndPr/>
    <w:sdtContent>
      <w:p w:rsidR="00296D6F" w:rsidRDefault="00296D6F">
        <w:pPr>
          <w:pStyle w:val="ac"/>
          <w:jc w:val="center"/>
        </w:pPr>
        <w:r>
          <w:fldChar w:fldCharType="begin"/>
        </w:r>
        <w:r>
          <w:instrText>PAGE   \* MERGEFORMAT</w:instrText>
        </w:r>
        <w:r>
          <w:fldChar w:fldCharType="separate"/>
        </w:r>
        <w:r w:rsidR="00224E1A">
          <w:rPr>
            <w:noProof/>
          </w:rPr>
          <w:t>12</w:t>
        </w:r>
        <w:r>
          <w:fldChar w:fldCharType="end"/>
        </w:r>
      </w:p>
    </w:sdtContent>
  </w:sdt>
  <w:p w:rsidR="00296D6F" w:rsidRDefault="00296D6F">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E1A" w:rsidRDefault="00224E1A">
    <w:pPr>
      <w:pStyle w:val="ac"/>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9411970</wp:posOffset>
              </wp:positionH>
              <wp:positionV relativeFrom="paragraph">
                <wp:posOffset>305816</wp:posOffset>
              </wp:positionV>
              <wp:extent cx="381000" cy="5670232"/>
              <wp:effectExtent l="0" t="0" r="0" b="6985"/>
              <wp:wrapNone/>
              <wp:docPr id="1" name="Поле 1"/>
              <wp:cNvGraphicFramePr/>
              <a:graphic xmlns:a="http://schemas.openxmlformats.org/drawingml/2006/main">
                <a:graphicData uri="http://schemas.microsoft.com/office/word/2010/wordprocessingShape">
                  <wps:wsp>
                    <wps:cNvSpPr txBox="1"/>
                    <wps:spPr>
                      <a:xfrm>
                        <a:off x="0" y="0"/>
                        <a:ext cx="381000" cy="5670232"/>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24E1A" w:rsidRPr="00224E1A" w:rsidRDefault="00224E1A">
                          <w:pPr>
                            <w:rPr>
                              <w:rFonts w:ascii="Times New Roman" w:hAnsi="Times New Roman" w:cs="Times New Roman"/>
                              <w:color w:val="0C0000"/>
                              <w:sz w:val="14"/>
                            </w:rPr>
                          </w:pPr>
                          <w:r>
                            <w:rPr>
                              <w:rFonts w:ascii="Times New Roman" w:hAnsi="Times New Roman" w:cs="Times New Roman"/>
                              <w:color w:val="0C0000"/>
                              <w:sz w:val="14"/>
                            </w:rPr>
                            <w:t xml:space="preserve">25.02.2019  ЭҚАБЖ МО (7.23.0 нұсқасы)  Электрондық құжаттың көшірмесі. ЭЦҚ-ны тексерудің нәтижесі оң.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741.1pt;margin-top:24.1pt;width:30pt;height:446.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K4E+QIAAFUGAAAOAAAAZHJzL2Uyb0RvYy54bWysVc1u2zAMvg/YOwi6p/6p82fUKdIWGQYE&#10;bbF26FmRpUaoLHmSkrgb9ix7ip0G7BnySKNkJ027HdZhF1kiP1LkR4o+OW0qidbMWKFVgZOjGCOm&#10;qC6Fui/wx9tZb4SRdUSVRGrFCvzILD6dvH1zsqlzluqlliUzCJwom2/qAi+dq/MosnTJKmKPdM0U&#10;KLk2FXFwNPdRacgGvFcySuN4EG20KWujKbMWpBetEk+Cf84ZdVecW+aQLDDE5sJqwrrwazQ5Ifm9&#10;IfVS0C4M8g9RVEQouHTv6oI4glZG/OaqEtRoq7k7orqKNOeCspADZJPEL7K5WZKahVyAHFvvabL/&#10;zy29XF8bJEqoHUaKVFCi7bftz+2P7XeUeHY2tc0BdFMDzDVnuvHITm5B6JNuuKn8F9JBoAeeH/fc&#10;ssYhCsLjURLHoKGg6g+GcXqcejfRk3VtrHvHdIX8psAGahcoJeu5dS10B/GXKT0TUoKc5FKhTYEH&#10;x/04GOw14FwqD2ChE1o3cGocbIMcggtV+jJO0iw+S8e92WA07GWzrN8bD+NRL07GZ+NBnI2zi9lX&#10;7z3J8qUoS6bmQrFdxyTZ31Wk69221qFnngVutRSlz8rH5nM9lwatCbTuQhL60PF1gIqehxPohOx2&#10;35Bl5CvYVirs3KNk3r9UHxiHyoeCeUF4c2x/JaGUKRdqHXgEtEdxCO81hh3em7ZVeI3x3iLcrJXb&#10;G1dCaROq/SLs8mEXMm/xQMZB3n7rmkXTdfBCl4/Q2EZDw0Fz2prOBPA+J9ZdEwOTAIQw3dwVLFxq&#10;6DLd7TBaavP5T3KPL7Bf0yGYb2C4FNh+WhHDMJLvFbzecZJloHLhkPWHKRzMoWZxqFGr6lxDE8AL&#10;hQDD1uOd3G250dUdzMGpvxhURFEIrsButz137ciDOUrZdBpAMH9q4ubqpqbetWfYt9xtc0dM3b1B&#10;B810qXdjiOQvnmKL9ZZKT1dOcxHeqee4JbbjHmZXaMluzvrheHgOqKe/weQXAAAA//8DAFBLAwQU&#10;AAYACAAAACEAbkHXZuAAAAAMAQAADwAAAGRycy9kb3ducmV2LnhtbEyPzU7DMBCE70i8g7VI3KiT&#10;KKAS4lRVVeCAOPRHqEc3XpKo8TqK3Sa8PZtTe9vZHc1+ky9G24oL9r5xpCCeRSCQSmcaqhTsd+9P&#10;cxA+aDK6dYQK/tDDori/y3Vm3EAbvGxDJTiEfKYV1CF0mZS+rNFqP3MdEt9+XW91YNlX0vR64HDb&#10;yiSKXqTVDfGHWne4qrE8bc9WwSb+8t/mEPbkh/X4YQ7rH/o8KfX4MC7fQAQcw9UMEz6jQ8FMR3cm&#10;40XLOp0nCXsV8ABicjyn0+ao4DWNY5BFLm9LFP8AAAD//wMAUEsBAi0AFAAGAAgAAAAhALaDOJL+&#10;AAAA4QEAABMAAAAAAAAAAAAAAAAAAAAAAFtDb250ZW50X1R5cGVzXS54bWxQSwECLQAUAAYACAAA&#10;ACEAOP0h/9YAAACUAQAACwAAAAAAAAAAAAAAAAAvAQAAX3JlbHMvLnJlbHNQSwECLQAUAAYACAAA&#10;ACEAMkiuBPkCAABVBgAADgAAAAAAAAAAAAAAAAAuAgAAZHJzL2Uyb0RvYy54bWxQSwECLQAUAAYA&#10;CAAAACEAbkHXZuAAAAAMAQAADwAAAAAAAAAAAAAAAABTBQAAZHJzL2Rvd25yZXYueG1sUEsFBgAA&#10;AAAEAAQA8wAAAGAGAAAAAA==&#10;" filled="f" stroked="f" strokeweight=".5pt">
              <v:fill o:detectmouseclick="t"/>
              <v:textbox style="layout-flow:vertical;mso-layout-flow-alt:bottom-to-top">
                <w:txbxContent>
                  <w:p w:rsidR="00224E1A" w:rsidRPr="00224E1A" w:rsidRDefault="00224E1A">
                    <w:pPr>
                      <w:rPr>
                        <w:rFonts w:ascii="Times New Roman" w:hAnsi="Times New Roman" w:cs="Times New Roman"/>
                        <w:color w:val="0C0000"/>
                        <w:sz w:val="14"/>
                      </w:rPr>
                    </w:pPr>
                    <w:r>
                      <w:rPr>
                        <w:rFonts w:ascii="Times New Roman" w:hAnsi="Times New Roman" w:cs="Times New Roman"/>
                        <w:color w:val="0C0000"/>
                        <w:sz w:val="14"/>
                      </w:rPr>
                      <w:t xml:space="preserve">25.02.2019  ЭҚАБЖ МО (7.23.0 нұсқасы)  Электрондық құжаттың көшірмесі. ЭЦҚ-ны тексерудің нәтижесі оң.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F19FC"/>
    <w:multiLevelType w:val="hybridMultilevel"/>
    <w:tmpl w:val="8F7E4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73A"/>
    <w:rsid w:val="00041192"/>
    <w:rsid w:val="000656AC"/>
    <w:rsid w:val="000D1421"/>
    <w:rsid w:val="000F5848"/>
    <w:rsid w:val="00123434"/>
    <w:rsid w:val="00141A51"/>
    <w:rsid w:val="00153964"/>
    <w:rsid w:val="001B1186"/>
    <w:rsid w:val="001D65E2"/>
    <w:rsid w:val="00224E1A"/>
    <w:rsid w:val="00277CC5"/>
    <w:rsid w:val="00296D6F"/>
    <w:rsid w:val="002F3F63"/>
    <w:rsid w:val="002F5C8D"/>
    <w:rsid w:val="00301A52"/>
    <w:rsid w:val="0030595B"/>
    <w:rsid w:val="00306F23"/>
    <w:rsid w:val="00312343"/>
    <w:rsid w:val="003B54EA"/>
    <w:rsid w:val="003B6072"/>
    <w:rsid w:val="003E7400"/>
    <w:rsid w:val="0047596A"/>
    <w:rsid w:val="00533C26"/>
    <w:rsid w:val="005353EB"/>
    <w:rsid w:val="005767BF"/>
    <w:rsid w:val="005A5DD1"/>
    <w:rsid w:val="005B43A7"/>
    <w:rsid w:val="005C4D13"/>
    <w:rsid w:val="005E0A77"/>
    <w:rsid w:val="005E2F05"/>
    <w:rsid w:val="00600610"/>
    <w:rsid w:val="00681365"/>
    <w:rsid w:val="006841A0"/>
    <w:rsid w:val="006A47DD"/>
    <w:rsid w:val="006B4992"/>
    <w:rsid w:val="006F101C"/>
    <w:rsid w:val="0070188F"/>
    <w:rsid w:val="00790339"/>
    <w:rsid w:val="00790ECF"/>
    <w:rsid w:val="007939F3"/>
    <w:rsid w:val="00794AAC"/>
    <w:rsid w:val="007F68DC"/>
    <w:rsid w:val="00814F08"/>
    <w:rsid w:val="00840146"/>
    <w:rsid w:val="008807CE"/>
    <w:rsid w:val="008B22CD"/>
    <w:rsid w:val="008D5A10"/>
    <w:rsid w:val="00917227"/>
    <w:rsid w:val="009D5456"/>
    <w:rsid w:val="00A15402"/>
    <w:rsid w:val="00B25CEC"/>
    <w:rsid w:val="00B638AE"/>
    <w:rsid w:val="00B82E6B"/>
    <w:rsid w:val="00B97BA4"/>
    <w:rsid w:val="00C32457"/>
    <w:rsid w:val="00C74ECD"/>
    <w:rsid w:val="00CA0BDA"/>
    <w:rsid w:val="00CC49CE"/>
    <w:rsid w:val="00CD5986"/>
    <w:rsid w:val="00D33B09"/>
    <w:rsid w:val="00DC6902"/>
    <w:rsid w:val="00DD411C"/>
    <w:rsid w:val="00E1773A"/>
    <w:rsid w:val="00E361F4"/>
    <w:rsid w:val="00E37F54"/>
    <w:rsid w:val="00ED2301"/>
    <w:rsid w:val="00F2332C"/>
    <w:rsid w:val="00F866E3"/>
    <w:rsid w:val="00FE4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A47DD"/>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7F54"/>
    <w:pPr>
      <w:spacing w:after="0" w:line="240" w:lineRule="auto"/>
    </w:pPr>
  </w:style>
  <w:style w:type="table" w:styleId="a4">
    <w:name w:val="Table Grid"/>
    <w:basedOn w:val="a1"/>
    <w:uiPriority w:val="59"/>
    <w:rsid w:val="00CA0B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A0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0BDA"/>
    <w:rPr>
      <w:rFonts w:ascii="Tahoma" w:hAnsi="Tahoma" w:cs="Tahoma"/>
      <w:sz w:val="16"/>
      <w:szCs w:val="16"/>
    </w:rPr>
  </w:style>
  <w:style w:type="character" w:customStyle="1" w:styleId="ng-binding">
    <w:name w:val="ng-binding"/>
    <w:basedOn w:val="a0"/>
    <w:rsid w:val="00917227"/>
  </w:style>
  <w:style w:type="paragraph" w:styleId="a7">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Знак4,З"/>
    <w:basedOn w:val="a"/>
    <w:link w:val="a8"/>
    <w:uiPriority w:val="99"/>
    <w:unhideWhenUsed/>
    <w:qFormat/>
    <w:rsid w:val="00840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nhideWhenUsed/>
    <w:rsid w:val="00840146"/>
    <w:rPr>
      <w:color w:val="0000FF"/>
      <w:u w:val="single"/>
    </w:rPr>
  </w:style>
  <w:style w:type="character" w:customStyle="1" w:styleId="10">
    <w:name w:val="Заголовок 1 Знак"/>
    <w:basedOn w:val="a0"/>
    <w:link w:val="1"/>
    <w:uiPriority w:val="9"/>
    <w:rsid w:val="006A47DD"/>
    <w:rPr>
      <w:rFonts w:ascii="Cambria" w:eastAsia="Times New Roman" w:hAnsi="Cambria" w:cs="Times New Roman"/>
      <w:b/>
      <w:bCs/>
      <w:color w:val="365F91"/>
      <w:sz w:val="28"/>
      <w:szCs w:val="28"/>
    </w:rPr>
  </w:style>
  <w:style w:type="character" w:customStyle="1" w:styleId="apple-converted-space">
    <w:name w:val="apple-converted-space"/>
    <w:basedOn w:val="a0"/>
    <w:rsid w:val="005E0A77"/>
  </w:style>
  <w:style w:type="character" w:customStyle="1" w:styleId="s0">
    <w:name w:val="s0"/>
    <w:basedOn w:val="a0"/>
    <w:rsid w:val="003B54EA"/>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Default">
    <w:name w:val="Default"/>
    <w:rsid w:val="003B54E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List Paragraph"/>
    <w:basedOn w:val="a"/>
    <w:link w:val="ab"/>
    <w:qFormat/>
    <w:rsid w:val="00CC49CE"/>
    <w:pPr>
      <w:ind w:left="720"/>
      <w:contextualSpacing/>
    </w:pPr>
  </w:style>
  <w:style w:type="paragraph" w:customStyle="1" w:styleId="j111">
    <w:name w:val="j111"/>
    <w:basedOn w:val="a"/>
    <w:rsid w:val="00CC4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296D6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96D6F"/>
  </w:style>
  <w:style w:type="paragraph" w:styleId="ae">
    <w:name w:val="footer"/>
    <w:basedOn w:val="a"/>
    <w:link w:val="af"/>
    <w:uiPriority w:val="99"/>
    <w:unhideWhenUsed/>
    <w:rsid w:val="00296D6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96D6F"/>
  </w:style>
  <w:style w:type="character" w:customStyle="1" w:styleId="s1">
    <w:name w:val="s1"/>
    <w:rsid w:val="008807CE"/>
    <w:rPr>
      <w:rFonts w:ascii="Times New Roman" w:hAnsi="Times New Roman" w:cs="Times New Roman" w:hint="default"/>
      <w:b/>
      <w:bCs/>
      <w:color w:val="000000"/>
    </w:rPr>
  </w:style>
  <w:style w:type="character" w:customStyle="1" w:styleId="ab">
    <w:name w:val="Абзац списка Знак"/>
    <w:link w:val="aa"/>
    <w:uiPriority w:val="99"/>
    <w:locked/>
    <w:rsid w:val="008807CE"/>
  </w:style>
  <w:style w:type="character" w:customStyle="1" w:styleId="s9">
    <w:name w:val="s9"/>
    <w:rsid w:val="008807CE"/>
    <w:rPr>
      <w:rFonts w:ascii="Times New Roman" w:hAnsi="Times New Roman" w:cs="Times New Roman" w:hint="default"/>
      <w:b w:val="0"/>
      <w:bCs w:val="0"/>
      <w:i/>
      <w:iCs/>
      <w:color w:val="333399"/>
      <w:u w:val="single"/>
    </w:rPr>
  </w:style>
  <w:style w:type="character" w:customStyle="1" w:styleId="a8">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Обычный (Web)1 Знак"/>
    <w:link w:val="a7"/>
    <w:uiPriority w:val="99"/>
    <w:locked/>
    <w:rsid w:val="008807C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A47DD"/>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7F54"/>
    <w:pPr>
      <w:spacing w:after="0" w:line="240" w:lineRule="auto"/>
    </w:pPr>
  </w:style>
  <w:style w:type="table" w:styleId="a4">
    <w:name w:val="Table Grid"/>
    <w:basedOn w:val="a1"/>
    <w:uiPriority w:val="59"/>
    <w:rsid w:val="00CA0B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A0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0BDA"/>
    <w:rPr>
      <w:rFonts w:ascii="Tahoma" w:hAnsi="Tahoma" w:cs="Tahoma"/>
      <w:sz w:val="16"/>
      <w:szCs w:val="16"/>
    </w:rPr>
  </w:style>
  <w:style w:type="character" w:customStyle="1" w:styleId="ng-binding">
    <w:name w:val="ng-binding"/>
    <w:basedOn w:val="a0"/>
    <w:rsid w:val="00917227"/>
  </w:style>
  <w:style w:type="paragraph" w:styleId="a7">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Знак4,З"/>
    <w:basedOn w:val="a"/>
    <w:link w:val="a8"/>
    <w:uiPriority w:val="99"/>
    <w:unhideWhenUsed/>
    <w:qFormat/>
    <w:rsid w:val="00840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nhideWhenUsed/>
    <w:rsid w:val="00840146"/>
    <w:rPr>
      <w:color w:val="0000FF"/>
      <w:u w:val="single"/>
    </w:rPr>
  </w:style>
  <w:style w:type="character" w:customStyle="1" w:styleId="10">
    <w:name w:val="Заголовок 1 Знак"/>
    <w:basedOn w:val="a0"/>
    <w:link w:val="1"/>
    <w:uiPriority w:val="9"/>
    <w:rsid w:val="006A47DD"/>
    <w:rPr>
      <w:rFonts w:ascii="Cambria" w:eastAsia="Times New Roman" w:hAnsi="Cambria" w:cs="Times New Roman"/>
      <w:b/>
      <w:bCs/>
      <w:color w:val="365F91"/>
      <w:sz w:val="28"/>
      <w:szCs w:val="28"/>
    </w:rPr>
  </w:style>
  <w:style w:type="character" w:customStyle="1" w:styleId="apple-converted-space">
    <w:name w:val="apple-converted-space"/>
    <w:basedOn w:val="a0"/>
    <w:rsid w:val="005E0A77"/>
  </w:style>
  <w:style w:type="character" w:customStyle="1" w:styleId="s0">
    <w:name w:val="s0"/>
    <w:basedOn w:val="a0"/>
    <w:rsid w:val="003B54EA"/>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Default">
    <w:name w:val="Default"/>
    <w:rsid w:val="003B54E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List Paragraph"/>
    <w:basedOn w:val="a"/>
    <w:link w:val="ab"/>
    <w:qFormat/>
    <w:rsid w:val="00CC49CE"/>
    <w:pPr>
      <w:ind w:left="720"/>
      <w:contextualSpacing/>
    </w:pPr>
  </w:style>
  <w:style w:type="paragraph" w:customStyle="1" w:styleId="j111">
    <w:name w:val="j111"/>
    <w:basedOn w:val="a"/>
    <w:rsid w:val="00CC4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296D6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96D6F"/>
  </w:style>
  <w:style w:type="paragraph" w:styleId="ae">
    <w:name w:val="footer"/>
    <w:basedOn w:val="a"/>
    <w:link w:val="af"/>
    <w:uiPriority w:val="99"/>
    <w:unhideWhenUsed/>
    <w:rsid w:val="00296D6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96D6F"/>
  </w:style>
  <w:style w:type="character" w:customStyle="1" w:styleId="s1">
    <w:name w:val="s1"/>
    <w:rsid w:val="008807CE"/>
    <w:rPr>
      <w:rFonts w:ascii="Times New Roman" w:hAnsi="Times New Roman" w:cs="Times New Roman" w:hint="default"/>
      <w:b/>
      <w:bCs/>
      <w:color w:val="000000"/>
    </w:rPr>
  </w:style>
  <w:style w:type="character" w:customStyle="1" w:styleId="ab">
    <w:name w:val="Абзац списка Знак"/>
    <w:link w:val="aa"/>
    <w:uiPriority w:val="99"/>
    <w:locked/>
    <w:rsid w:val="008807CE"/>
  </w:style>
  <w:style w:type="character" w:customStyle="1" w:styleId="s9">
    <w:name w:val="s9"/>
    <w:rsid w:val="008807CE"/>
    <w:rPr>
      <w:rFonts w:ascii="Times New Roman" w:hAnsi="Times New Roman" w:cs="Times New Roman" w:hint="default"/>
      <w:b w:val="0"/>
      <w:bCs w:val="0"/>
      <w:i/>
      <w:iCs/>
      <w:color w:val="333399"/>
      <w:u w:val="single"/>
    </w:rPr>
  </w:style>
  <w:style w:type="character" w:customStyle="1" w:styleId="a8">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Обычный (Web)1 Знак"/>
    <w:link w:val="a7"/>
    <w:uiPriority w:val="99"/>
    <w:locked/>
    <w:rsid w:val="008807C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58112">
      <w:bodyDiv w:val="1"/>
      <w:marLeft w:val="0"/>
      <w:marRight w:val="0"/>
      <w:marTop w:val="0"/>
      <w:marBottom w:val="0"/>
      <w:divBdr>
        <w:top w:val="none" w:sz="0" w:space="0" w:color="auto"/>
        <w:left w:val="none" w:sz="0" w:space="0" w:color="auto"/>
        <w:bottom w:val="none" w:sz="0" w:space="0" w:color="auto"/>
        <w:right w:val="none" w:sz="0" w:space="0" w:color="auto"/>
      </w:divBdr>
    </w:div>
    <w:div w:id="369261889">
      <w:bodyDiv w:val="1"/>
      <w:marLeft w:val="0"/>
      <w:marRight w:val="0"/>
      <w:marTop w:val="0"/>
      <w:marBottom w:val="0"/>
      <w:divBdr>
        <w:top w:val="none" w:sz="0" w:space="0" w:color="auto"/>
        <w:left w:val="none" w:sz="0" w:space="0" w:color="auto"/>
        <w:bottom w:val="none" w:sz="0" w:space="0" w:color="auto"/>
        <w:right w:val="none" w:sz="0" w:space="0" w:color="auto"/>
      </w:divBdr>
    </w:div>
    <w:div w:id="749666947">
      <w:bodyDiv w:val="1"/>
      <w:marLeft w:val="0"/>
      <w:marRight w:val="0"/>
      <w:marTop w:val="0"/>
      <w:marBottom w:val="0"/>
      <w:divBdr>
        <w:top w:val="none" w:sz="0" w:space="0" w:color="auto"/>
        <w:left w:val="none" w:sz="0" w:space="0" w:color="auto"/>
        <w:bottom w:val="none" w:sz="0" w:space="0" w:color="auto"/>
        <w:right w:val="none" w:sz="0" w:space="0" w:color="auto"/>
      </w:divBdr>
    </w:div>
    <w:div w:id="841513179">
      <w:bodyDiv w:val="1"/>
      <w:marLeft w:val="0"/>
      <w:marRight w:val="0"/>
      <w:marTop w:val="0"/>
      <w:marBottom w:val="0"/>
      <w:divBdr>
        <w:top w:val="none" w:sz="0" w:space="0" w:color="auto"/>
        <w:left w:val="none" w:sz="0" w:space="0" w:color="auto"/>
        <w:bottom w:val="none" w:sz="0" w:space="0" w:color="auto"/>
        <w:right w:val="none" w:sz="0" w:space="0" w:color="auto"/>
      </w:divBdr>
    </w:div>
    <w:div w:id="881937607">
      <w:bodyDiv w:val="1"/>
      <w:marLeft w:val="0"/>
      <w:marRight w:val="0"/>
      <w:marTop w:val="0"/>
      <w:marBottom w:val="0"/>
      <w:divBdr>
        <w:top w:val="none" w:sz="0" w:space="0" w:color="auto"/>
        <w:left w:val="none" w:sz="0" w:space="0" w:color="auto"/>
        <w:bottom w:val="none" w:sz="0" w:space="0" w:color="auto"/>
        <w:right w:val="none" w:sz="0" w:space="0" w:color="auto"/>
      </w:divBdr>
    </w:div>
    <w:div w:id="899824641">
      <w:bodyDiv w:val="1"/>
      <w:marLeft w:val="0"/>
      <w:marRight w:val="0"/>
      <w:marTop w:val="0"/>
      <w:marBottom w:val="0"/>
      <w:divBdr>
        <w:top w:val="none" w:sz="0" w:space="0" w:color="auto"/>
        <w:left w:val="none" w:sz="0" w:space="0" w:color="auto"/>
        <w:bottom w:val="none" w:sz="0" w:space="0" w:color="auto"/>
        <w:right w:val="none" w:sz="0" w:space="0" w:color="auto"/>
      </w:divBdr>
    </w:div>
    <w:div w:id="963542248">
      <w:bodyDiv w:val="1"/>
      <w:marLeft w:val="0"/>
      <w:marRight w:val="0"/>
      <w:marTop w:val="0"/>
      <w:marBottom w:val="0"/>
      <w:divBdr>
        <w:top w:val="none" w:sz="0" w:space="0" w:color="auto"/>
        <w:left w:val="none" w:sz="0" w:space="0" w:color="auto"/>
        <w:bottom w:val="none" w:sz="0" w:space="0" w:color="auto"/>
        <w:right w:val="none" w:sz="0" w:space="0" w:color="auto"/>
      </w:divBdr>
    </w:div>
    <w:div w:id="1085346863">
      <w:bodyDiv w:val="1"/>
      <w:marLeft w:val="0"/>
      <w:marRight w:val="0"/>
      <w:marTop w:val="0"/>
      <w:marBottom w:val="0"/>
      <w:divBdr>
        <w:top w:val="none" w:sz="0" w:space="0" w:color="auto"/>
        <w:left w:val="none" w:sz="0" w:space="0" w:color="auto"/>
        <w:bottom w:val="none" w:sz="0" w:space="0" w:color="auto"/>
        <w:right w:val="none" w:sz="0" w:space="0" w:color="auto"/>
      </w:divBdr>
    </w:div>
    <w:div w:id="1157962173">
      <w:bodyDiv w:val="1"/>
      <w:marLeft w:val="0"/>
      <w:marRight w:val="0"/>
      <w:marTop w:val="0"/>
      <w:marBottom w:val="0"/>
      <w:divBdr>
        <w:top w:val="none" w:sz="0" w:space="0" w:color="auto"/>
        <w:left w:val="none" w:sz="0" w:space="0" w:color="auto"/>
        <w:bottom w:val="none" w:sz="0" w:space="0" w:color="auto"/>
        <w:right w:val="none" w:sz="0" w:space="0" w:color="auto"/>
      </w:divBdr>
    </w:div>
    <w:div w:id="1221555316">
      <w:bodyDiv w:val="1"/>
      <w:marLeft w:val="0"/>
      <w:marRight w:val="0"/>
      <w:marTop w:val="0"/>
      <w:marBottom w:val="0"/>
      <w:divBdr>
        <w:top w:val="none" w:sz="0" w:space="0" w:color="auto"/>
        <w:left w:val="none" w:sz="0" w:space="0" w:color="auto"/>
        <w:bottom w:val="none" w:sz="0" w:space="0" w:color="auto"/>
        <w:right w:val="none" w:sz="0" w:space="0" w:color="auto"/>
      </w:divBdr>
    </w:div>
    <w:div w:id="202173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4763</Words>
  <Characters>27154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АСАИНОВА ДАНА ЕРТАЕВНА</dc:creator>
  <cp:lastModifiedBy>Зухра Оразакова</cp:lastModifiedBy>
  <cp:revision>2</cp:revision>
  <cp:lastPrinted>2018-10-16T11:45:00Z</cp:lastPrinted>
  <dcterms:created xsi:type="dcterms:W3CDTF">2019-02-25T12:24:00Z</dcterms:created>
  <dcterms:modified xsi:type="dcterms:W3CDTF">2019-02-25T12:24:00Z</dcterms:modified>
</cp:coreProperties>
</file>